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1465" w14:textId="77777777" w:rsidR="001313C5" w:rsidRPr="00BD3415" w:rsidRDefault="00A11C1E" w:rsidP="00535470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  <w:r w:rsidRPr="004769EB">
        <w:rPr>
          <w:rFonts w:cs="Times New Roman"/>
          <w:b/>
          <w:sz w:val="24"/>
          <w:szCs w:val="24"/>
        </w:rPr>
        <w:t>Протокол рассмотрения и оценки вторых частей заявок на участие в закупке</w:t>
      </w:r>
      <w:r>
        <w:rPr>
          <w:rFonts w:cs="Times New Roman"/>
          <w:b/>
          <w:sz w:val="24"/>
          <w:szCs w:val="24"/>
        </w:rPr>
        <w:t xml:space="preserve"> </w:t>
      </w:r>
      <w:r w:rsidRPr="008B2756">
        <w:rPr>
          <w:rFonts w:cs="Times New Roman"/>
          <w:b/>
          <w:sz w:val="24"/>
          <w:szCs w:val="24"/>
          <w:lang w:eastAsia="ru-RU" w:bidi="hi-IN"/>
        </w:rPr>
        <w:t>0646000000126000001</w:t>
      </w: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4715BA" w14:paraId="7BB304F8" w14:textId="77777777" w:rsidTr="0040689F">
        <w:trPr>
          <w:jc w:val="center"/>
        </w:trPr>
        <w:tc>
          <w:tcPr>
            <w:tcW w:w="2286" w:type="pct"/>
            <w:tcMar>
              <w:left w:w="0" w:type="dxa"/>
              <w:right w:w="0" w:type="dxa"/>
            </w:tcMar>
          </w:tcPr>
          <w:p w14:paraId="17AF2855" w14:textId="77777777" w:rsidR="00535470" w:rsidRPr="00297497" w:rsidRDefault="00535470" w:rsidP="00E816B7">
            <w:pPr>
              <w:spacing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4" w:type="pct"/>
            <w:tcMar>
              <w:left w:w="113" w:type="dxa"/>
              <w:right w:w="113" w:type="dxa"/>
            </w:tcMar>
          </w:tcPr>
          <w:p w14:paraId="35AAFCDA" w14:textId="77777777" w:rsidR="00535470" w:rsidRPr="00535470" w:rsidRDefault="00A11C1E" w:rsidP="00E816B7">
            <w:pPr>
              <w:spacing w:after="120" w:line="240" w:lineRule="auto"/>
              <w:ind w:right="-108"/>
              <w:jc w:val="right"/>
              <w:rPr>
                <w:rFonts w:cs="Times New Roman"/>
                <w:sz w:val="24"/>
                <w:szCs w:val="24"/>
              </w:rPr>
            </w:pPr>
            <w:r w:rsidRPr="00535470">
              <w:rPr>
                <w:rFonts w:cs="Times New Roman"/>
                <w:sz w:val="24"/>
                <w:szCs w:val="24"/>
              </w:rPr>
              <w:t xml:space="preserve">Дата рассмотрения и оценки вторых частей заявок на участие в закупке: </w:t>
            </w:r>
            <w:r w:rsidRPr="00535470">
              <w:rPr>
                <w:rFonts w:cs="Times New Roman"/>
                <w:sz w:val="24"/>
                <w:szCs w:val="24"/>
                <w:lang w:eastAsia="zh-CN" w:bidi="hi-IN"/>
              </w:rPr>
              <w:t>05.05.2026</w:t>
            </w:r>
          </w:p>
        </w:tc>
      </w:tr>
    </w:tbl>
    <w:p w14:paraId="1DD28CC4" w14:textId="77777777" w:rsidR="001313C5" w:rsidRPr="00AF4C77" w:rsidRDefault="00A11C1E" w:rsidP="00535470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AF4C77">
        <w:rPr>
          <w:rFonts w:cs="Times New Roman"/>
          <w:sz w:val="24"/>
          <w:szCs w:val="24"/>
        </w:rPr>
        <w:t>Организатор закупки</w:t>
      </w:r>
      <w:r w:rsidRPr="002A1242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  <w:lang w:eastAsia="zh-CN" w:bidi="hi-IN"/>
        </w:rPr>
        <w:t>АКЦИОНЕРНОЕ ОБЩЕСТВО "ОСОБАЯ ЭКОНОМИЧЕСКАЯ ЗОНА ПРОМЫШЛЕННО-ПРОИЗВОДСТВЕННОГО ТИПА "ЛИПЕЦК"</w:t>
      </w:r>
    </w:p>
    <w:p w14:paraId="316EF99F" w14:textId="77777777" w:rsidR="001313C5" w:rsidRDefault="00A11C1E" w:rsidP="00535470">
      <w:pPr>
        <w:pStyle w:val="a3"/>
        <w:spacing w:before="120" w:after="0" w:line="240" w:lineRule="auto"/>
        <w:ind w:left="0"/>
        <w:contextualSpacing w:val="0"/>
        <w:rPr>
          <w:rFonts w:cs="Times New Roman"/>
          <w:sz w:val="24"/>
          <w:szCs w:val="24"/>
          <w:lang w:val="en-US"/>
        </w:rPr>
      </w:pPr>
      <w:r w:rsidRPr="001313C5">
        <w:rPr>
          <w:rFonts w:cs="Times New Roman"/>
          <w:sz w:val="24"/>
          <w:szCs w:val="24"/>
        </w:rPr>
        <w:t>Заказчик(и)</w:t>
      </w:r>
      <w:r w:rsidR="00535470">
        <w:rPr>
          <w:rFonts w:cs="Times New Roman"/>
          <w:sz w:val="24"/>
          <w:szCs w:val="24"/>
          <w:lang w:val="en-US"/>
        </w:rPr>
        <w:t>:</w:t>
      </w: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715BA" w14:paraId="6A1ECD87" w14:textId="77777777" w:rsidTr="002F22E5">
        <w:tc>
          <w:tcPr>
            <w:tcW w:w="9923" w:type="dxa"/>
          </w:tcPr>
          <w:p w14:paraId="096B0801" w14:textId="77777777" w:rsidR="00535470" w:rsidRPr="00535470" w:rsidRDefault="00A11C1E" w:rsidP="00535470">
            <w:pPr>
              <w:tabs>
                <w:tab w:val="left" w:pos="1134"/>
              </w:tabs>
              <w:spacing w:after="0" w:line="240" w:lineRule="auto"/>
              <w:ind w:left="-108" w:right="-108"/>
              <w:rPr>
                <w:rFonts w:cs="Times New Roman"/>
                <w:sz w:val="24"/>
                <w:szCs w:val="24"/>
              </w:rPr>
            </w:pPr>
            <w:r w:rsidRPr="00535470">
              <w:rPr>
                <w:rFonts w:cs="Times New Roman"/>
                <w:sz w:val="24"/>
                <w:szCs w:val="24"/>
              </w:rPr>
              <w:t>АКЦИОНЕРНОЕ ОБЩЕСТВО "ОСОБАЯ ЭКОНОМИЧЕСКАЯ ЗОНА ПРОМЫШЛЕННО-ПРОИЗВОДСТВЕННОГО ТИПА "ЛИПЕЦК"</w:t>
            </w:r>
          </w:p>
        </w:tc>
      </w:tr>
    </w:tbl>
    <w:p w14:paraId="3ABF929A" w14:textId="77777777" w:rsidR="001313C5" w:rsidRPr="00633CB7" w:rsidRDefault="00A11C1E" w:rsidP="00535470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cs="Times New Roman"/>
          <w:sz w:val="24"/>
          <w:szCs w:val="24"/>
          <w:lang w:val="en-US"/>
        </w:rPr>
      </w:pPr>
      <w:r w:rsidRPr="00AF4C77">
        <w:rPr>
          <w:rFonts w:cs="Times New Roman"/>
          <w:sz w:val="24"/>
          <w:szCs w:val="24"/>
        </w:rPr>
        <w:t>Номер</w:t>
      </w:r>
      <w:r w:rsidRPr="00633CB7">
        <w:rPr>
          <w:rFonts w:cs="Times New Roman"/>
          <w:sz w:val="24"/>
          <w:szCs w:val="24"/>
          <w:lang w:val="en-US"/>
        </w:rPr>
        <w:t xml:space="preserve"> </w:t>
      </w:r>
      <w:r w:rsidRPr="00AF4C77">
        <w:rPr>
          <w:rFonts w:cs="Times New Roman"/>
          <w:sz w:val="24"/>
          <w:szCs w:val="24"/>
        </w:rPr>
        <w:t>закупки</w:t>
      </w:r>
      <w:r w:rsidRPr="00633CB7">
        <w:rPr>
          <w:rFonts w:cs="Times New Roman"/>
          <w:sz w:val="24"/>
          <w:szCs w:val="24"/>
          <w:lang w:val="en-US"/>
        </w:rPr>
        <w:t xml:space="preserve">: </w:t>
      </w:r>
      <w:r w:rsidRPr="00583C75">
        <w:rPr>
          <w:rFonts w:cs="Times New Roman"/>
          <w:sz w:val="24"/>
          <w:szCs w:val="24"/>
        </w:rPr>
        <w:t>0646000000126000001</w:t>
      </w:r>
      <w:r w:rsidRPr="00633CB7">
        <w:rPr>
          <w:rFonts w:cs="Times New Roman"/>
          <w:sz w:val="24"/>
          <w:szCs w:val="24"/>
          <w:lang w:val="en-US"/>
        </w:rPr>
        <w:t xml:space="preserve"> </w:t>
      </w:r>
    </w:p>
    <w:p w14:paraId="626800A0" w14:textId="77777777" w:rsidR="001313C5" w:rsidRPr="00AF4C77" w:rsidRDefault="00A11C1E" w:rsidP="00535470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AF4C77">
        <w:rPr>
          <w:rFonts w:cs="Times New Roman"/>
          <w:sz w:val="24"/>
          <w:szCs w:val="24"/>
        </w:rPr>
        <w:t xml:space="preserve">Идентификационный код закупки: </w:t>
      </w:r>
      <w:r>
        <w:rPr>
          <w:rFonts w:cs="Times New Roman"/>
          <w:snapToGrid w:val="0"/>
          <w:sz w:val="24"/>
          <w:szCs w:val="24"/>
          <w:lang w:eastAsia="zh-CN" w:bidi="hi-IN"/>
        </w:rPr>
        <w:t>-</w:t>
      </w:r>
    </w:p>
    <w:p w14:paraId="4AECDC6E" w14:textId="77777777" w:rsidR="001313C5" w:rsidRPr="00AF4C77" w:rsidRDefault="00A11C1E" w:rsidP="00535470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AF4C77">
        <w:rPr>
          <w:rFonts w:cs="Times New Roman"/>
          <w:sz w:val="24"/>
          <w:szCs w:val="24"/>
        </w:rPr>
        <w:t>Наименование закупки:</w:t>
      </w:r>
      <w:r w:rsidRPr="001313C5">
        <w:rPr>
          <w:rFonts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cs="Times New Roman"/>
          <w:snapToGrid w:val="0"/>
          <w:sz w:val="24"/>
          <w:szCs w:val="24"/>
          <w:lang w:eastAsia="zh-CN" w:bidi="hi-IN"/>
        </w:rPr>
        <w:t>Оказание услуг по проведению обязательного аудита бухгалтерской (финансовой) отчетности за 2026 год</w:t>
      </w:r>
    </w:p>
    <w:p w14:paraId="7BD14DC9" w14:textId="77777777" w:rsidR="001313C5" w:rsidRPr="00154831" w:rsidRDefault="00A11C1E" w:rsidP="00535470">
      <w:pPr>
        <w:numPr>
          <w:ilvl w:val="0"/>
          <w:numId w:val="1"/>
        </w:numPr>
        <w:spacing w:before="120"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6C2CB8">
        <w:rPr>
          <w:rFonts w:cs="Times New Roman"/>
          <w:sz w:val="24"/>
          <w:szCs w:val="24"/>
        </w:rPr>
        <w:t>Начальная (максимальная) цена контракта</w:t>
      </w:r>
      <w:r>
        <w:rPr>
          <w:rFonts w:cs="Times New Roman"/>
          <w:sz w:val="24"/>
          <w:szCs w:val="24"/>
        </w:rPr>
        <w:t xml:space="preserve"> / </w:t>
      </w:r>
      <w:r w:rsidRPr="000877DE">
        <w:rPr>
          <w:rFonts w:cs="Times New Roman"/>
          <w:sz w:val="24"/>
          <w:szCs w:val="24"/>
        </w:rPr>
        <w:t>максимальное значение цены контракта</w:t>
      </w:r>
      <w:r w:rsidRPr="00BC4B9D">
        <w:rPr>
          <w:rFonts w:cs="Times New Roman"/>
          <w:sz w:val="24"/>
          <w:szCs w:val="24"/>
        </w:rPr>
        <w:t>:</w:t>
      </w:r>
      <w:r w:rsidRPr="00AF4C77">
        <w:rPr>
          <w:rFonts w:cs="Times New Roman"/>
          <w:sz w:val="24"/>
          <w:szCs w:val="24"/>
        </w:rPr>
        <w:t xml:space="preserve"> </w:t>
      </w:r>
      <w:r w:rsidRPr="008B2756">
        <w:rPr>
          <w:rFonts w:cs="Times New Roman"/>
          <w:snapToGrid w:val="0"/>
          <w:sz w:val="24"/>
          <w:szCs w:val="24"/>
          <w:lang w:eastAsia="zh-CN" w:bidi="hi-IN"/>
        </w:rPr>
        <w:t>490 000,00</w:t>
      </w:r>
      <w:r w:rsidRPr="00AF4C77">
        <w:rPr>
          <w:rFonts w:cs="Times New Roman"/>
          <w:snapToGrid w:val="0"/>
          <w:sz w:val="24"/>
          <w:szCs w:val="24"/>
          <w:lang w:eastAsia="zh-CN" w:bidi="hi-IN"/>
        </w:rPr>
        <w:t xml:space="preserve"> рублей</w:t>
      </w:r>
    </w:p>
    <w:p w14:paraId="27A21274" w14:textId="77777777" w:rsidR="009527F3" w:rsidRPr="009527F3" w:rsidRDefault="009527F3" w:rsidP="00535470">
      <w:pPr>
        <w:pStyle w:val="a3"/>
        <w:spacing w:after="120" w:line="240" w:lineRule="auto"/>
        <w:ind w:left="0"/>
        <w:contextualSpacing w:val="0"/>
        <w:jc w:val="both"/>
        <w:rPr>
          <w:rFonts w:cs="Times New Roman"/>
          <w:sz w:val="24"/>
          <w:szCs w:val="24"/>
        </w:rPr>
      </w:pPr>
    </w:p>
    <w:p w14:paraId="0FAABE7D" w14:textId="77777777" w:rsidR="001313C5" w:rsidRPr="00AF4C77" w:rsidRDefault="00A11C1E" w:rsidP="00535470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1C144D">
        <w:rPr>
          <w:rFonts w:cs="Times New Roman"/>
          <w:sz w:val="24"/>
          <w:szCs w:val="24"/>
        </w:rPr>
        <w:t>Извещение размещен</w:t>
      </w:r>
      <w:r>
        <w:rPr>
          <w:rFonts w:cs="Times New Roman"/>
          <w:sz w:val="24"/>
          <w:szCs w:val="24"/>
        </w:rPr>
        <w:t>о</w:t>
      </w:r>
      <w:r w:rsidRPr="001C144D">
        <w:rPr>
          <w:rFonts w:cs="Times New Roman"/>
          <w:sz w:val="24"/>
          <w:szCs w:val="24"/>
        </w:rPr>
        <w:t xml:space="preserve"> на официальном сайте единой информационной системы в </w:t>
      </w:r>
      <w:r>
        <w:rPr>
          <w:rFonts w:cs="Times New Roman"/>
          <w:sz w:val="24"/>
          <w:szCs w:val="24"/>
        </w:rPr>
        <w:t>сфере закупок</w:t>
      </w:r>
      <w:r w:rsidR="00154831" w:rsidRPr="00451595">
        <w:rPr>
          <w:rFonts w:cs="Times New Roman"/>
          <w:sz w:val="24"/>
          <w:szCs w:val="24"/>
        </w:rPr>
        <w:t xml:space="preserve"> </w:t>
      </w:r>
      <w:hyperlink r:id="rId7" w:history="1">
        <w:r w:rsidR="00451595" w:rsidRPr="00451595">
          <w:rPr>
            <w:rStyle w:val="a4"/>
            <w:rFonts w:cs="Times New Roman"/>
            <w:sz w:val="24"/>
            <w:szCs w:val="24"/>
          </w:rPr>
          <w:t>http://zakupki.gov.ru/</w:t>
        </w:r>
      </w:hyperlink>
      <w:r w:rsidR="00154831" w:rsidRPr="004769EB">
        <w:rPr>
          <w:rFonts w:cs="Times New Roman"/>
          <w:sz w:val="24"/>
          <w:szCs w:val="24"/>
        </w:rPr>
        <w:t>,</w:t>
      </w:r>
      <w:r w:rsidR="00154831" w:rsidRPr="00AF4C77">
        <w:rPr>
          <w:rFonts w:cs="Times New Roman"/>
          <w:sz w:val="24"/>
          <w:szCs w:val="24"/>
        </w:rPr>
        <w:t xml:space="preserve"> а так</w:t>
      </w:r>
      <w:r w:rsidR="00154831">
        <w:rPr>
          <w:rFonts w:cs="Times New Roman"/>
          <w:sz w:val="24"/>
          <w:szCs w:val="24"/>
        </w:rPr>
        <w:t>же на сайте электронной площадки</w:t>
      </w:r>
      <w:r w:rsidR="00154831" w:rsidRPr="00AF4C77">
        <w:rPr>
          <w:rFonts w:cs="Times New Roman"/>
          <w:sz w:val="24"/>
          <w:szCs w:val="24"/>
        </w:rPr>
        <w:t xml:space="preserve"> «РТС-тендер» </w:t>
      </w:r>
      <w:hyperlink r:id="rId8" w:history="1">
        <w:r w:rsidR="00451595" w:rsidRPr="00451595">
          <w:rPr>
            <w:rStyle w:val="a4"/>
            <w:rFonts w:cs="Times New Roman"/>
            <w:sz w:val="24"/>
            <w:szCs w:val="24"/>
          </w:rPr>
          <w:t>http://www.rts-tender.ru/</w:t>
        </w:r>
      </w:hyperlink>
      <w:r w:rsidR="004769EB">
        <w:rPr>
          <w:rFonts w:cs="Times New Roman"/>
          <w:sz w:val="24"/>
          <w:szCs w:val="24"/>
        </w:rPr>
        <w:t>.</w:t>
      </w:r>
    </w:p>
    <w:p w14:paraId="245A8CCA" w14:textId="77777777" w:rsidR="001313C5" w:rsidRDefault="00A11C1E" w:rsidP="00535470">
      <w:pPr>
        <w:pStyle w:val="a3"/>
        <w:numPr>
          <w:ilvl w:val="0"/>
          <w:numId w:val="1"/>
        </w:numPr>
        <w:tabs>
          <w:tab w:val="left" w:pos="-567"/>
        </w:tabs>
        <w:spacing w:before="120" w:after="120" w:line="240" w:lineRule="auto"/>
        <w:ind w:left="0"/>
        <w:contextualSpacing w:val="0"/>
        <w:jc w:val="both"/>
        <w:rPr>
          <w:rFonts w:cs="Times New Roman"/>
          <w:sz w:val="24"/>
          <w:szCs w:val="24"/>
          <w:lang w:eastAsia="ru-RU" w:bidi="hi-IN"/>
        </w:rPr>
      </w:pPr>
      <w:r w:rsidRPr="00D73ED2">
        <w:rPr>
          <w:rFonts w:cs="Times New Roman"/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535470">
        <w:rPr>
          <w:rFonts w:cs="Times New Roman"/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2977"/>
      </w:tblGrid>
      <w:tr w:rsidR="004715BA" w14:paraId="4B816FBB" w14:textId="77777777" w:rsidTr="002F22E5">
        <w:trPr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0D7F0E2" w14:textId="77777777" w:rsidR="00A90638" w:rsidRPr="00535470" w:rsidRDefault="00A11C1E" w:rsidP="00A9063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901D66">
              <w:rPr>
                <w:rFonts w:cs="Times New Roman"/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740DD3A" w14:textId="77777777" w:rsidR="00A90638" w:rsidRPr="00535470" w:rsidRDefault="00A11C1E" w:rsidP="00A9063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901D66">
              <w:rPr>
                <w:rFonts w:cs="Times New Roman"/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E73CCB7" w14:textId="77777777" w:rsidR="00A90638" w:rsidRPr="00535470" w:rsidRDefault="00A11C1E" w:rsidP="00A9063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901D66">
              <w:rPr>
                <w:rFonts w:cs="Times New Roman"/>
                <w:b/>
                <w:bCs/>
                <w:sz w:val="20"/>
                <w:szCs w:val="24"/>
              </w:rPr>
              <w:t>Статус</w:t>
            </w:r>
          </w:p>
        </w:tc>
      </w:tr>
      <w:tr w:rsidR="004715BA" w14:paraId="193B28B2" w14:textId="77777777" w:rsidTr="002F22E5">
        <w:trPr>
          <w:jc w:val="center"/>
        </w:trPr>
        <w:tc>
          <w:tcPr>
            <w:tcW w:w="3828" w:type="dxa"/>
            <w:tcMar>
              <w:left w:w="85" w:type="dxa"/>
              <w:right w:w="85" w:type="dxa"/>
            </w:tcMar>
            <w:vAlign w:val="center"/>
          </w:tcPr>
          <w:p w14:paraId="3FA83E50" w14:textId="77777777" w:rsidR="00A90638" w:rsidRPr="00535470" w:rsidRDefault="00A11C1E" w:rsidP="00A9063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B2756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346B53B0" w14:textId="77777777" w:rsidR="00A90638" w:rsidRPr="00535470" w:rsidRDefault="00A11C1E" w:rsidP="00A90638">
            <w:pPr>
              <w:spacing w:after="0" w:line="240" w:lineRule="auto"/>
              <w:ind w:right="114"/>
              <w:rPr>
                <w:rFonts w:cs="Times New Roman"/>
                <w:sz w:val="24"/>
                <w:szCs w:val="24"/>
              </w:rPr>
            </w:pPr>
            <w:r w:rsidRPr="008B2756">
              <w:rPr>
                <w:rFonts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tcMar>
              <w:left w:w="85" w:type="dxa"/>
              <w:right w:w="85" w:type="dxa"/>
            </w:tcMar>
            <w:vAlign w:val="center"/>
          </w:tcPr>
          <w:p w14:paraId="14764B80" w14:textId="77777777" w:rsidR="00A90638" w:rsidRPr="00535470" w:rsidRDefault="00A11C1E" w:rsidP="00A9063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B2756">
              <w:rPr>
                <w:rFonts w:cs="Times New Roman"/>
                <w:sz w:val="24"/>
                <w:szCs w:val="24"/>
              </w:rPr>
              <w:t>присутствовал</w:t>
            </w:r>
          </w:p>
        </w:tc>
      </w:tr>
      <w:tr w:rsidR="004715BA" w14:paraId="3AD577CE" w14:textId="77777777" w:rsidTr="002F22E5">
        <w:trPr>
          <w:jc w:val="center"/>
        </w:trPr>
        <w:tc>
          <w:tcPr>
            <w:tcW w:w="3828" w:type="dxa"/>
            <w:tcMar>
              <w:left w:w="85" w:type="dxa"/>
              <w:right w:w="85" w:type="dxa"/>
            </w:tcMar>
            <w:vAlign w:val="center"/>
          </w:tcPr>
          <w:p w14:paraId="0D94FB2D" w14:textId="77777777" w:rsidR="00A90638" w:rsidRPr="00535470" w:rsidRDefault="00A11C1E" w:rsidP="00A9063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B2756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27749DE7" w14:textId="77777777" w:rsidR="00A90638" w:rsidRPr="00535470" w:rsidRDefault="00A11C1E" w:rsidP="00A90638">
            <w:pPr>
              <w:spacing w:after="0" w:line="240" w:lineRule="auto"/>
              <w:ind w:right="114"/>
              <w:rPr>
                <w:rFonts w:cs="Times New Roman"/>
                <w:sz w:val="24"/>
                <w:szCs w:val="24"/>
              </w:rPr>
            </w:pPr>
            <w:r w:rsidRPr="008B2756">
              <w:rPr>
                <w:rFonts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tcMar>
              <w:left w:w="85" w:type="dxa"/>
              <w:right w:w="85" w:type="dxa"/>
            </w:tcMar>
            <w:vAlign w:val="center"/>
          </w:tcPr>
          <w:p w14:paraId="3FDA755E" w14:textId="77777777" w:rsidR="00A90638" w:rsidRPr="00535470" w:rsidRDefault="00A11C1E" w:rsidP="00A9063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B2756">
              <w:rPr>
                <w:rFonts w:cs="Times New Roman"/>
                <w:sz w:val="24"/>
                <w:szCs w:val="24"/>
              </w:rPr>
              <w:t>присутствовал</w:t>
            </w:r>
          </w:p>
        </w:tc>
      </w:tr>
    </w:tbl>
    <w:p w14:paraId="2A61FFD1" w14:textId="77777777" w:rsidR="000448BB" w:rsidRPr="001D2DDF" w:rsidRDefault="00A11C1E" w:rsidP="00535470">
      <w:pPr>
        <w:pStyle w:val="a3"/>
        <w:numPr>
          <w:ilvl w:val="0"/>
          <w:numId w:val="1"/>
        </w:numPr>
        <w:tabs>
          <w:tab w:val="left" w:pos="-562"/>
        </w:tabs>
        <w:spacing w:before="120" w:after="120" w:line="240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1D2DDF">
        <w:rPr>
          <w:rFonts w:cs="Times New Roman"/>
          <w:sz w:val="24"/>
          <w:szCs w:val="24"/>
        </w:rPr>
        <w:t>Комиссия по осуществлению закупок рассмотрела</w:t>
      </w:r>
      <w:r w:rsidR="00B65CD0">
        <w:rPr>
          <w:rFonts w:cs="Times New Roman"/>
          <w:sz w:val="24"/>
          <w:szCs w:val="24"/>
        </w:rPr>
        <w:t xml:space="preserve"> </w:t>
      </w:r>
      <w:r w:rsidR="00B65CD0" w:rsidRPr="009527F3">
        <w:rPr>
          <w:rFonts w:cs="Times New Roman"/>
          <w:sz w:val="24"/>
          <w:szCs w:val="24"/>
        </w:rPr>
        <w:t>и оценила</w:t>
      </w:r>
      <w:r w:rsidRPr="001D2DDF">
        <w:rPr>
          <w:rFonts w:cs="Times New Roman"/>
          <w:sz w:val="24"/>
          <w:szCs w:val="24"/>
        </w:rPr>
        <w:t xml:space="preserve"> вторые части заявок на участие в закупке, а также </w:t>
      </w:r>
      <w:r w:rsidR="00CC0F69">
        <w:rPr>
          <w:rFonts w:cs="Times New Roman"/>
          <w:sz w:val="24"/>
          <w:szCs w:val="24"/>
        </w:rPr>
        <w:t xml:space="preserve">рассмотрела </w:t>
      </w:r>
      <w:r w:rsidRPr="001D2DDF">
        <w:rPr>
          <w:rFonts w:cs="Times New Roman"/>
          <w:sz w:val="24"/>
          <w:szCs w:val="24"/>
        </w:rPr>
        <w:t xml:space="preserve">информацию и документы участника, предусмотренные </w:t>
      </w:r>
      <w:r w:rsidR="009527F3" w:rsidRPr="00962881">
        <w:rPr>
          <w:rFonts w:cs="Times New Roman"/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rFonts w:cs="Times New Roman"/>
          <w:sz w:val="24"/>
          <w:szCs w:val="24"/>
        </w:rPr>
        <w:t xml:space="preserve"> </w:t>
      </w:r>
      <w:r w:rsidRPr="001D2DDF">
        <w:rPr>
          <w:rFonts w:cs="Times New Roman"/>
          <w:sz w:val="24"/>
          <w:szCs w:val="24"/>
        </w:rPr>
        <w:t>в порядке, установленном частью 11 статьи 48 Федерального закона от 05.04.2013 г.</w:t>
      </w:r>
      <w:r>
        <w:rPr>
          <w:rFonts w:cs="Times New Roman"/>
          <w:sz w:val="24"/>
          <w:szCs w:val="24"/>
        </w:rPr>
        <w:t xml:space="preserve"> № 44-ФЗ</w:t>
      </w:r>
      <w:r w:rsidRPr="001D2DDF">
        <w:rPr>
          <w:rFonts w:cs="Times New Roman"/>
          <w:sz w:val="24"/>
          <w:szCs w:val="24"/>
        </w:rPr>
        <w:t>, на соответствие требованиям, установленным извещением об осуществлении закупки, и приняла решение: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3082"/>
        <w:gridCol w:w="3406"/>
        <w:gridCol w:w="1977"/>
      </w:tblGrid>
      <w:tr w:rsidR="004715BA" w14:paraId="6649EF02" w14:textId="77777777" w:rsidTr="002F22E5">
        <w:trPr>
          <w:trHeight w:val="724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FB092" w14:textId="77777777" w:rsidR="00B65CD0" w:rsidRPr="005C65F2" w:rsidRDefault="00A11C1E" w:rsidP="0053547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/>
                <w:b/>
                <w:bCs/>
                <w:sz w:val="20"/>
                <w:szCs w:val="24"/>
              </w:rPr>
              <w:t>Идентифика</w:t>
            </w:r>
            <w:r>
              <w:rPr>
                <w:rFonts w:cs="Times New Roman"/>
                <w:b/>
                <w:bCs/>
                <w:sz w:val="20"/>
                <w:szCs w:val="24"/>
              </w:rPr>
              <w:softHyphen/>
              <w:t xml:space="preserve">ционный </w:t>
            </w:r>
            <w:r w:rsidR="00A90638" w:rsidRPr="00901D66">
              <w:rPr>
                <w:rFonts w:cs="Times New Roman"/>
                <w:b/>
                <w:bCs/>
                <w:sz w:val="20"/>
                <w:szCs w:val="24"/>
              </w:rPr>
              <w:t>номер заявки, присвоенный оператором электронной площадки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59AFE" w14:textId="77777777" w:rsidR="00B65CD0" w:rsidRPr="005C65F2" w:rsidRDefault="00A11C1E" w:rsidP="0053547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5C65F2">
              <w:rPr>
                <w:rFonts w:cs="Times New Roman"/>
                <w:b/>
                <w:bCs/>
                <w:sz w:val="20"/>
                <w:szCs w:val="24"/>
              </w:rPr>
              <w:t>Решение о признании второй части заявки соответствующей извещению об осуществлении закупки или об отклонении второй части заявки на участие в закупке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7E6D4" w14:textId="77777777" w:rsidR="00B65CD0" w:rsidRPr="005C65F2" w:rsidRDefault="00A11C1E" w:rsidP="0053547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5C65F2">
              <w:rPr>
                <w:rFonts w:cs="Times New Roman"/>
                <w:b/>
                <w:bCs/>
                <w:sz w:val="20"/>
                <w:szCs w:val="24"/>
              </w:rPr>
              <w:t>Обоснование решения об отклонении второй части заявки на участие в закупке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F23B6" w14:textId="77777777" w:rsidR="00B65CD0" w:rsidRPr="005C65F2" w:rsidRDefault="00A11C1E" w:rsidP="00554DB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5C65F2">
              <w:rPr>
                <w:rFonts w:cs="Times New Roman"/>
                <w:b/>
                <w:bCs/>
                <w:sz w:val="20"/>
                <w:szCs w:val="24"/>
              </w:rPr>
              <w:t xml:space="preserve">Итоговая оценка второй части заявки по критерию, установленному п. 4 ч. 1 ст. 32 Закона № 44-ФЗ </w:t>
            </w:r>
          </w:p>
        </w:tc>
      </w:tr>
      <w:tr w:rsidR="004715BA" w14:paraId="6153C6C9" w14:textId="77777777" w:rsidTr="002F22E5">
        <w:trPr>
          <w:trHeight w:val="797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FD2A" w14:textId="77777777" w:rsidR="00B65CD0" w:rsidRPr="00EC0374" w:rsidRDefault="00A11C1E" w:rsidP="0053547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121097416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B25" w14:textId="77777777" w:rsidR="00B65CD0" w:rsidRPr="00AF4C77" w:rsidRDefault="00A11C1E" w:rsidP="0053547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C75CD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6779" w14:textId="77777777" w:rsidR="00B65CD0" w:rsidRPr="00AF4C77" w:rsidRDefault="00B65CD0" w:rsidP="0053547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6D29" w14:textId="77777777" w:rsidR="00B65CD0" w:rsidRPr="008E612C" w:rsidRDefault="00A11C1E" w:rsidP="0053547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E612C">
              <w:rPr>
                <w:rFonts w:cs="Times New Roman"/>
                <w:sz w:val="24"/>
                <w:szCs w:val="24"/>
                <w:lang w:eastAsia="ru-RU"/>
              </w:rPr>
              <w:t>44,27</w:t>
            </w:r>
          </w:p>
        </w:tc>
      </w:tr>
      <w:tr w:rsidR="004715BA" w14:paraId="5A7276AA" w14:textId="77777777" w:rsidTr="002F22E5">
        <w:trPr>
          <w:trHeight w:val="797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07D3" w14:textId="77777777" w:rsidR="00B65CD0" w:rsidRPr="00EC0374" w:rsidRDefault="00A11C1E" w:rsidP="0053547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121121159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EB0" w14:textId="77777777" w:rsidR="00B65CD0" w:rsidRPr="00AF4C77" w:rsidRDefault="00A11C1E" w:rsidP="0053547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C75CD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3B7F" w14:textId="77777777" w:rsidR="00B65CD0" w:rsidRPr="00AF4C77" w:rsidRDefault="00B65CD0" w:rsidP="0053547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771D" w14:textId="77777777" w:rsidR="00B65CD0" w:rsidRPr="008E612C" w:rsidRDefault="00A11C1E" w:rsidP="0053547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E612C">
              <w:rPr>
                <w:rFonts w:cs="Times New Roman"/>
                <w:sz w:val="24"/>
                <w:szCs w:val="24"/>
                <w:lang w:eastAsia="ru-RU"/>
              </w:rPr>
              <w:t>39,59</w:t>
            </w:r>
          </w:p>
        </w:tc>
      </w:tr>
      <w:tr w:rsidR="004715BA" w14:paraId="4D93CA6E" w14:textId="77777777" w:rsidTr="002F22E5">
        <w:trPr>
          <w:trHeight w:val="797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3D95" w14:textId="77777777" w:rsidR="00B65CD0" w:rsidRPr="00EC0374" w:rsidRDefault="00A11C1E" w:rsidP="0053547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121128319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7790" w14:textId="77777777" w:rsidR="00B65CD0" w:rsidRPr="00AF4C77" w:rsidRDefault="00A11C1E" w:rsidP="0053547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C75CD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1A9" w14:textId="77777777" w:rsidR="00B65CD0" w:rsidRPr="00AF4C77" w:rsidRDefault="00B65CD0" w:rsidP="0053547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9BC6" w14:textId="77777777" w:rsidR="00B65CD0" w:rsidRPr="008E612C" w:rsidRDefault="00A11C1E" w:rsidP="0053547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E612C">
              <w:rPr>
                <w:rFonts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715BA" w14:paraId="5B3E8A4B" w14:textId="77777777" w:rsidTr="002F22E5">
        <w:trPr>
          <w:trHeight w:val="797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AD16" w14:textId="77777777" w:rsidR="00B65CD0" w:rsidRPr="00EC0374" w:rsidRDefault="00A11C1E" w:rsidP="0053547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121131508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F7A4" w14:textId="77777777" w:rsidR="00B65CD0" w:rsidRPr="00AF4C77" w:rsidRDefault="00A11C1E" w:rsidP="0053547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C75CD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0F78" w14:textId="77777777" w:rsidR="00B65CD0" w:rsidRPr="00AF4C77" w:rsidRDefault="00B65CD0" w:rsidP="0053547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2D9C" w14:textId="77777777" w:rsidR="00B65CD0" w:rsidRPr="008E612C" w:rsidRDefault="00A11C1E" w:rsidP="0053547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E612C">
              <w:rPr>
                <w:rFonts w:cs="Times New Roman"/>
                <w:sz w:val="24"/>
                <w:szCs w:val="24"/>
                <w:lang w:eastAsia="ru-RU"/>
              </w:rPr>
              <w:t>36,13</w:t>
            </w:r>
          </w:p>
        </w:tc>
      </w:tr>
      <w:tr w:rsidR="004715BA" w14:paraId="078693CB" w14:textId="77777777" w:rsidTr="002F22E5">
        <w:trPr>
          <w:trHeight w:val="797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A2C" w14:textId="77777777" w:rsidR="00B65CD0" w:rsidRPr="00EC0374" w:rsidRDefault="00A11C1E" w:rsidP="0053547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lastRenderedPageBreak/>
              <w:t>121142084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52D" w14:textId="77777777" w:rsidR="00B65CD0" w:rsidRPr="00AF4C77" w:rsidRDefault="00A11C1E" w:rsidP="0053547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C75CD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C38" w14:textId="77777777" w:rsidR="00B65CD0" w:rsidRPr="00AF4C77" w:rsidRDefault="00B65CD0" w:rsidP="0053547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F743" w14:textId="77777777" w:rsidR="00B65CD0" w:rsidRPr="008E612C" w:rsidRDefault="00A11C1E" w:rsidP="0053547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E612C">
              <w:rPr>
                <w:rFonts w:cs="Times New Roman"/>
                <w:sz w:val="24"/>
                <w:szCs w:val="24"/>
                <w:lang w:eastAsia="ru-RU"/>
              </w:rPr>
              <w:t>42,26</w:t>
            </w:r>
          </w:p>
        </w:tc>
      </w:tr>
      <w:tr w:rsidR="004715BA" w14:paraId="146F60D1" w14:textId="77777777" w:rsidTr="002F22E5">
        <w:trPr>
          <w:trHeight w:val="797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8D0A" w14:textId="77777777" w:rsidR="00B65CD0" w:rsidRPr="00EC0374" w:rsidRDefault="00A11C1E" w:rsidP="0053547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121144208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9E9C" w14:textId="77777777" w:rsidR="00B65CD0" w:rsidRPr="00AF4C77" w:rsidRDefault="00A11C1E" w:rsidP="0053547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C75CD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A8AE" w14:textId="77777777" w:rsidR="00B65CD0" w:rsidRPr="00AF4C77" w:rsidRDefault="00B65CD0" w:rsidP="0053547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E52A" w14:textId="77777777" w:rsidR="00B65CD0" w:rsidRPr="008E612C" w:rsidRDefault="00A11C1E" w:rsidP="0053547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E612C">
              <w:rPr>
                <w:rFonts w:cs="Times New Roman"/>
                <w:sz w:val="24"/>
                <w:szCs w:val="24"/>
                <w:lang w:eastAsia="ru-RU"/>
              </w:rPr>
              <w:t>35,00</w:t>
            </w:r>
          </w:p>
        </w:tc>
      </w:tr>
    </w:tbl>
    <w:p w14:paraId="0FE1DC43" w14:textId="77777777" w:rsidR="001D2DDF" w:rsidRDefault="00A11C1E" w:rsidP="00535470">
      <w:pPr>
        <w:pStyle w:val="a3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501836">
        <w:rPr>
          <w:rFonts w:cs="Times New Roman"/>
          <w:sz w:val="24"/>
          <w:szCs w:val="24"/>
        </w:rPr>
        <w:t>Информация о решении</w:t>
      </w:r>
      <w:r w:rsidR="00B65CD0">
        <w:rPr>
          <w:rFonts w:cs="Times New Roman"/>
          <w:sz w:val="24"/>
          <w:szCs w:val="24"/>
        </w:rPr>
        <w:t xml:space="preserve"> </w:t>
      </w:r>
      <w:r w:rsidR="00B65CD0" w:rsidRPr="009527F3">
        <w:rPr>
          <w:rFonts w:cs="Times New Roman"/>
          <w:sz w:val="24"/>
          <w:szCs w:val="24"/>
        </w:rPr>
        <w:t>и оценке</w:t>
      </w:r>
      <w:r w:rsidRPr="00501836">
        <w:rPr>
          <w:rFonts w:cs="Times New Roman"/>
          <w:sz w:val="24"/>
          <w:szCs w:val="24"/>
        </w:rPr>
        <w:t xml:space="preserve"> каждого члена комиссии по осуществлению закупок в отношении каждой </w:t>
      </w:r>
      <w:r>
        <w:rPr>
          <w:rFonts w:cs="Times New Roman"/>
          <w:sz w:val="24"/>
          <w:szCs w:val="24"/>
        </w:rPr>
        <w:t>второй</w:t>
      </w:r>
      <w:r w:rsidRPr="00501836">
        <w:rPr>
          <w:rFonts w:cs="Times New Roman"/>
          <w:sz w:val="24"/>
          <w:szCs w:val="24"/>
        </w:rPr>
        <w:t xml:space="preserve"> части заявки на участие в закупке:</w:t>
      </w:r>
    </w:p>
    <w:tbl>
      <w:tblPr>
        <w:tblStyle w:val="a5"/>
        <w:tblW w:w="99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3260"/>
        <w:gridCol w:w="2410"/>
      </w:tblGrid>
      <w:tr w:rsidR="004715BA" w14:paraId="083B16DA" w14:textId="77777777" w:rsidTr="0040689F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6CBC1DE" w14:textId="77777777" w:rsidR="009527F3" w:rsidRPr="005C65F2" w:rsidRDefault="00A11C1E" w:rsidP="00D07E1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/>
                <w:b/>
                <w:bCs/>
                <w:sz w:val="20"/>
                <w:szCs w:val="24"/>
              </w:rPr>
              <w:t>Идентифика</w:t>
            </w:r>
            <w:r>
              <w:rPr>
                <w:rFonts w:cs="Times New Roman"/>
                <w:b/>
                <w:bCs/>
                <w:sz w:val="20"/>
                <w:szCs w:val="24"/>
              </w:rPr>
              <w:softHyphen/>
              <w:t xml:space="preserve">ционный </w:t>
            </w:r>
            <w:r w:rsidR="00A90638" w:rsidRPr="00901D66">
              <w:rPr>
                <w:rFonts w:cs="Times New Roman"/>
                <w:b/>
                <w:bCs/>
                <w:sz w:val="20"/>
                <w:szCs w:val="24"/>
              </w:rPr>
              <w:t>номер заявки, присвоенный оператором электронной площадки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1D93F16" w14:textId="77777777" w:rsidR="009527F3" w:rsidRPr="005C65F2" w:rsidRDefault="00A11C1E" w:rsidP="00D07E1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5C65F2">
              <w:rPr>
                <w:rFonts w:cs="Times New Roman"/>
                <w:b/>
                <w:bCs/>
                <w:sz w:val="20"/>
                <w:szCs w:val="24"/>
              </w:rPr>
              <w:t>Решение о признании второй части заявки соответствующей извещению об осуществлении закупки или об отклонении второй части заявки на участие в закупке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655F5DF" w14:textId="77777777" w:rsidR="009527F3" w:rsidRPr="005C65F2" w:rsidRDefault="00A11C1E" w:rsidP="00D07E1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5C65F2">
              <w:rPr>
                <w:rFonts w:cs="Times New Roman"/>
                <w:b/>
                <w:bCs/>
                <w:sz w:val="20"/>
                <w:szCs w:val="24"/>
              </w:rPr>
              <w:t xml:space="preserve">Оценка второй части заявки по критерию, установленному п. 4 </w:t>
            </w:r>
            <w:r w:rsidR="00554DB5">
              <w:rPr>
                <w:rFonts w:cs="Times New Roman"/>
                <w:b/>
                <w:bCs/>
                <w:sz w:val="20"/>
                <w:szCs w:val="24"/>
              </w:rPr>
              <w:br/>
            </w:r>
            <w:r w:rsidR="00F847F5">
              <w:rPr>
                <w:rFonts w:cs="Times New Roman"/>
                <w:b/>
                <w:bCs/>
                <w:sz w:val="20"/>
                <w:szCs w:val="24"/>
              </w:rPr>
              <w:t>ч. 1</w:t>
            </w:r>
            <w:r w:rsidRPr="005C65F2">
              <w:rPr>
                <w:rFonts w:cs="Times New Roman"/>
                <w:b/>
                <w:bCs/>
                <w:sz w:val="20"/>
                <w:szCs w:val="24"/>
              </w:rPr>
              <w:t xml:space="preserve"> ст. 32 Закона № 44-ФЗ каждого члена комиссии по осуществлению закупок/ Обоснование решения об отклонении второй части заявки на участие в закупке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C665C5" w14:textId="77777777" w:rsidR="009527F3" w:rsidRPr="005C65F2" w:rsidRDefault="00A11C1E" w:rsidP="00D07E1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5C65F2">
              <w:rPr>
                <w:rFonts w:cs="Times New Roman"/>
                <w:b/>
                <w:bCs/>
                <w:sz w:val="20"/>
                <w:szCs w:val="24"/>
              </w:rPr>
              <w:t>Члены комиссии</w:t>
            </w:r>
            <w:r w:rsidR="00012C56">
              <w:rPr>
                <w:rFonts w:cs="Times New Roman"/>
                <w:b/>
                <w:bCs/>
                <w:sz w:val="20"/>
                <w:szCs w:val="24"/>
              </w:rPr>
              <w:t xml:space="preserve"> по осуществлению закупок</w:t>
            </w:r>
          </w:p>
        </w:tc>
      </w:tr>
      <w:tr w:rsidR="004715BA" w14:paraId="3D20FF3E" w14:textId="77777777" w:rsidTr="0040689F">
        <w:trPr>
          <w:jc w:val="center"/>
        </w:trPr>
        <w:tc>
          <w:tcPr>
            <w:tcW w:w="1413" w:type="dxa"/>
            <w:vMerge w:val="restart"/>
            <w:vAlign w:val="center"/>
          </w:tcPr>
          <w:p w14:paraId="5DE86C54" w14:textId="77777777" w:rsidR="009527F3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121097416</w:t>
            </w:r>
          </w:p>
        </w:tc>
        <w:tc>
          <w:tcPr>
            <w:tcW w:w="2835" w:type="dxa"/>
            <w:vAlign w:val="center"/>
          </w:tcPr>
          <w:p w14:paraId="3890C921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0" w:type="dxa"/>
            <w:vAlign w:val="center"/>
          </w:tcPr>
          <w:p w14:paraId="2580BF12" w14:textId="77777777" w:rsidR="009527F3" w:rsidRPr="00AF4C77" w:rsidRDefault="00A11C1E" w:rsidP="00D07E1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6B66">
              <w:rPr>
                <w:rFonts w:cs="Times New Roman"/>
                <w:sz w:val="24"/>
                <w:szCs w:val="24"/>
              </w:rPr>
              <w:t>44,27</w:t>
            </w:r>
          </w:p>
        </w:tc>
        <w:tc>
          <w:tcPr>
            <w:tcW w:w="2410" w:type="dxa"/>
            <w:vAlign w:val="center"/>
          </w:tcPr>
          <w:p w14:paraId="572EE556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="004715BA" w14:paraId="0E6FA406" w14:textId="77777777" w:rsidTr="0040689F">
        <w:trPr>
          <w:jc w:val="center"/>
        </w:trPr>
        <w:tc>
          <w:tcPr>
            <w:tcW w:w="1413" w:type="dxa"/>
            <w:vMerge/>
            <w:vAlign w:val="center"/>
          </w:tcPr>
          <w:p w14:paraId="35ECAFB0" w14:textId="77777777" w:rsidR="004715BA" w:rsidRDefault="004715BA"/>
        </w:tc>
        <w:tc>
          <w:tcPr>
            <w:tcW w:w="2835" w:type="dxa"/>
            <w:vAlign w:val="center"/>
          </w:tcPr>
          <w:p w14:paraId="541CB553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0" w:type="dxa"/>
            <w:vAlign w:val="center"/>
          </w:tcPr>
          <w:p w14:paraId="6C650871" w14:textId="77777777" w:rsidR="009527F3" w:rsidRPr="00AF4C77" w:rsidRDefault="00A11C1E" w:rsidP="00D07E1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6B66">
              <w:rPr>
                <w:rFonts w:cs="Times New Roman"/>
                <w:sz w:val="24"/>
                <w:szCs w:val="24"/>
              </w:rPr>
              <w:t>44,27</w:t>
            </w:r>
          </w:p>
        </w:tc>
        <w:tc>
          <w:tcPr>
            <w:tcW w:w="2410" w:type="dxa"/>
            <w:vAlign w:val="center"/>
          </w:tcPr>
          <w:p w14:paraId="7B01C857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="004715BA" w14:paraId="04B72A03" w14:textId="77777777" w:rsidTr="0040689F">
        <w:trPr>
          <w:jc w:val="center"/>
        </w:trPr>
        <w:tc>
          <w:tcPr>
            <w:tcW w:w="1413" w:type="dxa"/>
            <w:vMerge w:val="restart"/>
            <w:vAlign w:val="center"/>
          </w:tcPr>
          <w:p w14:paraId="6BF43BBD" w14:textId="77777777" w:rsidR="009527F3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121121159</w:t>
            </w:r>
          </w:p>
        </w:tc>
        <w:tc>
          <w:tcPr>
            <w:tcW w:w="2835" w:type="dxa"/>
            <w:vAlign w:val="center"/>
          </w:tcPr>
          <w:p w14:paraId="13A4BF65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0" w:type="dxa"/>
            <w:vAlign w:val="center"/>
          </w:tcPr>
          <w:p w14:paraId="324F3160" w14:textId="77777777" w:rsidR="009527F3" w:rsidRPr="00AF4C77" w:rsidRDefault="00A11C1E" w:rsidP="00D07E1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6B66">
              <w:rPr>
                <w:rFonts w:cs="Times New Roman"/>
                <w:sz w:val="24"/>
                <w:szCs w:val="24"/>
              </w:rPr>
              <w:t>39,59</w:t>
            </w:r>
          </w:p>
        </w:tc>
        <w:tc>
          <w:tcPr>
            <w:tcW w:w="2410" w:type="dxa"/>
            <w:vAlign w:val="center"/>
          </w:tcPr>
          <w:p w14:paraId="232605BF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="004715BA" w14:paraId="6AA85B3A" w14:textId="77777777" w:rsidTr="0040689F">
        <w:trPr>
          <w:jc w:val="center"/>
        </w:trPr>
        <w:tc>
          <w:tcPr>
            <w:tcW w:w="1413" w:type="dxa"/>
            <w:vMerge/>
            <w:vAlign w:val="center"/>
          </w:tcPr>
          <w:p w14:paraId="01D35C5B" w14:textId="77777777" w:rsidR="004715BA" w:rsidRDefault="004715BA"/>
        </w:tc>
        <w:tc>
          <w:tcPr>
            <w:tcW w:w="2835" w:type="dxa"/>
            <w:vAlign w:val="center"/>
          </w:tcPr>
          <w:p w14:paraId="248AC96E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0" w:type="dxa"/>
            <w:vAlign w:val="center"/>
          </w:tcPr>
          <w:p w14:paraId="7B5E478B" w14:textId="77777777" w:rsidR="009527F3" w:rsidRPr="00AF4C77" w:rsidRDefault="00A11C1E" w:rsidP="00D07E1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6B66">
              <w:rPr>
                <w:rFonts w:cs="Times New Roman"/>
                <w:sz w:val="24"/>
                <w:szCs w:val="24"/>
              </w:rPr>
              <w:t>39,59</w:t>
            </w:r>
          </w:p>
        </w:tc>
        <w:tc>
          <w:tcPr>
            <w:tcW w:w="2410" w:type="dxa"/>
            <w:vAlign w:val="center"/>
          </w:tcPr>
          <w:p w14:paraId="6AEB9462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="004715BA" w14:paraId="17F990C6" w14:textId="77777777" w:rsidTr="0040689F">
        <w:trPr>
          <w:jc w:val="center"/>
        </w:trPr>
        <w:tc>
          <w:tcPr>
            <w:tcW w:w="1413" w:type="dxa"/>
            <w:vMerge w:val="restart"/>
            <w:vAlign w:val="center"/>
          </w:tcPr>
          <w:p w14:paraId="57C0A200" w14:textId="77777777" w:rsidR="009527F3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121128319</w:t>
            </w:r>
          </w:p>
        </w:tc>
        <w:tc>
          <w:tcPr>
            <w:tcW w:w="2835" w:type="dxa"/>
            <w:vAlign w:val="center"/>
          </w:tcPr>
          <w:p w14:paraId="1413C35A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0" w:type="dxa"/>
            <w:vAlign w:val="center"/>
          </w:tcPr>
          <w:p w14:paraId="553A1602" w14:textId="77777777" w:rsidR="009527F3" w:rsidRPr="00AF4C77" w:rsidRDefault="00A11C1E" w:rsidP="00D07E1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6B66">
              <w:rPr>
                <w:rFonts w:cs="Times New Roman"/>
                <w:sz w:val="24"/>
                <w:szCs w:val="24"/>
              </w:rPr>
              <w:t>50,00</w:t>
            </w:r>
          </w:p>
        </w:tc>
        <w:tc>
          <w:tcPr>
            <w:tcW w:w="2410" w:type="dxa"/>
            <w:vAlign w:val="center"/>
          </w:tcPr>
          <w:p w14:paraId="306B1B0D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="004715BA" w14:paraId="700916DD" w14:textId="77777777" w:rsidTr="0040689F">
        <w:trPr>
          <w:jc w:val="center"/>
        </w:trPr>
        <w:tc>
          <w:tcPr>
            <w:tcW w:w="1413" w:type="dxa"/>
            <w:vMerge/>
            <w:vAlign w:val="center"/>
          </w:tcPr>
          <w:p w14:paraId="5C33C79B" w14:textId="77777777" w:rsidR="004715BA" w:rsidRDefault="004715BA"/>
        </w:tc>
        <w:tc>
          <w:tcPr>
            <w:tcW w:w="2835" w:type="dxa"/>
            <w:vAlign w:val="center"/>
          </w:tcPr>
          <w:p w14:paraId="497D70AE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0" w:type="dxa"/>
            <w:vAlign w:val="center"/>
          </w:tcPr>
          <w:p w14:paraId="6C58A836" w14:textId="77777777" w:rsidR="009527F3" w:rsidRPr="00AF4C77" w:rsidRDefault="00A11C1E" w:rsidP="00D07E1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6B66">
              <w:rPr>
                <w:rFonts w:cs="Times New Roman"/>
                <w:sz w:val="24"/>
                <w:szCs w:val="24"/>
              </w:rPr>
              <w:t>50,00</w:t>
            </w:r>
          </w:p>
        </w:tc>
        <w:tc>
          <w:tcPr>
            <w:tcW w:w="2410" w:type="dxa"/>
            <w:vAlign w:val="center"/>
          </w:tcPr>
          <w:p w14:paraId="203A1A21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="004715BA" w14:paraId="304A9B67" w14:textId="77777777" w:rsidTr="0040689F">
        <w:trPr>
          <w:jc w:val="center"/>
        </w:trPr>
        <w:tc>
          <w:tcPr>
            <w:tcW w:w="1413" w:type="dxa"/>
            <w:vMerge w:val="restart"/>
            <w:vAlign w:val="center"/>
          </w:tcPr>
          <w:p w14:paraId="27BF02F0" w14:textId="77777777" w:rsidR="009527F3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121131508</w:t>
            </w:r>
          </w:p>
        </w:tc>
        <w:tc>
          <w:tcPr>
            <w:tcW w:w="2835" w:type="dxa"/>
            <w:vAlign w:val="center"/>
          </w:tcPr>
          <w:p w14:paraId="65E08554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0" w:type="dxa"/>
            <w:vAlign w:val="center"/>
          </w:tcPr>
          <w:p w14:paraId="7167E70A" w14:textId="77777777" w:rsidR="009527F3" w:rsidRPr="00AF4C77" w:rsidRDefault="00A11C1E" w:rsidP="00D07E1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6B66">
              <w:rPr>
                <w:rFonts w:cs="Times New Roman"/>
                <w:sz w:val="24"/>
                <w:szCs w:val="24"/>
              </w:rPr>
              <w:t>36,13</w:t>
            </w:r>
          </w:p>
        </w:tc>
        <w:tc>
          <w:tcPr>
            <w:tcW w:w="2410" w:type="dxa"/>
            <w:vAlign w:val="center"/>
          </w:tcPr>
          <w:p w14:paraId="3A1770AE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="004715BA" w14:paraId="30D12619" w14:textId="77777777" w:rsidTr="0040689F">
        <w:trPr>
          <w:jc w:val="center"/>
        </w:trPr>
        <w:tc>
          <w:tcPr>
            <w:tcW w:w="1413" w:type="dxa"/>
            <w:vMerge/>
            <w:vAlign w:val="center"/>
          </w:tcPr>
          <w:p w14:paraId="3938903E" w14:textId="77777777" w:rsidR="004715BA" w:rsidRDefault="004715BA"/>
        </w:tc>
        <w:tc>
          <w:tcPr>
            <w:tcW w:w="2835" w:type="dxa"/>
            <w:vAlign w:val="center"/>
          </w:tcPr>
          <w:p w14:paraId="4A025B7C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0" w:type="dxa"/>
            <w:vAlign w:val="center"/>
          </w:tcPr>
          <w:p w14:paraId="577C9064" w14:textId="77777777" w:rsidR="009527F3" w:rsidRPr="00AF4C77" w:rsidRDefault="00A11C1E" w:rsidP="00D07E1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6B66">
              <w:rPr>
                <w:rFonts w:cs="Times New Roman"/>
                <w:sz w:val="24"/>
                <w:szCs w:val="24"/>
              </w:rPr>
              <w:t>36,13</w:t>
            </w:r>
          </w:p>
        </w:tc>
        <w:tc>
          <w:tcPr>
            <w:tcW w:w="2410" w:type="dxa"/>
            <w:vAlign w:val="center"/>
          </w:tcPr>
          <w:p w14:paraId="60BC3F31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="004715BA" w14:paraId="2AA245E8" w14:textId="77777777" w:rsidTr="0040689F">
        <w:trPr>
          <w:jc w:val="center"/>
        </w:trPr>
        <w:tc>
          <w:tcPr>
            <w:tcW w:w="1413" w:type="dxa"/>
            <w:vMerge w:val="restart"/>
            <w:vAlign w:val="center"/>
          </w:tcPr>
          <w:p w14:paraId="62AF6B1E" w14:textId="77777777" w:rsidR="009527F3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121142084</w:t>
            </w:r>
          </w:p>
        </w:tc>
        <w:tc>
          <w:tcPr>
            <w:tcW w:w="2835" w:type="dxa"/>
            <w:vAlign w:val="center"/>
          </w:tcPr>
          <w:p w14:paraId="7EAD3629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0" w:type="dxa"/>
            <w:vAlign w:val="center"/>
          </w:tcPr>
          <w:p w14:paraId="5603C20C" w14:textId="77777777" w:rsidR="009527F3" w:rsidRPr="00AF4C77" w:rsidRDefault="00A11C1E" w:rsidP="00D07E1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6B66">
              <w:rPr>
                <w:rFonts w:cs="Times New Roman"/>
                <w:sz w:val="24"/>
                <w:szCs w:val="24"/>
              </w:rPr>
              <w:t>42,26</w:t>
            </w:r>
          </w:p>
        </w:tc>
        <w:tc>
          <w:tcPr>
            <w:tcW w:w="2410" w:type="dxa"/>
            <w:vAlign w:val="center"/>
          </w:tcPr>
          <w:p w14:paraId="693829A3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="004715BA" w14:paraId="7F2D30AF" w14:textId="77777777" w:rsidTr="0040689F">
        <w:trPr>
          <w:jc w:val="center"/>
        </w:trPr>
        <w:tc>
          <w:tcPr>
            <w:tcW w:w="1413" w:type="dxa"/>
            <w:vMerge/>
            <w:vAlign w:val="center"/>
          </w:tcPr>
          <w:p w14:paraId="2E609A24" w14:textId="77777777" w:rsidR="004715BA" w:rsidRDefault="004715BA"/>
        </w:tc>
        <w:tc>
          <w:tcPr>
            <w:tcW w:w="2835" w:type="dxa"/>
            <w:vAlign w:val="center"/>
          </w:tcPr>
          <w:p w14:paraId="4B062E25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0" w:type="dxa"/>
            <w:vAlign w:val="center"/>
          </w:tcPr>
          <w:p w14:paraId="47251DD4" w14:textId="77777777" w:rsidR="009527F3" w:rsidRPr="00AF4C77" w:rsidRDefault="00A11C1E" w:rsidP="00D07E1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6B66">
              <w:rPr>
                <w:rFonts w:cs="Times New Roman"/>
                <w:sz w:val="24"/>
                <w:szCs w:val="24"/>
              </w:rPr>
              <w:t>42,26</w:t>
            </w:r>
          </w:p>
        </w:tc>
        <w:tc>
          <w:tcPr>
            <w:tcW w:w="2410" w:type="dxa"/>
            <w:vAlign w:val="center"/>
          </w:tcPr>
          <w:p w14:paraId="75F6266E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="004715BA" w14:paraId="5168C145" w14:textId="77777777" w:rsidTr="0040689F">
        <w:trPr>
          <w:jc w:val="center"/>
        </w:trPr>
        <w:tc>
          <w:tcPr>
            <w:tcW w:w="1413" w:type="dxa"/>
            <w:vMerge w:val="restart"/>
            <w:vAlign w:val="center"/>
          </w:tcPr>
          <w:p w14:paraId="03B1AAFB" w14:textId="77777777" w:rsidR="009527F3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121144208</w:t>
            </w:r>
          </w:p>
        </w:tc>
        <w:tc>
          <w:tcPr>
            <w:tcW w:w="2835" w:type="dxa"/>
            <w:vAlign w:val="center"/>
          </w:tcPr>
          <w:p w14:paraId="51F906F8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0" w:type="dxa"/>
            <w:vAlign w:val="center"/>
          </w:tcPr>
          <w:p w14:paraId="598D433D" w14:textId="77777777" w:rsidR="009527F3" w:rsidRPr="00AF4C77" w:rsidRDefault="00A11C1E" w:rsidP="00D07E1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6B66">
              <w:rPr>
                <w:rFonts w:cs="Times New Roman"/>
                <w:sz w:val="24"/>
                <w:szCs w:val="24"/>
              </w:rPr>
              <w:t>35,00</w:t>
            </w:r>
          </w:p>
        </w:tc>
        <w:tc>
          <w:tcPr>
            <w:tcW w:w="2410" w:type="dxa"/>
            <w:vAlign w:val="center"/>
          </w:tcPr>
          <w:p w14:paraId="1B5971A0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="004715BA" w14:paraId="3E931040" w14:textId="77777777" w:rsidTr="0040689F">
        <w:trPr>
          <w:jc w:val="center"/>
        </w:trPr>
        <w:tc>
          <w:tcPr>
            <w:tcW w:w="1413" w:type="dxa"/>
            <w:vMerge/>
            <w:vAlign w:val="center"/>
          </w:tcPr>
          <w:p w14:paraId="3ACB4C1C" w14:textId="77777777" w:rsidR="004715BA" w:rsidRDefault="004715BA"/>
        </w:tc>
        <w:tc>
          <w:tcPr>
            <w:tcW w:w="2835" w:type="dxa"/>
            <w:vAlign w:val="center"/>
          </w:tcPr>
          <w:p w14:paraId="2433920F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0" w:type="dxa"/>
            <w:vAlign w:val="center"/>
          </w:tcPr>
          <w:p w14:paraId="697712A7" w14:textId="77777777" w:rsidR="009527F3" w:rsidRPr="00AF4C77" w:rsidRDefault="00A11C1E" w:rsidP="00D07E1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6B66">
              <w:rPr>
                <w:rFonts w:cs="Times New Roman"/>
                <w:sz w:val="24"/>
                <w:szCs w:val="24"/>
              </w:rPr>
              <w:t>35,00</w:t>
            </w:r>
          </w:p>
        </w:tc>
        <w:tc>
          <w:tcPr>
            <w:tcW w:w="2410" w:type="dxa"/>
            <w:vAlign w:val="center"/>
          </w:tcPr>
          <w:p w14:paraId="18137C45" w14:textId="77777777" w:rsidR="009527F3" w:rsidRPr="00500A0C" w:rsidRDefault="00A11C1E" w:rsidP="00D07E1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</w:tbl>
    <w:p w14:paraId="2AE32F08" w14:textId="77777777" w:rsidR="001313C5" w:rsidRPr="00D07E12" w:rsidRDefault="00A11C1E" w:rsidP="00D07E12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  <w:sectPr w:rsidR="001313C5" w:rsidRPr="00D07E12" w:rsidSect="00D07E12">
          <w:footerReference w:type="default" r:id="rId9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2A1988">
        <w:rPr>
          <w:rFonts w:cs="Times New Roman"/>
          <w:sz w:val="24"/>
          <w:szCs w:val="24"/>
        </w:rPr>
        <w:t>Настоящий протокол сформирован с использованием электронной площадки</w:t>
      </w:r>
      <w:r w:rsidRPr="00154831">
        <w:rPr>
          <w:rFonts w:cs="Times New Roman"/>
          <w:sz w:val="24"/>
          <w:szCs w:val="24"/>
        </w:rPr>
        <w:t xml:space="preserve"> </w:t>
      </w:r>
      <w:r w:rsidR="004F0433">
        <w:rPr>
          <w:rFonts w:cs="Times New Roman"/>
          <w:sz w:val="24"/>
          <w:szCs w:val="24"/>
        </w:rPr>
        <w:t>«</w:t>
      </w:r>
      <w:r w:rsidRPr="00154831">
        <w:rPr>
          <w:rFonts w:cs="Times New Roman"/>
          <w:sz w:val="24"/>
          <w:szCs w:val="24"/>
        </w:rPr>
        <w:t>РТС-тендер</w:t>
      </w:r>
      <w:r w:rsidR="004F0433">
        <w:rPr>
          <w:rFonts w:cs="Times New Roman"/>
          <w:sz w:val="24"/>
          <w:szCs w:val="24"/>
        </w:rPr>
        <w:t>»</w:t>
      </w:r>
      <w:r w:rsidRPr="00154831">
        <w:rPr>
          <w:rFonts w:cs="Times New Roman"/>
          <w:sz w:val="24"/>
          <w:szCs w:val="24"/>
        </w:rPr>
        <w:t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</w:t>
      </w:r>
      <w:r w:rsidR="00DC6AE8">
        <w:rPr>
          <w:rFonts w:cs="Times New Roman"/>
          <w:sz w:val="24"/>
          <w:szCs w:val="24"/>
        </w:rPr>
        <w:t>,</w:t>
      </w:r>
      <w:r w:rsidRPr="00154831">
        <w:rPr>
          <w:rFonts w:cs="Times New Roman"/>
          <w:sz w:val="24"/>
          <w:szCs w:val="24"/>
        </w:rPr>
        <w:t xml:space="preserve"> и направлен оператору электронной площадки «РТС-тендер», по адресу в сети «Интернет</w:t>
      </w:r>
      <w:r w:rsidRPr="00451595">
        <w:rPr>
          <w:rFonts w:cs="Times New Roman"/>
          <w:sz w:val="24"/>
          <w:szCs w:val="24"/>
        </w:rPr>
        <w:t xml:space="preserve">»: </w:t>
      </w:r>
      <w:hyperlink r:id="rId10" w:history="1">
        <w:r w:rsidR="0040689F" w:rsidRPr="00451595">
          <w:rPr>
            <w:rStyle w:val="a4"/>
            <w:rFonts w:cs="Times New Roman"/>
            <w:sz w:val="24"/>
            <w:szCs w:val="24"/>
          </w:rPr>
          <w:t>http://www.rts-tender.ru/</w:t>
        </w:r>
      </w:hyperlink>
      <w:r w:rsidR="0040689F">
        <w:rPr>
          <w:rFonts w:cs="Times New Roman"/>
          <w:sz w:val="24"/>
          <w:szCs w:val="24"/>
        </w:rPr>
        <w:t>.</w:t>
      </w:r>
    </w:p>
    <w:p w14:paraId="68902031" w14:textId="77777777" w:rsidR="009616E7" w:rsidRPr="00816DC6" w:rsidRDefault="00A11C1E" w:rsidP="00C22B0C">
      <w:pPr>
        <w:spacing w:after="160" w:line="259" w:lineRule="auto"/>
        <w:jc w:val="center"/>
        <w:rPr>
          <w:rFonts w:ascii="Tahoma" w:hAnsi="Tahoma" w:cs="Tahoma"/>
          <w:b/>
          <w:bCs/>
          <w:color w:val="0070C0"/>
        </w:rPr>
      </w:pPr>
      <w:r w:rsidRPr="00816DC6">
        <w:rPr>
          <w:rFonts w:ascii="Tahoma" w:hAnsi="Tahoma" w:cs="Tahoma"/>
          <w:b/>
          <w:bCs/>
          <w:color w:val="0070C0"/>
        </w:rPr>
        <w:lastRenderedPageBreak/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3960"/>
        <w:gridCol w:w="3690"/>
        <w:gridCol w:w="1376"/>
      </w:tblGrid>
      <w:tr w:rsidR="004715BA" w14:paraId="5694F82E" w14:textId="77777777" w:rsidTr="00471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  <w:tblHeader/>
        </w:trPr>
        <w:tc>
          <w:tcPr>
            <w:tcW w:w="10466" w:type="dxa"/>
            <w:gridSpan w:val="4"/>
          </w:tcPr>
          <w:p w14:paraId="7C2FF347" w14:textId="77777777" w:rsidR="002A0E8E" w:rsidRPr="00816DC6" w:rsidRDefault="00A11C1E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="004558EE"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R="004715BA" w14:paraId="5507C7F2" w14:textId="77777777" w:rsidTr="00471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  <w:tblHeader/>
        </w:trPr>
        <w:tc>
          <w:tcPr>
            <w:tcW w:w="1440" w:type="dxa"/>
          </w:tcPr>
          <w:p w14:paraId="2C01F3A0" w14:textId="77777777" w:rsidR="006158CE" w:rsidRPr="001C6AC3" w:rsidRDefault="00A11C1E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14:paraId="61EBFEB7" w14:textId="77777777" w:rsidR="009D357B" w:rsidRDefault="00A11C1E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Владелец</w:t>
            </w:r>
          </w:p>
          <w:p w14:paraId="35979829" w14:textId="77777777" w:rsidR="006158CE" w:rsidRPr="001C6AC3" w:rsidRDefault="00A11C1E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14:paraId="13B52308" w14:textId="77777777" w:rsidR="006158CE" w:rsidRPr="001C6AC3" w:rsidRDefault="00A11C1E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14:paraId="270D9DFC" w14:textId="77777777" w:rsidR="00B761DE" w:rsidRPr="001C6AC3" w:rsidRDefault="00A11C1E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Дата и время</w:t>
            </w:r>
          </w:p>
          <w:p w14:paraId="5072893D" w14:textId="77777777" w:rsidR="006158CE" w:rsidRPr="001C6AC3" w:rsidRDefault="00A11C1E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R="004715BA" w14:paraId="7D1CBBD4" w14:textId="77777777" w:rsidTr="004715BA">
        <w:trPr>
          <w:trHeight w:val="501"/>
        </w:trPr>
        <w:tc>
          <w:tcPr>
            <w:tcW w:w="1440" w:type="dxa"/>
          </w:tcPr>
          <w:p w14:paraId="268E6023" w14:textId="77777777" w:rsidR="006158CE" w:rsidRPr="009D357B" w:rsidRDefault="00A11C1E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Член комиссии</w:t>
            </w:r>
          </w:p>
        </w:tc>
        <w:tc>
          <w:tcPr>
            <w:tcW w:w="3960" w:type="dxa"/>
          </w:tcPr>
          <w:p w14:paraId="3F0AF4A8" w14:textId="77777777" w:rsidR="006158CE" w:rsidRPr="001C6AC3" w:rsidRDefault="00A11C1E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Андропова Ольга Геннадьевна, Директор по правовым вопросам, АКЦИОНЕРНОЕ ОБЩЕСТВО "ОСОБАЯ ЭКОНОМИЧЕСКАЯ ЗОНА ПРОМЫШЛЕННО-ПРОИЗВОДСТВЕННОГО ТИПА "ЛИПЕЦК"</w:t>
            </w:r>
          </w:p>
        </w:tc>
        <w:tc>
          <w:tcPr>
            <w:tcW w:w="3690" w:type="dxa"/>
          </w:tcPr>
          <w:p w14:paraId="2258B7FC" w14:textId="77777777" w:rsidR="006158CE" w:rsidRPr="001C6AC3" w:rsidRDefault="00A11C1E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00F92CEE62BA719E0F5009DF33EDEF8E50, действителен с 10.02.2026 по 06.05.2027</w:t>
            </w:r>
          </w:p>
        </w:tc>
        <w:tc>
          <w:tcPr>
            <w:tcW w:w="1376" w:type="dxa"/>
          </w:tcPr>
          <w:p w14:paraId="4097080D" w14:textId="77777777" w:rsidR="006158CE" w:rsidRPr="009D357B" w:rsidRDefault="00A11C1E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05.05.2026 12:56 МСК</w:t>
            </w:r>
          </w:p>
        </w:tc>
      </w:tr>
      <w:tr w:rsidR="004715BA" w14:paraId="01748873" w14:textId="77777777" w:rsidTr="004715BA">
        <w:trPr>
          <w:trHeight w:val="501"/>
        </w:trPr>
        <w:tc>
          <w:tcPr>
            <w:tcW w:w="1440" w:type="dxa"/>
          </w:tcPr>
          <w:p w14:paraId="525E9D70" w14:textId="77777777" w:rsidR="006158CE" w:rsidRPr="009D357B" w:rsidRDefault="00A11C1E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Член комиссии</w:t>
            </w:r>
          </w:p>
        </w:tc>
        <w:tc>
          <w:tcPr>
            <w:tcW w:w="3960" w:type="dxa"/>
          </w:tcPr>
          <w:p w14:paraId="12CAC169" w14:textId="77777777" w:rsidR="006158CE" w:rsidRPr="001C6AC3" w:rsidRDefault="00A11C1E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Смирнова Станислава Николаевна, Старший специалист, АКЦИОНЕРНОЕ ОБЩЕСТВО "ОСОБАЯ ЭКОНОМИЧЕСКАЯ ЗОНА ПРОМЫШЛЕННО-ПРОИЗВОДСТВЕННОГО ТИПА "ЛИПЕЦК"</w:t>
            </w:r>
          </w:p>
        </w:tc>
        <w:tc>
          <w:tcPr>
            <w:tcW w:w="3690" w:type="dxa"/>
          </w:tcPr>
          <w:p w14:paraId="076A85F5" w14:textId="77777777" w:rsidR="006158CE" w:rsidRPr="001C6AC3" w:rsidRDefault="00A11C1E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00AC66D7F841271A8B2FD3D36391845EF2, действителен с 18.07.2025 по 11.10.2026</w:t>
            </w:r>
          </w:p>
        </w:tc>
        <w:tc>
          <w:tcPr>
            <w:tcW w:w="1376" w:type="dxa"/>
          </w:tcPr>
          <w:p w14:paraId="1CA1ACF2" w14:textId="77777777" w:rsidR="006158CE" w:rsidRPr="009D357B" w:rsidRDefault="00A11C1E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05.05.2026 12:56 МСК</w:t>
            </w:r>
          </w:p>
        </w:tc>
      </w:tr>
    </w:tbl>
    <w:p w14:paraId="6EA350A8" w14:textId="77777777" w:rsidR="00330E33" w:rsidRPr="00D07881" w:rsidRDefault="00330E33" w:rsidP="008C79AD">
      <w:pPr>
        <w:spacing w:after="0" w:line="259" w:lineRule="auto"/>
        <w:rPr>
          <w:rFonts w:ascii="Tahoma" w:hAnsi="Tahoma" w:cs="Tahoma"/>
          <w:color w:val="0070C0"/>
          <w:sz w:val="2"/>
          <w:szCs w:val="2"/>
        </w:rPr>
      </w:pPr>
    </w:p>
    <w:p w14:paraId="0A5A35AC" w14:textId="77777777" w:rsidR="009616E7" w:rsidRPr="00D07881" w:rsidRDefault="009616E7" w:rsidP="008C79AD">
      <w:pPr>
        <w:spacing w:after="0" w:line="259" w:lineRule="auto"/>
        <w:rPr>
          <w:rFonts w:ascii="Tahoma" w:hAnsi="Tahoma" w:cs="Tahoma"/>
          <w:color w:val="0070C0"/>
          <w:sz w:val="2"/>
          <w:szCs w:val="2"/>
        </w:rPr>
      </w:pPr>
    </w:p>
    <w:p w14:paraId="41C9B112" w14:textId="77777777" w:rsidR="009616E7" w:rsidRPr="00D07881" w:rsidRDefault="009616E7" w:rsidP="008C79AD">
      <w:pPr>
        <w:spacing w:after="0" w:line="259" w:lineRule="auto"/>
        <w:rPr>
          <w:rFonts w:ascii="Tahoma" w:hAnsi="Tahoma" w:cs="Tahoma"/>
          <w:color w:val="0070C0"/>
          <w:sz w:val="2"/>
          <w:szCs w:val="2"/>
        </w:rPr>
      </w:pPr>
    </w:p>
    <w:p w14:paraId="719AD21B" w14:textId="77777777" w:rsidR="009616E7" w:rsidRPr="00D07881" w:rsidRDefault="009616E7" w:rsidP="008C79AD">
      <w:pPr>
        <w:spacing w:after="0" w:line="259" w:lineRule="auto"/>
        <w:rPr>
          <w:rFonts w:ascii="Tahoma" w:hAnsi="Tahoma" w:cs="Tahoma"/>
          <w:color w:val="0070C0"/>
          <w:sz w:val="2"/>
          <w:szCs w:val="2"/>
        </w:rPr>
      </w:pPr>
    </w:p>
    <w:p w14:paraId="5B7B5C74" w14:textId="77777777" w:rsidR="009616E7" w:rsidRPr="00D07881" w:rsidRDefault="009616E7" w:rsidP="008C79AD">
      <w:pPr>
        <w:spacing w:after="0" w:line="259" w:lineRule="auto"/>
        <w:rPr>
          <w:rFonts w:ascii="Tahoma" w:hAnsi="Tahoma" w:cs="Tahoma"/>
          <w:color w:val="0070C0"/>
          <w:sz w:val="2"/>
          <w:szCs w:val="2"/>
        </w:rPr>
      </w:pPr>
    </w:p>
    <w:p w14:paraId="2696B7B7" w14:textId="77777777" w:rsidR="009616E7" w:rsidRPr="00D07881" w:rsidRDefault="009616E7" w:rsidP="008C79AD">
      <w:pPr>
        <w:spacing w:after="0" w:line="259" w:lineRule="auto"/>
        <w:rPr>
          <w:rFonts w:ascii="Tahoma" w:hAnsi="Tahoma" w:cs="Tahoma"/>
          <w:color w:val="0070C0"/>
          <w:sz w:val="2"/>
          <w:szCs w:val="2"/>
        </w:rPr>
      </w:pPr>
    </w:p>
    <w:p w14:paraId="7F12BEB2" w14:textId="77777777" w:rsidR="009616E7" w:rsidRPr="00D07881" w:rsidRDefault="009616E7" w:rsidP="008C79AD">
      <w:pPr>
        <w:spacing w:after="0" w:line="259" w:lineRule="auto"/>
        <w:rPr>
          <w:rFonts w:ascii="Tahoma" w:hAnsi="Tahoma" w:cs="Tahoma"/>
          <w:color w:val="0070C0"/>
          <w:sz w:val="2"/>
          <w:szCs w:val="2"/>
        </w:rPr>
      </w:pPr>
    </w:p>
    <w:p w14:paraId="0D2A9CFE" w14:textId="77777777" w:rsidR="009616E7" w:rsidRPr="00D07881" w:rsidRDefault="009616E7" w:rsidP="008C79AD">
      <w:pPr>
        <w:spacing w:after="0" w:line="259" w:lineRule="auto"/>
        <w:rPr>
          <w:rFonts w:ascii="Tahoma" w:hAnsi="Tahoma" w:cs="Tahoma"/>
          <w:color w:val="0070C0"/>
          <w:sz w:val="2"/>
          <w:szCs w:val="2"/>
        </w:rPr>
      </w:pPr>
    </w:p>
    <w:p w14:paraId="36D56629" w14:textId="77777777" w:rsidR="009616E7" w:rsidRPr="00D07881" w:rsidRDefault="009616E7" w:rsidP="008C79AD">
      <w:pPr>
        <w:spacing w:after="0" w:line="259" w:lineRule="auto"/>
        <w:rPr>
          <w:rFonts w:ascii="Tahoma" w:hAnsi="Tahoma" w:cs="Tahoma"/>
          <w:color w:val="0070C0"/>
          <w:sz w:val="2"/>
          <w:szCs w:val="2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381"/>
        <w:gridCol w:w="3710"/>
        <w:gridCol w:w="1375"/>
      </w:tblGrid>
      <w:tr w:rsidR="004715BA" w14:paraId="73F5189E" w14:textId="77777777" w:rsidTr="00471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tblHeader/>
        </w:trPr>
        <w:tc>
          <w:tcPr>
            <w:tcW w:w="10466" w:type="dxa"/>
            <w:gridSpan w:val="3"/>
          </w:tcPr>
          <w:p w14:paraId="33BCFAFA" w14:textId="77777777" w:rsidR="002A0E8E" w:rsidRPr="00816DC6" w:rsidRDefault="00A11C1E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="004558EE"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R="004715BA" w14:paraId="6BDD260D" w14:textId="77777777" w:rsidTr="00471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  <w:tblHeader/>
        </w:trPr>
        <w:tc>
          <w:tcPr>
            <w:tcW w:w="5400" w:type="dxa"/>
          </w:tcPr>
          <w:p w14:paraId="1CBE5066" w14:textId="77777777" w:rsidR="009D357B" w:rsidRDefault="00A11C1E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Владелец</w:t>
            </w:r>
          </w:p>
          <w:p w14:paraId="4C1F1B37" w14:textId="77777777" w:rsidR="002A0E8E" w:rsidRPr="001C6AC3" w:rsidRDefault="00A11C1E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14:paraId="6063F5BB" w14:textId="77777777" w:rsidR="002A0E8E" w:rsidRPr="001C6AC3" w:rsidRDefault="00A11C1E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14:paraId="75D6DE39" w14:textId="77777777" w:rsidR="002A0E8E" w:rsidRPr="001C6AC3" w:rsidRDefault="00A11C1E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Дата и время</w:t>
            </w:r>
          </w:p>
          <w:p w14:paraId="4F1821FF" w14:textId="77777777" w:rsidR="002A0E8E" w:rsidRPr="001C6AC3" w:rsidRDefault="00A11C1E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R="004715BA" w14:paraId="57192A43" w14:textId="77777777" w:rsidTr="004715BA">
        <w:trPr>
          <w:trHeight w:val="699"/>
        </w:trPr>
        <w:tc>
          <w:tcPr>
            <w:tcW w:w="5400" w:type="dxa"/>
          </w:tcPr>
          <w:p w14:paraId="1E09A893" w14:textId="77777777" w:rsidR="002A0E8E" w:rsidRPr="001C6AC3" w:rsidRDefault="00A11C1E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Смирнова Станислава Николаевна, Старший специалист, АКЦИОНЕРНОЕ ОБЩЕСТВО "ОСОБАЯ ЭКОНОМИЧЕСКАЯ ЗОНА ПРОМЫШЛЕННО-ПРОИЗВОДСТВЕННОГО ТИПА "ЛИПЕЦК"</w:t>
            </w:r>
          </w:p>
        </w:tc>
        <w:tc>
          <w:tcPr>
            <w:tcW w:w="3690" w:type="dxa"/>
          </w:tcPr>
          <w:p w14:paraId="7394DFF3" w14:textId="77777777" w:rsidR="002A0E8E" w:rsidRPr="001C6AC3" w:rsidRDefault="00A11C1E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00AC66D7F841271A8B2FD3D36391845EF2, действителен с 18.07.2025 по 11.10.2026</w:t>
            </w:r>
          </w:p>
        </w:tc>
        <w:tc>
          <w:tcPr>
            <w:tcW w:w="1376" w:type="dxa"/>
          </w:tcPr>
          <w:p w14:paraId="3160513C" w14:textId="77777777" w:rsidR="002A0E8E" w:rsidRPr="009D357B" w:rsidRDefault="00A11C1E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05.05.2026 12:56 МСК</w:t>
            </w:r>
          </w:p>
        </w:tc>
      </w:tr>
    </w:tbl>
    <w:p w14:paraId="7B772068" w14:textId="77777777" w:rsidR="00052231" w:rsidRPr="003621E8" w:rsidRDefault="00052231">
      <w:pPr>
        <w:spacing w:after="160" w:line="259" w:lineRule="auto"/>
        <w:rPr>
          <w:rFonts w:ascii="Tahoma" w:hAnsi="Tahoma" w:cs="Tahoma"/>
          <w:color w:val="0070C0"/>
          <w:sz w:val="24"/>
          <w:szCs w:val="24"/>
          <w:lang w:val="en-US"/>
        </w:rPr>
      </w:pPr>
    </w:p>
    <w:sectPr w:rsidR="00052231" w:rsidRPr="003621E8" w:rsidSect="009733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0E2A" w14:textId="77777777" w:rsidR="00A11C1E" w:rsidRDefault="00A11C1E">
      <w:pPr>
        <w:spacing w:after="0" w:line="240" w:lineRule="auto"/>
      </w:pPr>
      <w:r>
        <w:separator/>
      </w:r>
    </w:p>
  </w:endnote>
  <w:endnote w:type="continuationSeparator" w:id="0">
    <w:p w14:paraId="0CE4F32C" w14:textId="77777777" w:rsidR="00A11C1E" w:rsidRDefault="00A1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922363"/>
      <w:docPartObj>
        <w:docPartGallery w:val="Page Numbers (Bottom of Page)"/>
        <w:docPartUnique/>
      </w:docPartObj>
    </w:sdtPr>
    <w:sdtEndPr/>
    <w:sdtContent>
      <w:p w14:paraId="4401D84E" w14:textId="77777777" w:rsidR="005C65F2" w:rsidRDefault="00A11C1E" w:rsidP="005C65F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7F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A37B" w14:textId="77777777" w:rsidR="00A11C1E" w:rsidRDefault="00A11C1E">
      <w:pPr>
        <w:spacing w:after="0" w:line="240" w:lineRule="auto"/>
      </w:pPr>
      <w:r>
        <w:separator/>
      </w:r>
    </w:p>
  </w:footnote>
  <w:footnote w:type="continuationSeparator" w:id="0">
    <w:p w14:paraId="799C9EBA" w14:textId="77777777" w:rsidR="00A11C1E" w:rsidRDefault="00A11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6901"/>
    <w:multiLevelType w:val="multilevel"/>
    <w:tmpl w:val="DB5CE6F4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" w15:restartNumberingAfterBreak="0">
    <w:nsid w:val="38F26822"/>
    <w:multiLevelType w:val="multilevel"/>
    <w:tmpl w:val="8586DD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num w:numId="1" w16cid:durableId="744882180">
    <w:abstractNumId w:val="0"/>
  </w:num>
  <w:num w:numId="2" w16cid:durableId="22795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E37"/>
    <w:rsid w:val="000124CB"/>
    <w:rsid w:val="00012C56"/>
    <w:rsid w:val="00035AC5"/>
    <w:rsid w:val="000448BB"/>
    <w:rsid w:val="00052231"/>
    <w:rsid w:val="00054354"/>
    <w:rsid w:val="00075749"/>
    <w:rsid w:val="000877DE"/>
    <w:rsid w:val="001313C5"/>
    <w:rsid w:val="00146035"/>
    <w:rsid w:val="0015476F"/>
    <w:rsid w:val="00154831"/>
    <w:rsid w:val="0016124B"/>
    <w:rsid w:val="00190BD6"/>
    <w:rsid w:val="001C144D"/>
    <w:rsid w:val="001C6AC3"/>
    <w:rsid w:val="001D2DDF"/>
    <w:rsid w:val="001F0EA8"/>
    <w:rsid w:val="001F5C8A"/>
    <w:rsid w:val="002136CC"/>
    <w:rsid w:val="00227F5B"/>
    <w:rsid w:val="00236B66"/>
    <w:rsid w:val="00297497"/>
    <w:rsid w:val="002A0E8E"/>
    <w:rsid w:val="002A1242"/>
    <w:rsid w:val="002A1988"/>
    <w:rsid w:val="002C5836"/>
    <w:rsid w:val="002C642A"/>
    <w:rsid w:val="002F22E5"/>
    <w:rsid w:val="00302BBE"/>
    <w:rsid w:val="00327726"/>
    <w:rsid w:val="00330E33"/>
    <w:rsid w:val="003621E8"/>
    <w:rsid w:val="00371A85"/>
    <w:rsid w:val="00373DD7"/>
    <w:rsid w:val="00375117"/>
    <w:rsid w:val="003B7419"/>
    <w:rsid w:val="003F1AF5"/>
    <w:rsid w:val="0040689F"/>
    <w:rsid w:val="00451595"/>
    <w:rsid w:val="004558EE"/>
    <w:rsid w:val="004715BA"/>
    <w:rsid w:val="004769EB"/>
    <w:rsid w:val="004B7DF5"/>
    <w:rsid w:val="004F0433"/>
    <w:rsid w:val="00500A0C"/>
    <w:rsid w:val="00501836"/>
    <w:rsid w:val="005125A8"/>
    <w:rsid w:val="00532B19"/>
    <w:rsid w:val="0053504B"/>
    <w:rsid w:val="00535470"/>
    <w:rsid w:val="00554DB5"/>
    <w:rsid w:val="005824B0"/>
    <w:rsid w:val="00583C75"/>
    <w:rsid w:val="0059511E"/>
    <w:rsid w:val="005C65F2"/>
    <w:rsid w:val="005F7252"/>
    <w:rsid w:val="006158CE"/>
    <w:rsid w:val="00633CB7"/>
    <w:rsid w:val="006622FD"/>
    <w:rsid w:val="006631D6"/>
    <w:rsid w:val="00694D8F"/>
    <w:rsid w:val="006C2CB8"/>
    <w:rsid w:val="006C58CE"/>
    <w:rsid w:val="00752001"/>
    <w:rsid w:val="007B3287"/>
    <w:rsid w:val="007B4DF1"/>
    <w:rsid w:val="007C65C5"/>
    <w:rsid w:val="007D58D8"/>
    <w:rsid w:val="00802C94"/>
    <w:rsid w:val="00813007"/>
    <w:rsid w:val="00816DC6"/>
    <w:rsid w:val="008B2756"/>
    <w:rsid w:val="008B300D"/>
    <w:rsid w:val="008C768B"/>
    <w:rsid w:val="008C79AD"/>
    <w:rsid w:val="008D00F6"/>
    <w:rsid w:val="008D4430"/>
    <w:rsid w:val="008E404A"/>
    <w:rsid w:val="008E612C"/>
    <w:rsid w:val="00901D66"/>
    <w:rsid w:val="00906088"/>
    <w:rsid w:val="009527F3"/>
    <w:rsid w:val="00956E37"/>
    <w:rsid w:val="009616E7"/>
    <w:rsid w:val="00961C61"/>
    <w:rsid w:val="00962881"/>
    <w:rsid w:val="00962B88"/>
    <w:rsid w:val="00987295"/>
    <w:rsid w:val="009D357B"/>
    <w:rsid w:val="009E6C74"/>
    <w:rsid w:val="009F035A"/>
    <w:rsid w:val="00A11C1E"/>
    <w:rsid w:val="00A6750A"/>
    <w:rsid w:val="00A90638"/>
    <w:rsid w:val="00A90D0F"/>
    <w:rsid w:val="00AA7462"/>
    <w:rsid w:val="00AC018A"/>
    <w:rsid w:val="00AF4C77"/>
    <w:rsid w:val="00B14EB6"/>
    <w:rsid w:val="00B1779E"/>
    <w:rsid w:val="00B65CD0"/>
    <w:rsid w:val="00B761DE"/>
    <w:rsid w:val="00B859F5"/>
    <w:rsid w:val="00BB7C2F"/>
    <w:rsid w:val="00BC2F28"/>
    <w:rsid w:val="00BC4B9D"/>
    <w:rsid w:val="00BD3415"/>
    <w:rsid w:val="00BF6BF3"/>
    <w:rsid w:val="00C12260"/>
    <w:rsid w:val="00C22B0C"/>
    <w:rsid w:val="00C4618A"/>
    <w:rsid w:val="00C70E21"/>
    <w:rsid w:val="00C84AF4"/>
    <w:rsid w:val="00CA5B4A"/>
    <w:rsid w:val="00CC0F69"/>
    <w:rsid w:val="00CD55FA"/>
    <w:rsid w:val="00CF7A6D"/>
    <w:rsid w:val="00D07881"/>
    <w:rsid w:val="00D07E12"/>
    <w:rsid w:val="00D24CA8"/>
    <w:rsid w:val="00D51986"/>
    <w:rsid w:val="00D73ED2"/>
    <w:rsid w:val="00DC2A7C"/>
    <w:rsid w:val="00DC6AE8"/>
    <w:rsid w:val="00E73C23"/>
    <w:rsid w:val="00E816B7"/>
    <w:rsid w:val="00EC0374"/>
    <w:rsid w:val="00EC75CD"/>
    <w:rsid w:val="00F847F5"/>
    <w:rsid w:val="00FC14A7"/>
    <w:rsid w:val="00F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0E0E"/>
  <w15:chartTrackingRefBased/>
  <w15:docId w15:val="{05EADA81-13A4-494F-AD37-197580F0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8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3C5"/>
    <w:rPr>
      <w:color w:val="0000FF"/>
      <w:u w:val="single"/>
    </w:rPr>
  </w:style>
  <w:style w:type="table" w:styleId="a5">
    <w:name w:val="Table Grid"/>
    <w:basedOn w:val="a1"/>
    <w:uiPriority w:val="59"/>
    <w:rsid w:val="0013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313C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313C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313C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13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313C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31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13C5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C6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65F2"/>
  </w:style>
  <w:style w:type="paragraph" w:styleId="af">
    <w:name w:val="footer"/>
    <w:basedOn w:val="a"/>
    <w:link w:val="af0"/>
    <w:uiPriority w:val="99"/>
    <w:unhideWhenUsed/>
    <w:rsid w:val="005C6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65F2"/>
  </w:style>
  <w:style w:type="table" w:customStyle="1" w:styleId="Style1">
    <w:name w:val="Style1"/>
    <w:basedOn w:val="a1"/>
    <w:uiPriority w:val="99"/>
    <w:rsid w:val="002A0E8E"/>
    <w:pPr>
      <w:spacing w:after="0" w:line="240" w:lineRule="auto"/>
    </w:pPr>
    <w:rPr>
      <w:rFonts w:ascii="Tahoma" w:hAnsi="Tahoma"/>
      <w:sz w:val="20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ts-tender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РТС-тендер</dc:creator>
  <cp:lastModifiedBy>Смирнова Станислава Николаевна</cp:lastModifiedBy>
  <cp:revision>2</cp:revision>
  <dcterms:created xsi:type="dcterms:W3CDTF">2026-05-05T10:56:00Z</dcterms:created>
  <dcterms:modified xsi:type="dcterms:W3CDTF">2026-05-05T10:56:00Z</dcterms:modified>
</cp:coreProperties>
</file>