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6968" w14:textId="2EBCE207" w:rsidR="00F1116B" w:rsidRDefault="00F1116B" w:rsidP="00F1116B">
      <w:pPr>
        <w:autoSpaceDE w:val="0"/>
        <w:autoSpaceDN w:val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земельных участках, находящихся в государственной и (или) муниципальной собственности, расположенных в границах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особой экономической зоны промышленно-производственного типа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Грязинского и Елецкого муниципальных районов Липецкой области и не сданных в аренду</w:t>
      </w:r>
      <w:r w:rsidR="00AC75FE">
        <w:rPr>
          <w:rFonts w:ascii="Times New Roman" w:hAnsi="Times New Roman" w:cs="Times New Roman"/>
          <w:sz w:val="28"/>
          <w:szCs w:val="28"/>
        </w:rPr>
        <w:t xml:space="preserve">, за </w:t>
      </w:r>
      <w:r w:rsidR="0082602E">
        <w:rPr>
          <w:rFonts w:ascii="Times New Roman" w:hAnsi="Times New Roman" w:cs="Times New Roman"/>
          <w:sz w:val="28"/>
          <w:szCs w:val="28"/>
        </w:rPr>
        <w:t>3</w:t>
      </w:r>
      <w:r w:rsidR="00AC75FE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2F7EB2">
        <w:rPr>
          <w:rFonts w:ascii="Times New Roman" w:hAnsi="Times New Roman" w:cs="Times New Roman"/>
          <w:sz w:val="28"/>
          <w:szCs w:val="28"/>
        </w:rPr>
        <w:t xml:space="preserve">5 </w:t>
      </w:r>
      <w:r w:rsidR="00AC75F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B89287" w14:textId="0ACF2351" w:rsidR="00F1116B" w:rsidRDefault="00F1116B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48:02:1000201:188 площадью </w:t>
      </w:r>
      <w:r w:rsidR="00BB63E9">
        <w:rPr>
          <w:rFonts w:ascii="Times New Roman" w:hAnsi="Times New Roman" w:cs="Times New Roman"/>
          <w:sz w:val="28"/>
          <w:szCs w:val="28"/>
        </w:rPr>
        <w:t>4897427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14D9ED0F" w14:textId="29786855" w:rsidR="00F1116B" w:rsidRDefault="00F1116B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48:07:1500901:189 площадью 11</w:t>
      </w:r>
      <w:r w:rsidR="001B2B7D">
        <w:rPr>
          <w:rFonts w:ascii="Times New Roman" w:hAnsi="Times New Roman" w:cs="Times New Roman"/>
          <w:sz w:val="28"/>
          <w:szCs w:val="28"/>
        </w:rPr>
        <w:t>136182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5392A272" w14:textId="77777777" w:rsidR="00CF147D" w:rsidRDefault="00CF147D" w:rsidP="00CF1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порядке оформления прав на земельные участки можно получить:</w:t>
      </w:r>
    </w:p>
    <w:p w14:paraId="3B6EC4E8" w14:textId="272A0B40" w:rsidR="00CF147D" w:rsidRDefault="00CF147D" w:rsidP="00CF1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сайте: 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https://sezlipetsk.ru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84DBCA" w14:textId="56A212CB" w:rsidR="00CF147D" w:rsidRDefault="00CF147D" w:rsidP="00CF14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+7 (4742) 51- 53- 83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BBF349" w14:textId="77777777" w:rsidR="00CF147D" w:rsidRDefault="00CF147D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0DA4A" w14:textId="77777777" w:rsidR="0062662D" w:rsidRDefault="0062662D" w:rsidP="00F1116B">
      <w:pPr>
        <w:ind w:firstLine="567"/>
        <w:jc w:val="both"/>
      </w:pPr>
    </w:p>
    <w:sectPr w:rsidR="0062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2D"/>
    <w:rsid w:val="00156CA9"/>
    <w:rsid w:val="001A0F8E"/>
    <w:rsid w:val="001B2B7D"/>
    <w:rsid w:val="002F7EB2"/>
    <w:rsid w:val="003F34D5"/>
    <w:rsid w:val="004748B8"/>
    <w:rsid w:val="004A6A9A"/>
    <w:rsid w:val="006220E5"/>
    <w:rsid w:val="0062662D"/>
    <w:rsid w:val="00650474"/>
    <w:rsid w:val="00800087"/>
    <w:rsid w:val="0082602E"/>
    <w:rsid w:val="00A61EBD"/>
    <w:rsid w:val="00AC75FE"/>
    <w:rsid w:val="00AD5EF7"/>
    <w:rsid w:val="00BB63E9"/>
    <w:rsid w:val="00C401B1"/>
    <w:rsid w:val="00C853C3"/>
    <w:rsid w:val="00CB660B"/>
    <w:rsid w:val="00CC0E39"/>
    <w:rsid w:val="00CF147D"/>
    <w:rsid w:val="00DA190F"/>
    <w:rsid w:val="00EA71EE"/>
    <w:rsid w:val="00F1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B05"/>
  <w15:chartTrackingRefBased/>
  <w15:docId w15:val="{D3AE0CE7-9FA0-49FE-B413-9ADD8C7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6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z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Милюкова Елена Владимировна</dc:creator>
  <cp:keywords/>
  <dc:description/>
  <cp:lastModifiedBy>Милюкова Елена Владимировна</cp:lastModifiedBy>
  <cp:revision>16</cp:revision>
  <cp:lastPrinted>2025-01-13T06:23:00Z</cp:lastPrinted>
  <dcterms:created xsi:type="dcterms:W3CDTF">2023-10-12T09:24:00Z</dcterms:created>
  <dcterms:modified xsi:type="dcterms:W3CDTF">2025-09-30T08:40:00Z</dcterms:modified>
</cp:coreProperties>
</file>