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1D" w:rsidRPr="0021042E" w:rsidRDefault="00B40703">
      <w:pPr>
        <w:pStyle w:val="a7"/>
        <w:rPr>
          <w:smallCaps w:val="0"/>
          <w:sz w:val="24"/>
          <w:szCs w:val="24"/>
        </w:rPr>
      </w:pPr>
      <w:r w:rsidRPr="0021042E">
        <w:rPr>
          <w:caps/>
          <w:sz w:val="24"/>
          <w:szCs w:val="24"/>
        </w:rPr>
        <w:t xml:space="preserve">  </w:t>
      </w:r>
      <w:r w:rsidR="00033748" w:rsidRPr="0021042E">
        <w:rPr>
          <w:caps/>
          <w:sz w:val="24"/>
          <w:szCs w:val="24"/>
        </w:rPr>
        <w:t>П</w:t>
      </w:r>
      <w:r w:rsidR="00AD30D8" w:rsidRPr="0021042E">
        <w:rPr>
          <w:caps/>
          <w:sz w:val="24"/>
          <w:szCs w:val="24"/>
        </w:rPr>
        <w:t xml:space="preserve">ротокол </w:t>
      </w:r>
      <w:r w:rsidR="00D700EF" w:rsidRPr="0021042E">
        <w:rPr>
          <w:caps/>
          <w:sz w:val="24"/>
          <w:szCs w:val="24"/>
        </w:rPr>
        <w:t xml:space="preserve">№ </w:t>
      </w:r>
      <w:r w:rsidR="00AA62E9" w:rsidRPr="0021042E">
        <w:rPr>
          <w:caps/>
          <w:sz w:val="24"/>
          <w:szCs w:val="24"/>
        </w:rPr>
        <w:t>8</w:t>
      </w:r>
      <w:r w:rsidR="00FB0222" w:rsidRPr="0021042E">
        <w:rPr>
          <w:caps/>
          <w:sz w:val="24"/>
          <w:szCs w:val="24"/>
        </w:rPr>
        <w:t xml:space="preserve"> </w:t>
      </w:r>
      <w:r w:rsidR="008B232E" w:rsidRPr="0021042E">
        <w:rPr>
          <w:caps/>
          <w:sz w:val="24"/>
          <w:szCs w:val="24"/>
        </w:rPr>
        <w:t>к/201</w:t>
      </w:r>
      <w:r w:rsidR="006856D2" w:rsidRPr="0021042E">
        <w:rPr>
          <w:caps/>
          <w:sz w:val="24"/>
          <w:szCs w:val="24"/>
        </w:rPr>
        <w:t>9</w:t>
      </w:r>
      <w:r w:rsidR="001F2E1D" w:rsidRPr="0021042E">
        <w:rPr>
          <w:caps/>
          <w:sz w:val="24"/>
          <w:szCs w:val="24"/>
        </w:rPr>
        <w:br/>
      </w:r>
      <w:r w:rsidR="00CF3CF4" w:rsidRPr="0021042E">
        <w:rPr>
          <w:smallCaps w:val="0"/>
          <w:sz w:val="24"/>
          <w:szCs w:val="24"/>
        </w:rPr>
        <w:t xml:space="preserve"> вскрытия</w:t>
      </w:r>
      <w:r w:rsidR="001F2E1D" w:rsidRPr="0021042E">
        <w:rPr>
          <w:smallCaps w:val="0"/>
          <w:sz w:val="24"/>
          <w:szCs w:val="24"/>
        </w:rPr>
        <w:t xml:space="preserve"> конвертов с заявками на участие в открытом конкурсе</w:t>
      </w:r>
    </w:p>
    <w:p w:rsidR="000C109B" w:rsidRPr="0021042E" w:rsidRDefault="000C109B" w:rsidP="00034364">
      <w:pPr>
        <w:tabs>
          <w:tab w:val="left" w:pos="7371"/>
        </w:tabs>
        <w:rPr>
          <w:sz w:val="24"/>
          <w:szCs w:val="24"/>
        </w:rPr>
      </w:pPr>
    </w:p>
    <w:p w:rsidR="001F2E1D" w:rsidRPr="0021042E" w:rsidRDefault="005D0359" w:rsidP="00034364">
      <w:pPr>
        <w:tabs>
          <w:tab w:val="left" w:pos="7371"/>
        </w:tabs>
        <w:rPr>
          <w:sz w:val="24"/>
          <w:szCs w:val="24"/>
        </w:rPr>
      </w:pPr>
      <w:r w:rsidRPr="0021042E">
        <w:rPr>
          <w:sz w:val="24"/>
          <w:szCs w:val="24"/>
        </w:rPr>
        <w:t>Липецк</w:t>
      </w:r>
      <w:r w:rsidR="003B455F" w:rsidRPr="0021042E">
        <w:rPr>
          <w:sz w:val="24"/>
          <w:szCs w:val="24"/>
        </w:rPr>
        <w:t>ая область</w:t>
      </w:r>
      <w:r w:rsidR="00494F32" w:rsidRPr="0021042E">
        <w:rPr>
          <w:sz w:val="24"/>
          <w:szCs w:val="24"/>
        </w:rPr>
        <w:t>,</w:t>
      </w:r>
      <w:r w:rsidR="003B455F" w:rsidRPr="0021042E">
        <w:rPr>
          <w:sz w:val="24"/>
          <w:szCs w:val="24"/>
        </w:rPr>
        <w:t xml:space="preserve"> </w:t>
      </w:r>
      <w:proofErr w:type="spellStart"/>
      <w:r w:rsidR="003B455F" w:rsidRPr="0021042E">
        <w:rPr>
          <w:sz w:val="24"/>
          <w:szCs w:val="24"/>
        </w:rPr>
        <w:t>Грязинский</w:t>
      </w:r>
      <w:proofErr w:type="spellEnd"/>
      <w:r w:rsidR="003B455F" w:rsidRPr="0021042E">
        <w:rPr>
          <w:sz w:val="24"/>
          <w:szCs w:val="24"/>
        </w:rPr>
        <w:t xml:space="preserve"> район</w:t>
      </w:r>
      <w:r w:rsidRPr="0021042E">
        <w:rPr>
          <w:sz w:val="24"/>
          <w:szCs w:val="24"/>
        </w:rPr>
        <w:tab/>
      </w:r>
      <w:r w:rsidR="00357730" w:rsidRPr="0021042E">
        <w:rPr>
          <w:sz w:val="24"/>
          <w:szCs w:val="24"/>
        </w:rPr>
        <w:t xml:space="preserve">                      </w:t>
      </w:r>
      <w:r w:rsidR="00AA62E9" w:rsidRPr="0021042E">
        <w:rPr>
          <w:sz w:val="24"/>
          <w:szCs w:val="24"/>
        </w:rPr>
        <w:t>06.08.2019</w:t>
      </w:r>
    </w:p>
    <w:p w:rsidR="00C5020C" w:rsidRPr="0021042E" w:rsidRDefault="00C5020C" w:rsidP="00C5020C">
      <w:pPr>
        <w:tabs>
          <w:tab w:val="left" w:pos="7371"/>
        </w:tabs>
        <w:jc w:val="right"/>
        <w:rPr>
          <w:sz w:val="24"/>
          <w:szCs w:val="24"/>
        </w:rPr>
      </w:pPr>
    </w:p>
    <w:p w:rsidR="00897F8B" w:rsidRPr="0021042E" w:rsidRDefault="00C57504" w:rsidP="00CE685A">
      <w:pPr>
        <w:jc w:val="both"/>
        <w:rPr>
          <w:b/>
          <w:spacing w:val="-6"/>
          <w:sz w:val="24"/>
          <w:szCs w:val="24"/>
        </w:rPr>
      </w:pPr>
      <w:r w:rsidRPr="0021042E">
        <w:rPr>
          <w:b/>
          <w:sz w:val="24"/>
          <w:szCs w:val="24"/>
        </w:rPr>
        <w:t>1.</w:t>
      </w:r>
      <w:r w:rsidR="00D8232A" w:rsidRPr="0021042E">
        <w:rPr>
          <w:b/>
          <w:sz w:val="24"/>
          <w:szCs w:val="24"/>
        </w:rPr>
        <w:t xml:space="preserve"> Наименование открытого конкурса (далее - </w:t>
      </w:r>
      <w:r w:rsidR="00493404" w:rsidRPr="0021042E">
        <w:rPr>
          <w:b/>
          <w:sz w:val="24"/>
          <w:szCs w:val="24"/>
        </w:rPr>
        <w:t xml:space="preserve"> открытый </w:t>
      </w:r>
      <w:r w:rsidR="00D8232A" w:rsidRPr="0021042E">
        <w:rPr>
          <w:b/>
          <w:sz w:val="24"/>
          <w:szCs w:val="24"/>
        </w:rPr>
        <w:t>конкурс</w:t>
      </w:r>
      <w:r w:rsidR="00D8232A" w:rsidRPr="0021042E">
        <w:rPr>
          <w:sz w:val="24"/>
          <w:szCs w:val="24"/>
        </w:rPr>
        <w:t>)</w:t>
      </w:r>
      <w:r w:rsidR="00C5020C" w:rsidRPr="0021042E">
        <w:rPr>
          <w:sz w:val="24"/>
          <w:szCs w:val="24"/>
        </w:rPr>
        <w:t>:</w:t>
      </w:r>
      <w:r w:rsidR="00A47C2F" w:rsidRPr="0021042E">
        <w:rPr>
          <w:sz w:val="24"/>
          <w:szCs w:val="24"/>
        </w:rPr>
        <w:t xml:space="preserve"> </w:t>
      </w:r>
      <w:bookmarkStart w:id="0" w:name="_Hlk536717179"/>
      <w:r w:rsidR="00897F8B" w:rsidRPr="0021042E">
        <w:rPr>
          <w:b/>
          <w:bCs/>
          <w:sz w:val="24"/>
          <w:szCs w:val="24"/>
        </w:rPr>
        <w:t xml:space="preserve">открытый конкурс </w:t>
      </w:r>
      <w:r w:rsidR="00897F8B" w:rsidRPr="0021042E">
        <w:rPr>
          <w:b/>
          <w:spacing w:val="-6"/>
          <w:sz w:val="24"/>
          <w:szCs w:val="24"/>
        </w:rPr>
        <w:t xml:space="preserve">на право заключения договора на выполнение работ </w:t>
      </w:r>
      <w:bookmarkStart w:id="1" w:name="_Hlk536717016"/>
      <w:r w:rsidR="00897F8B" w:rsidRPr="0021042E">
        <w:rPr>
          <w:b/>
          <w:spacing w:val="-6"/>
          <w:sz w:val="24"/>
          <w:szCs w:val="24"/>
        </w:rPr>
        <w:t xml:space="preserve">по строительству объекта «Сети газопровода и газораспределительные пункты (ГРП) на территории 2-го пускового комплекса II очереди на территории особой экономической зоны промышленно-производственного типа в </w:t>
      </w:r>
      <w:proofErr w:type="spellStart"/>
      <w:r w:rsidR="00897F8B" w:rsidRPr="0021042E">
        <w:rPr>
          <w:b/>
          <w:spacing w:val="-6"/>
          <w:sz w:val="24"/>
          <w:szCs w:val="24"/>
        </w:rPr>
        <w:t>Грязинском</w:t>
      </w:r>
      <w:proofErr w:type="spellEnd"/>
      <w:r w:rsidR="00897F8B" w:rsidRPr="0021042E">
        <w:rPr>
          <w:b/>
          <w:spacing w:val="-6"/>
          <w:sz w:val="24"/>
          <w:szCs w:val="24"/>
        </w:rPr>
        <w:t xml:space="preserve"> районе Липецкой области (III и IV этапы)».</w:t>
      </w:r>
      <w:bookmarkEnd w:id="0"/>
      <w:bookmarkEnd w:id="1"/>
    </w:p>
    <w:p w:rsidR="00CE685A" w:rsidRPr="0021042E" w:rsidRDefault="00CE685A" w:rsidP="00CE685A">
      <w:pPr>
        <w:jc w:val="both"/>
        <w:rPr>
          <w:b/>
          <w:color w:val="000000"/>
          <w:sz w:val="24"/>
          <w:szCs w:val="24"/>
          <w:lang w:eastAsia="ru-RU"/>
        </w:rPr>
      </w:pPr>
    </w:p>
    <w:p w:rsidR="00CF3CF4" w:rsidRPr="0021042E" w:rsidRDefault="00CD4659" w:rsidP="00C57504">
      <w:pPr>
        <w:contextualSpacing/>
        <w:jc w:val="both"/>
        <w:rPr>
          <w:bCs/>
          <w:sz w:val="24"/>
          <w:szCs w:val="24"/>
          <w:lang w:eastAsia="ru-RU"/>
        </w:rPr>
      </w:pPr>
      <w:r w:rsidRPr="0021042E">
        <w:rPr>
          <w:b/>
          <w:spacing w:val="-6"/>
          <w:sz w:val="24"/>
          <w:szCs w:val="24"/>
        </w:rPr>
        <w:t xml:space="preserve">2. </w:t>
      </w:r>
      <w:r w:rsidR="00CF3CF4" w:rsidRPr="0021042E">
        <w:rPr>
          <w:b/>
          <w:spacing w:val="-6"/>
          <w:sz w:val="24"/>
          <w:szCs w:val="24"/>
        </w:rPr>
        <w:t>Заказчик</w:t>
      </w:r>
      <w:r w:rsidRPr="0021042E">
        <w:rPr>
          <w:b/>
          <w:spacing w:val="-6"/>
          <w:sz w:val="24"/>
          <w:szCs w:val="24"/>
        </w:rPr>
        <w:t xml:space="preserve">: </w:t>
      </w:r>
      <w:r w:rsidR="000F1A95" w:rsidRPr="0021042E">
        <w:rPr>
          <w:spacing w:val="-6"/>
          <w:sz w:val="24"/>
          <w:szCs w:val="24"/>
        </w:rPr>
        <w:t>А</w:t>
      </w:r>
      <w:r w:rsidR="00CF3CF4" w:rsidRPr="0021042E">
        <w:rPr>
          <w:spacing w:val="-6"/>
          <w:sz w:val="24"/>
          <w:szCs w:val="24"/>
        </w:rPr>
        <w:t xml:space="preserve">кционерное общество </w:t>
      </w:r>
      <w:r w:rsidR="00CF3CF4" w:rsidRPr="0021042E">
        <w:rPr>
          <w:bCs/>
          <w:spacing w:val="-6"/>
          <w:sz w:val="24"/>
          <w:szCs w:val="24"/>
          <w:lang w:eastAsia="ru-RU"/>
        </w:rPr>
        <w:t>«</w:t>
      </w:r>
      <w:r w:rsidR="00241674" w:rsidRPr="0021042E">
        <w:rPr>
          <w:bCs/>
          <w:sz w:val="24"/>
          <w:szCs w:val="24"/>
          <w:lang w:eastAsia="ru-RU"/>
        </w:rPr>
        <w:t>Особая экономическая</w:t>
      </w:r>
      <w:r w:rsidR="00CF3CF4" w:rsidRPr="0021042E">
        <w:rPr>
          <w:bCs/>
          <w:sz w:val="24"/>
          <w:szCs w:val="24"/>
          <w:lang w:eastAsia="ru-RU"/>
        </w:rPr>
        <w:t xml:space="preserve"> зона промышленно-пр</w:t>
      </w:r>
      <w:r w:rsidR="00B90AF2" w:rsidRPr="0021042E">
        <w:rPr>
          <w:bCs/>
          <w:sz w:val="24"/>
          <w:szCs w:val="24"/>
          <w:lang w:eastAsia="ru-RU"/>
        </w:rPr>
        <w:t>о</w:t>
      </w:r>
      <w:r w:rsidR="00CF3CF4" w:rsidRPr="0021042E">
        <w:rPr>
          <w:bCs/>
          <w:sz w:val="24"/>
          <w:szCs w:val="24"/>
          <w:lang w:eastAsia="ru-RU"/>
        </w:rPr>
        <w:t>изво</w:t>
      </w:r>
      <w:r w:rsidR="009A0438" w:rsidRPr="0021042E">
        <w:rPr>
          <w:bCs/>
          <w:sz w:val="24"/>
          <w:szCs w:val="24"/>
          <w:lang w:eastAsia="ru-RU"/>
        </w:rPr>
        <w:t>дственного типа</w:t>
      </w:r>
      <w:r w:rsidR="00B90AF2" w:rsidRPr="0021042E">
        <w:rPr>
          <w:bCs/>
          <w:sz w:val="24"/>
          <w:szCs w:val="24"/>
          <w:lang w:eastAsia="ru-RU"/>
        </w:rPr>
        <w:t xml:space="preserve"> «Липецк</w:t>
      </w:r>
      <w:r w:rsidR="00CF3CF4" w:rsidRPr="0021042E">
        <w:rPr>
          <w:bCs/>
          <w:sz w:val="24"/>
          <w:szCs w:val="24"/>
          <w:lang w:eastAsia="ru-RU"/>
        </w:rPr>
        <w:t>»</w:t>
      </w:r>
    </w:p>
    <w:p w:rsidR="007E4932" w:rsidRPr="0021042E" w:rsidRDefault="007E4932" w:rsidP="00C57504">
      <w:pPr>
        <w:jc w:val="both"/>
        <w:rPr>
          <w:b/>
          <w:sz w:val="24"/>
          <w:szCs w:val="24"/>
        </w:rPr>
      </w:pPr>
    </w:p>
    <w:p w:rsidR="00B90AF2" w:rsidRPr="0021042E" w:rsidRDefault="00C57504" w:rsidP="00C57504">
      <w:pPr>
        <w:jc w:val="both"/>
        <w:rPr>
          <w:sz w:val="24"/>
          <w:szCs w:val="24"/>
        </w:rPr>
      </w:pPr>
      <w:r w:rsidRPr="0021042E">
        <w:rPr>
          <w:b/>
          <w:sz w:val="24"/>
          <w:szCs w:val="24"/>
        </w:rPr>
        <w:t xml:space="preserve">3. </w:t>
      </w:r>
      <w:r w:rsidR="00B90AF2" w:rsidRPr="0021042E">
        <w:rPr>
          <w:b/>
          <w:sz w:val="24"/>
          <w:szCs w:val="24"/>
        </w:rPr>
        <w:t>Состав Ко</w:t>
      </w:r>
      <w:r w:rsidR="001A6B0E" w:rsidRPr="0021042E">
        <w:rPr>
          <w:b/>
          <w:sz w:val="24"/>
          <w:szCs w:val="24"/>
        </w:rPr>
        <w:t>миссии</w:t>
      </w:r>
      <w:r w:rsidR="006C37A7" w:rsidRPr="0021042E">
        <w:rPr>
          <w:b/>
          <w:sz w:val="24"/>
          <w:szCs w:val="24"/>
        </w:rPr>
        <w:t xml:space="preserve"> по закупкам</w:t>
      </w:r>
      <w:r w:rsidR="000F1A95" w:rsidRPr="0021042E">
        <w:rPr>
          <w:b/>
          <w:sz w:val="24"/>
          <w:szCs w:val="24"/>
        </w:rPr>
        <w:t xml:space="preserve"> </w:t>
      </w:r>
      <w:r w:rsidR="00B90AF2" w:rsidRPr="0021042E">
        <w:rPr>
          <w:b/>
          <w:sz w:val="24"/>
          <w:szCs w:val="24"/>
        </w:rPr>
        <w:t>АО «ОЭЗ ППТ «Липецк»</w:t>
      </w:r>
      <w:r w:rsidR="00D8232A" w:rsidRPr="0021042E">
        <w:rPr>
          <w:b/>
          <w:sz w:val="24"/>
          <w:szCs w:val="24"/>
        </w:rPr>
        <w:t xml:space="preserve"> (далее – комиссия)</w:t>
      </w:r>
      <w:r w:rsidR="00B90AF2" w:rsidRPr="0021042E">
        <w:rPr>
          <w:b/>
          <w:sz w:val="24"/>
          <w:szCs w:val="24"/>
        </w:rPr>
        <w:t>:</w:t>
      </w:r>
    </w:p>
    <w:p w:rsidR="00B90AF2" w:rsidRPr="0021042E" w:rsidRDefault="00B90AF2" w:rsidP="00524B21">
      <w:pPr>
        <w:widowControl w:val="0"/>
        <w:autoSpaceDE w:val="0"/>
        <w:autoSpaceDN w:val="0"/>
        <w:adjustRightInd w:val="0"/>
        <w:jc w:val="both"/>
        <w:rPr>
          <w:sz w:val="24"/>
          <w:szCs w:val="24"/>
          <w:lang w:eastAsia="ru-RU"/>
        </w:rPr>
      </w:pPr>
      <w:r w:rsidRPr="0021042E">
        <w:rPr>
          <w:sz w:val="24"/>
          <w:szCs w:val="24"/>
          <w:lang w:eastAsia="ru-RU"/>
        </w:rPr>
        <w:t>На процедуре вскрытия конвертов с заявками на участие в открытом конкурсе присутствовали:</w:t>
      </w:r>
    </w:p>
    <w:p w:rsidR="00FE54A3" w:rsidRPr="0021042E" w:rsidRDefault="00FE54A3" w:rsidP="00524B21">
      <w:pPr>
        <w:widowControl w:val="0"/>
        <w:autoSpaceDE w:val="0"/>
        <w:autoSpaceDN w:val="0"/>
        <w:adjustRightInd w:val="0"/>
        <w:jc w:val="both"/>
        <w:rPr>
          <w:b/>
          <w:sz w:val="24"/>
          <w:szCs w:val="24"/>
          <w:lang w:eastAsia="ru-RU"/>
        </w:rPr>
      </w:pPr>
      <w:r w:rsidRPr="0021042E">
        <w:rPr>
          <w:b/>
          <w:sz w:val="24"/>
          <w:szCs w:val="24"/>
          <w:lang w:eastAsia="ru-RU"/>
        </w:rPr>
        <w:t>Председатель комиссии:</w:t>
      </w:r>
    </w:p>
    <w:p w:rsidR="00275649" w:rsidRPr="0021042E" w:rsidRDefault="00AA62E9" w:rsidP="00524B21">
      <w:pPr>
        <w:widowControl w:val="0"/>
        <w:autoSpaceDE w:val="0"/>
        <w:autoSpaceDN w:val="0"/>
        <w:adjustRightInd w:val="0"/>
        <w:jc w:val="both"/>
        <w:rPr>
          <w:sz w:val="24"/>
          <w:szCs w:val="24"/>
          <w:lang w:eastAsia="ru-RU"/>
        </w:rPr>
      </w:pPr>
      <w:r w:rsidRPr="0021042E">
        <w:rPr>
          <w:sz w:val="24"/>
          <w:szCs w:val="24"/>
          <w:lang w:eastAsia="ru-RU"/>
        </w:rPr>
        <w:t>Труфанов Геннадий Александрович</w:t>
      </w:r>
    </w:p>
    <w:p w:rsidR="00AD30D8" w:rsidRPr="0021042E" w:rsidRDefault="00AD30D8" w:rsidP="00AD30D8">
      <w:pPr>
        <w:widowControl w:val="0"/>
        <w:autoSpaceDE w:val="0"/>
        <w:autoSpaceDN w:val="0"/>
        <w:adjustRightInd w:val="0"/>
        <w:jc w:val="both"/>
        <w:rPr>
          <w:b/>
          <w:sz w:val="24"/>
          <w:szCs w:val="24"/>
          <w:lang w:eastAsia="ru-RU"/>
        </w:rPr>
      </w:pPr>
      <w:r w:rsidRPr="0021042E">
        <w:rPr>
          <w:b/>
          <w:sz w:val="24"/>
          <w:szCs w:val="24"/>
          <w:lang w:eastAsia="ru-RU"/>
        </w:rPr>
        <w:t>Заместитель председателя комиссии:</w:t>
      </w:r>
    </w:p>
    <w:p w:rsidR="00AD30D8" w:rsidRPr="0021042E" w:rsidRDefault="00AA62E9" w:rsidP="00AD30D8">
      <w:pPr>
        <w:widowControl w:val="0"/>
        <w:autoSpaceDE w:val="0"/>
        <w:autoSpaceDN w:val="0"/>
        <w:adjustRightInd w:val="0"/>
        <w:jc w:val="both"/>
        <w:rPr>
          <w:sz w:val="24"/>
          <w:szCs w:val="24"/>
          <w:lang w:eastAsia="ru-RU"/>
        </w:rPr>
      </w:pPr>
      <w:proofErr w:type="spellStart"/>
      <w:r w:rsidRPr="0021042E">
        <w:rPr>
          <w:sz w:val="24"/>
          <w:szCs w:val="24"/>
          <w:lang w:eastAsia="ru-RU"/>
        </w:rPr>
        <w:t>Рясков</w:t>
      </w:r>
      <w:proofErr w:type="spellEnd"/>
      <w:r w:rsidRPr="0021042E">
        <w:rPr>
          <w:sz w:val="24"/>
          <w:szCs w:val="24"/>
          <w:lang w:eastAsia="ru-RU"/>
        </w:rPr>
        <w:t xml:space="preserve"> Александр Михайлович</w:t>
      </w:r>
    </w:p>
    <w:p w:rsidR="00AD30D8" w:rsidRPr="0021042E" w:rsidRDefault="00AD30D8" w:rsidP="00AD30D8">
      <w:pPr>
        <w:widowControl w:val="0"/>
        <w:autoSpaceDE w:val="0"/>
        <w:autoSpaceDN w:val="0"/>
        <w:adjustRightInd w:val="0"/>
        <w:jc w:val="both"/>
        <w:rPr>
          <w:b/>
          <w:sz w:val="24"/>
          <w:szCs w:val="24"/>
          <w:lang w:eastAsia="ru-RU"/>
        </w:rPr>
      </w:pPr>
      <w:r w:rsidRPr="0021042E">
        <w:rPr>
          <w:b/>
          <w:sz w:val="24"/>
          <w:szCs w:val="24"/>
          <w:lang w:eastAsia="ru-RU"/>
        </w:rPr>
        <w:t xml:space="preserve">Члены комиссии: </w:t>
      </w:r>
    </w:p>
    <w:p w:rsidR="00AA62E9" w:rsidRPr="0021042E" w:rsidRDefault="00AA62E9" w:rsidP="00AA62E9">
      <w:pPr>
        <w:widowControl w:val="0"/>
        <w:autoSpaceDE w:val="0"/>
        <w:autoSpaceDN w:val="0"/>
        <w:adjustRightInd w:val="0"/>
        <w:jc w:val="both"/>
        <w:rPr>
          <w:sz w:val="24"/>
          <w:szCs w:val="24"/>
          <w:lang w:eastAsia="ru-RU"/>
        </w:rPr>
      </w:pPr>
      <w:r w:rsidRPr="0021042E">
        <w:rPr>
          <w:sz w:val="24"/>
          <w:szCs w:val="24"/>
          <w:lang w:eastAsia="ru-RU"/>
        </w:rPr>
        <w:t>Великов Игорь Валентинович</w:t>
      </w:r>
    </w:p>
    <w:p w:rsidR="007B60DF" w:rsidRPr="0021042E" w:rsidRDefault="007B60DF" w:rsidP="00AD30D8">
      <w:pPr>
        <w:widowControl w:val="0"/>
        <w:autoSpaceDE w:val="0"/>
        <w:autoSpaceDN w:val="0"/>
        <w:adjustRightInd w:val="0"/>
        <w:jc w:val="both"/>
        <w:rPr>
          <w:sz w:val="24"/>
          <w:szCs w:val="24"/>
          <w:lang w:eastAsia="ru-RU"/>
        </w:rPr>
      </w:pPr>
      <w:r w:rsidRPr="0021042E">
        <w:rPr>
          <w:sz w:val="24"/>
          <w:szCs w:val="24"/>
          <w:lang w:eastAsia="ru-RU"/>
        </w:rPr>
        <w:t>Долгов Олег Валерьевич</w:t>
      </w:r>
    </w:p>
    <w:p w:rsidR="007B60DF" w:rsidRPr="0021042E" w:rsidRDefault="00AA62E9" w:rsidP="00AD30D8">
      <w:pPr>
        <w:widowControl w:val="0"/>
        <w:autoSpaceDE w:val="0"/>
        <w:autoSpaceDN w:val="0"/>
        <w:adjustRightInd w:val="0"/>
        <w:jc w:val="both"/>
        <w:rPr>
          <w:sz w:val="24"/>
          <w:szCs w:val="24"/>
          <w:lang w:eastAsia="ru-RU"/>
        </w:rPr>
      </w:pPr>
      <w:r w:rsidRPr="0021042E">
        <w:rPr>
          <w:sz w:val="24"/>
          <w:szCs w:val="24"/>
          <w:lang w:eastAsia="ru-RU"/>
        </w:rPr>
        <w:t>Андропова Ольга Геннадьевна</w:t>
      </w:r>
    </w:p>
    <w:p w:rsidR="002A1813" w:rsidRPr="0021042E" w:rsidRDefault="002A1813" w:rsidP="00AD30D8">
      <w:pPr>
        <w:widowControl w:val="0"/>
        <w:autoSpaceDE w:val="0"/>
        <w:autoSpaceDN w:val="0"/>
        <w:adjustRightInd w:val="0"/>
        <w:jc w:val="both"/>
        <w:rPr>
          <w:sz w:val="24"/>
          <w:szCs w:val="24"/>
          <w:lang w:eastAsia="ru-RU"/>
        </w:rPr>
      </w:pPr>
      <w:r w:rsidRPr="0021042E">
        <w:rPr>
          <w:sz w:val="24"/>
          <w:szCs w:val="24"/>
          <w:lang w:eastAsia="ru-RU"/>
        </w:rPr>
        <w:t>Васин Антон Владимирович</w:t>
      </w:r>
    </w:p>
    <w:p w:rsidR="00FB0222" w:rsidRPr="0021042E" w:rsidRDefault="00FB0222" w:rsidP="00AD30D8">
      <w:pPr>
        <w:widowControl w:val="0"/>
        <w:autoSpaceDE w:val="0"/>
        <w:autoSpaceDN w:val="0"/>
        <w:adjustRightInd w:val="0"/>
        <w:jc w:val="both"/>
        <w:rPr>
          <w:sz w:val="24"/>
          <w:szCs w:val="24"/>
          <w:lang w:eastAsia="ru-RU"/>
        </w:rPr>
      </w:pPr>
      <w:r w:rsidRPr="0021042E">
        <w:rPr>
          <w:sz w:val="24"/>
          <w:szCs w:val="24"/>
          <w:lang w:eastAsia="ru-RU"/>
        </w:rPr>
        <w:t>Топтыгин Николай Владимирович</w:t>
      </w:r>
    </w:p>
    <w:p w:rsidR="00561737" w:rsidRPr="0021042E" w:rsidRDefault="00561737" w:rsidP="00AD30D8">
      <w:pPr>
        <w:widowControl w:val="0"/>
        <w:autoSpaceDE w:val="0"/>
        <w:autoSpaceDN w:val="0"/>
        <w:adjustRightInd w:val="0"/>
        <w:jc w:val="both"/>
        <w:rPr>
          <w:b/>
          <w:sz w:val="24"/>
          <w:szCs w:val="24"/>
          <w:lang w:eastAsia="ru-RU"/>
        </w:rPr>
      </w:pPr>
      <w:r w:rsidRPr="0021042E">
        <w:rPr>
          <w:b/>
          <w:sz w:val="24"/>
          <w:szCs w:val="24"/>
          <w:lang w:eastAsia="ru-RU"/>
        </w:rPr>
        <w:t>Секретарь комиссии:</w:t>
      </w:r>
    </w:p>
    <w:p w:rsidR="00561737" w:rsidRPr="0021042E" w:rsidRDefault="007B60DF" w:rsidP="00AD30D8">
      <w:pPr>
        <w:widowControl w:val="0"/>
        <w:autoSpaceDE w:val="0"/>
        <w:autoSpaceDN w:val="0"/>
        <w:adjustRightInd w:val="0"/>
        <w:jc w:val="both"/>
        <w:rPr>
          <w:sz w:val="24"/>
          <w:szCs w:val="24"/>
          <w:lang w:eastAsia="ru-RU"/>
        </w:rPr>
      </w:pPr>
      <w:r w:rsidRPr="0021042E">
        <w:rPr>
          <w:sz w:val="24"/>
          <w:szCs w:val="24"/>
          <w:lang w:eastAsia="ru-RU"/>
        </w:rPr>
        <w:t>Дорохова Оксана Леонидовна</w:t>
      </w:r>
    </w:p>
    <w:p w:rsidR="006C37A7" w:rsidRPr="0021042E" w:rsidRDefault="006C37A7" w:rsidP="00860109">
      <w:pPr>
        <w:jc w:val="both"/>
        <w:rPr>
          <w:bCs/>
          <w:sz w:val="24"/>
          <w:szCs w:val="24"/>
        </w:rPr>
      </w:pPr>
      <w:r w:rsidRPr="0021042E">
        <w:rPr>
          <w:bCs/>
          <w:sz w:val="24"/>
          <w:szCs w:val="24"/>
        </w:rPr>
        <w:t>Кворум есть. Комиссия правомочна.</w:t>
      </w:r>
    </w:p>
    <w:p w:rsidR="001A6B0E" w:rsidRPr="0021042E" w:rsidRDefault="001A6B0E" w:rsidP="00524B21">
      <w:pPr>
        <w:jc w:val="both"/>
        <w:rPr>
          <w:bCs/>
          <w:sz w:val="24"/>
          <w:szCs w:val="24"/>
        </w:rPr>
      </w:pPr>
    </w:p>
    <w:p w:rsidR="00B90AF2" w:rsidRPr="0021042E" w:rsidRDefault="00C57504" w:rsidP="00C57504">
      <w:pPr>
        <w:widowControl w:val="0"/>
        <w:autoSpaceDE w:val="0"/>
        <w:autoSpaceDN w:val="0"/>
        <w:adjustRightInd w:val="0"/>
        <w:jc w:val="both"/>
        <w:rPr>
          <w:sz w:val="24"/>
          <w:szCs w:val="24"/>
          <w:lang w:eastAsia="ru-RU"/>
        </w:rPr>
      </w:pPr>
      <w:r w:rsidRPr="0021042E">
        <w:rPr>
          <w:b/>
          <w:sz w:val="24"/>
          <w:szCs w:val="24"/>
          <w:lang w:eastAsia="ru-RU"/>
        </w:rPr>
        <w:t>4.</w:t>
      </w:r>
      <w:r w:rsidRPr="0021042E">
        <w:rPr>
          <w:sz w:val="24"/>
          <w:szCs w:val="24"/>
          <w:lang w:eastAsia="ru-RU"/>
        </w:rPr>
        <w:t xml:space="preserve"> </w:t>
      </w:r>
      <w:r w:rsidR="00B90AF2" w:rsidRPr="0021042E">
        <w:rPr>
          <w:sz w:val="24"/>
          <w:szCs w:val="24"/>
          <w:lang w:eastAsia="ru-RU"/>
        </w:rPr>
        <w:t xml:space="preserve">Процедура вскрытия конвертов с заявками на участие в </w:t>
      </w:r>
      <w:r w:rsidR="006C37A7" w:rsidRPr="0021042E">
        <w:rPr>
          <w:sz w:val="24"/>
          <w:szCs w:val="24"/>
          <w:lang w:eastAsia="ru-RU"/>
        </w:rPr>
        <w:t xml:space="preserve">открытом </w:t>
      </w:r>
      <w:r w:rsidR="00B90AF2" w:rsidRPr="0021042E">
        <w:rPr>
          <w:sz w:val="24"/>
          <w:szCs w:val="24"/>
          <w:lang w:eastAsia="ru-RU"/>
        </w:rPr>
        <w:t xml:space="preserve">конкурсе состоялась </w:t>
      </w:r>
      <w:r w:rsidR="003E356D" w:rsidRPr="0021042E">
        <w:rPr>
          <w:b/>
          <w:sz w:val="24"/>
          <w:szCs w:val="24"/>
          <w:lang w:eastAsia="ru-RU"/>
        </w:rPr>
        <w:t>06.08</w:t>
      </w:r>
      <w:r w:rsidR="003327B8" w:rsidRPr="0021042E">
        <w:rPr>
          <w:b/>
          <w:sz w:val="24"/>
          <w:szCs w:val="24"/>
          <w:lang w:eastAsia="ru-RU"/>
        </w:rPr>
        <w:t>.201</w:t>
      </w:r>
      <w:r w:rsidR="00FB0222" w:rsidRPr="0021042E">
        <w:rPr>
          <w:b/>
          <w:sz w:val="24"/>
          <w:szCs w:val="24"/>
          <w:lang w:eastAsia="ru-RU"/>
        </w:rPr>
        <w:t>9</w:t>
      </w:r>
      <w:r w:rsidR="00B90AF2" w:rsidRPr="0021042E">
        <w:rPr>
          <w:b/>
          <w:sz w:val="24"/>
          <w:szCs w:val="24"/>
          <w:lang w:eastAsia="ru-RU"/>
        </w:rPr>
        <w:t xml:space="preserve"> в 1</w:t>
      </w:r>
      <w:r w:rsidR="00E74E59" w:rsidRPr="0021042E">
        <w:rPr>
          <w:b/>
          <w:sz w:val="24"/>
          <w:szCs w:val="24"/>
          <w:lang w:eastAsia="ru-RU"/>
        </w:rPr>
        <w:t>0</w:t>
      </w:r>
      <w:r w:rsidR="00B90AF2" w:rsidRPr="0021042E">
        <w:rPr>
          <w:b/>
          <w:sz w:val="24"/>
          <w:szCs w:val="24"/>
          <w:lang w:eastAsia="ru-RU"/>
        </w:rPr>
        <w:t>:00</w:t>
      </w:r>
      <w:r w:rsidR="00B90AF2" w:rsidRPr="0021042E">
        <w:rPr>
          <w:sz w:val="24"/>
          <w:szCs w:val="24"/>
          <w:lang w:eastAsia="ru-RU"/>
        </w:rPr>
        <w:t xml:space="preserve"> по адресу: Липецкая область, </w:t>
      </w:r>
      <w:proofErr w:type="spellStart"/>
      <w:r w:rsidR="00B90AF2" w:rsidRPr="0021042E">
        <w:rPr>
          <w:sz w:val="24"/>
          <w:szCs w:val="24"/>
          <w:lang w:eastAsia="ru-RU"/>
        </w:rPr>
        <w:t>Грязинский</w:t>
      </w:r>
      <w:proofErr w:type="spellEnd"/>
      <w:r w:rsidR="00B90AF2" w:rsidRPr="0021042E">
        <w:rPr>
          <w:sz w:val="24"/>
          <w:szCs w:val="24"/>
          <w:lang w:eastAsia="ru-RU"/>
        </w:rPr>
        <w:t xml:space="preserve"> район, особая экономическая зона промышленно – произв</w:t>
      </w:r>
      <w:r w:rsidR="00A03177" w:rsidRPr="0021042E">
        <w:rPr>
          <w:sz w:val="24"/>
          <w:szCs w:val="24"/>
          <w:lang w:eastAsia="ru-RU"/>
        </w:rPr>
        <w:t xml:space="preserve">одственного типа «Липецк», </w:t>
      </w:r>
      <w:r w:rsidR="009D023B" w:rsidRPr="0021042E">
        <w:rPr>
          <w:sz w:val="24"/>
          <w:szCs w:val="24"/>
          <w:lang w:eastAsia="ru-RU"/>
        </w:rPr>
        <w:t>здание 1</w:t>
      </w:r>
      <w:r w:rsidR="00B90AF2" w:rsidRPr="0021042E">
        <w:rPr>
          <w:sz w:val="24"/>
          <w:szCs w:val="24"/>
          <w:lang w:eastAsia="ru-RU"/>
        </w:rPr>
        <w:t xml:space="preserve">, </w:t>
      </w:r>
      <w:proofErr w:type="spellStart"/>
      <w:r w:rsidR="00B90AF2" w:rsidRPr="0021042E">
        <w:rPr>
          <w:sz w:val="24"/>
          <w:szCs w:val="24"/>
          <w:lang w:eastAsia="ru-RU"/>
        </w:rPr>
        <w:t>каб</w:t>
      </w:r>
      <w:proofErr w:type="spellEnd"/>
      <w:r w:rsidR="00B90AF2" w:rsidRPr="0021042E">
        <w:rPr>
          <w:sz w:val="24"/>
          <w:szCs w:val="24"/>
          <w:lang w:eastAsia="ru-RU"/>
        </w:rPr>
        <w:t xml:space="preserve">. № </w:t>
      </w:r>
      <w:r w:rsidR="00D700EF" w:rsidRPr="0021042E">
        <w:rPr>
          <w:sz w:val="24"/>
          <w:szCs w:val="24"/>
          <w:lang w:eastAsia="ru-RU"/>
        </w:rPr>
        <w:t>106</w:t>
      </w:r>
      <w:r w:rsidR="00B90AF2" w:rsidRPr="0021042E">
        <w:rPr>
          <w:sz w:val="24"/>
          <w:szCs w:val="24"/>
          <w:lang w:eastAsia="ru-RU"/>
        </w:rPr>
        <w:t>.</w:t>
      </w:r>
    </w:p>
    <w:p w:rsidR="001446BC" w:rsidRPr="0021042E" w:rsidRDefault="001446BC" w:rsidP="00C57504">
      <w:pPr>
        <w:widowControl w:val="0"/>
        <w:autoSpaceDE w:val="0"/>
        <w:autoSpaceDN w:val="0"/>
        <w:adjustRightInd w:val="0"/>
        <w:jc w:val="both"/>
        <w:rPr>
          <w:sz w:val="24"/>
          <w:szCs w:val="24"/>
          <w:lang w:eastAsia="ru-RU"/>
        </w:rPr>
      </w:pPr>
    </w:p>
    <w:p w:rsidR="001446BC" w:rsidRPr="0021042E" w:rsidRDefault="001446BC" w:rsidP="001446BC">
      <w:pPr>
        <w:widowControl w:val="0"/>
        <w:autoSpaceDE w:val="0"/>
        <w:autoSpaceDN w:val="0"/>
        <w:adjustRightInd w:val="0"/>
        <w:jc w:val="both"/>
        <w:rPr>
          <w:color w:val="000000" w:themeColor="text1"/>
          <w:sz w:val="24"/>
          <w:szCs w:val="24"/>
          <w:lang w:eastAsia="ru-RU"/>
        </w:rPr>
      </w:pPr>
      <w:r w:rsidRPr="0021042E">
        <w:rPr>
          <w:b/>
          <w:sz w:val="24"/>
          <w:szCs w:val="24"/>
          <w:lang w:eastAsia="ru-RU"/>
        </w:rPr>
        <w:t>5.</w:t>
      </w:r>
      <w:r w:rsidR="00C13E80" w:rsidRPr="0021042E">
        <w:rPr>
          <w:b/>
          <w:sz w:val="24"/>
          <w:szCs w:val="24"/>
          <w:lang w:eastAsia="ru-RU"/>
        </w:rPr>
        <w:t xml:space="preserve">  </w:t>
      </w:r>
      <w:r w:rsidRPr="0021042E">
        <w:rPr>
          <w:sz w:val="24"/>
          <w:szCs w:val="24"/>
          <w:lang w:eastAsia="ru-RU"/>
        </w:rPr>
        <w:t xml:space="preserve"> Количество поданных заявок на участие в отк</w:t>
      </w:r>
      <w:r w:rsidR="001764A2" w:rsidRPr="0021042E">
        <w:rPr>
          <w:sz w:val="24"/>
          <w:szCs w:val="24"/>
          <w:lang w:eastAsia="ru-RU"/>
        </w:rPr>
        <w:t xml:space="preserve">рытом </w:t>
      </w:r>
      <w:r w:rsidR="00C069D9" w:rsidRPr="0021042E">
        <w:rPr>
          <w:sz w:val="24"/>
          <w:szCs w:val="24"/>
          <w:lang w:eastAsia="ru-RU"/>
        </w:rPr>
        <w:t>конкурсе –</w:t>
      </w:r>
      <w:r w:rsidR="001764A2" w:rsidRPr="0021042E">
        <w:rPr>
          <w:color w:val="000000" w:themeColor="text1"/>
          <w:sz w:val="24"/>
          <w:szCs w:val="24"/>
          <w:lang w:eastAsia="ru-RU"/>
        </w:rPr>
        <w:t xml:space="preserve"> </w:t>
      </w:r>
      <w:r w:rsidR="004941CE" w:rsidRPr="0021042E">
        <w:rPr>
          <w:color w:val="000000" w:themeColor="text1"/>
          <w:sz w:val="24"/>
          <w:szCs w:val="24"/>
          <w:lang w:eastAsia="ru-RU"/>
        </w:rPr>
        <w:t>4</w:t>
      </w:r>
      <w:r w:rsidR="00561737" w:rsidRPr="0021042E">
        <w:rPr>
          <w:color w:val="000000" w:themeColor="text1"/>
          <w:sz w:val="24"/>
          <w:szCs w:val="24"/>
          <w:lang w:eastAsia="ru-RU"/>
        </w:rPr>
        <w:t xml:space="preserve"> </w:t>
      </w:r>
      <w:r w:rsidRPr="0021042E">
        <w:rPr>
          <w:color w:val="000000" w:themeColor="text1"/>
          <w:sz w:val="24"/>
          <w:szCs w:val="24"/>
          <w:lang w:eastAsia="ru-RU"/>
        </w:rPr>
        <w:t>шт.</w:t>
      </w:r>
    </w:p>
    <w:p w:rsidR="000704C1" w:rsidRPr="0021042E" w:rsidRDefault="000704C1" w:rsidP="001446BC">
      <w:pPr>
        <w:widowControl w:val="0"/>
        <w:autoSpaceDE w:val="0"/>
        <w:autoSpaceDN w:val="0"/>
        <w:adjustRightInd w:val="0"/>
        <w:jc w:val="both"/>
        <w:rPr>
          <w:color w:val="000000" w:themeColor="text1"/>
          <w:sz w:val="24"/>
          <w:szCs w:val="24"/>
          <w:lang w:eastAsia="ru-RU"/>
        </w:rPr>
      </w:pPr>
    </w:p>
    <w:p w:rsidR="005C539C" w:rsidRPr="0021042E" w:rsidRDefault="001446BC" w:rsidP="00C31876">
      <w:pPr>
        <w:widowControl w:val="0"/>
        <w:autoSpaceDE w:val="0"/>
        <w:autoSpaceDN w:val="0"/>
        <w:adjustRightInd w:val="0"/>
        <w:jc w:val="both"/>
        <w:rPr>
          <w:sz w:val="24"/>
          <w:szCs w:val="24"/>
          <w:lang w:eastAsia="ru-RU"/>
        </w:rPr>
      </w:pPr>
      <w:r w:rsidRPr="0021042E">
        <w:rPr>
          <w:b/>
          <w:sz w:val="24"/>
          <w:szCs w:val="24"/>
          <w:lang w:eastAsia="ru-RU"/>
        </w:rPr>
        <w:t>6</w:t>
      </w:r>
      <w:r w:rsidR="0027648C" w:rsidRPr="0021042E">
        <w:rPr>
          <w:b/>
          <w:sz w:val="24"/>
          <w:szCs w:val="24"/>
          <w:lang w:eastAsia="ru-RU"/>
        </w:rPr>
        <w:t>.</w:t>
      </w:r>
      <w:r w:rsidR="00D700EF" w:rsidRPr="0021042E">
        <w:rPr>
          <w:sz w:val="24"/>
          <w:szCs w:val="24"/>
          <w:lang w:eastAsia="ru-RU"/>
        </w:rPr>
        <w:t xml:space="preserve"> На процедуре вскрытия конвертов с заявками на участие в</w:t>
      </w:r>
      <w:r w:rsidR="00141226" w:rsidRPr="0021042E">
        <w:rPr>
          <w:sz w:val="24"/>
          <w:szCs w:val="24"/>
          <w:lang w:eastAsia="ru-RU"/>
        </w:rPr>
        <w:t xml:space="preserve"> открытом конкурсе </w:t>
      </w:r>
      <w:r w:rsidR="00CD1A83" w:rsidRPr="0021042E">
        <w:rPr>
          <w:sz w:val="24"/>
          <w:szCs w:val="24"/>
          <w:lang w:eastAsia="ru-RU"/>
        </w:rPr>
        <w:t>присутствовали представители</w:t>
      </w:r>
      <w:r w:rsidR="00141226" w:rsidRPr="0021042E">
        <w:rPr>
          <w:sz w:val="24"/>
          <w:szCs w:val="24"/>
          <w:lang w:eastAsia="ru-RU"/>
        </w:rPr>
        <w:t xml:space="preserve"> </w:t>
      </w:r>
      <w:r w:rsidR="00D700EF" w:rsidRPr="0021042E">
        <w:rPr>
          <w:sz w:val="24"/>
          <w:szCs w:val="24"/>
          <w:lang w:eastAsia="ru-RU"/>
        </w:rPr>
        <w:t>участник</w:t>
      </w:r>
      <w:r w:rsidR="00CD1A83" w:rsidRPr="0021042E">
        <w:rPr>
          <w:sz w:val="24"/>
          <w:szCs w:val="24"/>
          <w:lang w:eastAsia="ru-RU"/>
        </w:rPr>
        <w:t xml:space="preserve">ов </w:t>
      </w:r>
      <w:bookmarkStart w:id="2" w:name="_Hlk525636172"/>
      <w:r w:rsidR="004941CE" w:rsidRPr="0021042E">
        <w:rPr>
          <w:sz w:val="24"/>
          <w:szCs w:val="24"/>
          <w:lang w:eastAsia="ru-RU"/>
        </w:rPr>
        <w:t>закупки:</w:t>
      </w:r>
    </w:p>
    <w:p w:rsidR="004941CE" w:rsidRPr="0021042E" w:rsidRDefault="004941CE" w:rsidP="00C31876">
      <w:pPr>
        <w:widowControl w:val="0"/>
        <w:autoSpaceDE w:val="0"/>
        <w:autoSpaceDN w:val="0"/>
        <w:adjustRightInd w:val="0"/>
        <w:jc w:val="both"/>
        <w:rPr>
          <w:sz w:val="24"/>
          <w:szCs w:val="24"/>
          <w:lang w:eastAsia="ru-RU"/>
        </w:rPr>
      </w:pPr>
      <w:r w:rsidRPr="0021042E">
        <w:rPr>
          <w:sz w:val="24"/>
          <w:szCs w:val="24"/>
          <w:lang w:eastAsia="ru-RU"/>
        </w:rPr>
        <w:t>- ООО «Стройотдел»,</w:t>
      </w:r>
    </w:p>
    <w:p w:rsidR="004941CE" w:rsidRPr="0021042E" w:rsidRDefault="004941CE" w:rsidP="00C31876">
      <w:pPr>
        <w:widowControl w:val="0"/>
        <w:autoSpaceDE w:val="0"/>
        <w:autoSpaceDN w:val="0"/>
        <w:adjustRightInd w:val="0"/>
        <w:jc w:val="both"/>
        <w:rPr>
          <w:sz w:val="24"/>
          <w:szCs w:val="24"/>
          <w:lang w:eastAsia="ru-RU"/>
        </w:rPr>
      </w:pPr>
      <w:r w:rsidRPr="0021042E">
        <w:rPr>
          <w:sz w:val="24"/>
          <w:szCs w:val="24"/>
          <w:lang w:eastAsia="ru-RU"/>
        </w:rPr>
        <w:t>- ООО «Е. С. - Строй»,</w:t>
      </w:r>
    </w:p>
    <w:p w:rsidR="004941CE" w:rsidRPr="0021042E" w:rsidRDefault="004941CE" w:rsidP="00C31876">
      <w:pPr>
        <w:widowControl w:val="0"/>
        <w:autoSpaceDE w:val="0"/>
        <w:autoSpaceDN w:val="0"/>
        <w:adjustRightInd w:val="0"/>
        <w:jc w:val="both"/>
        <w:rPr>
          <w:sz w:val="24"/>
          <w:szCs w:val="24"/>
          <w:lang w:eastAsia="ru-RU"/>
        </w:rPr>
      </w:pPr>
      <w:r w:rsidRPr="0021042E">
        <w:rPr>
          <w:sz w:val="24"/>
          <w:szCs w:val="24"/>
          <w:lang w:eastAsia="ru-RU"/>
        </w:rPr>
        <w:t>- ООО «</w:t>
      </w:r>
      <w:proofErr w:type="spellStart"/>
      <w:r w:rsidRPr="0021042E">
        <w:rPr>
          <w:sz w:val="24"/>
          <w:szCs w:val="24"/>
          <w:lang w:eastAsia="ru-RU"/>
        </w:rPr>
        <w:t>Экотерм</w:t>
      </w:r>
      <w:proofErr w:type="spellEnd"/>
      <w:r w:rsidRPr="0021042E">
        <w:rPr>
          <w:sz w:val="24"/>
          <w:szCs w:val="24"/>
          <w:lang w:eastAsia="ru-RU"/>
        </w:rPr>
        <w:t>».</w:t>
      </w:r>
    </w:p>
    <w:p w:rsidR="005C539C" w:rsidRPr="0021042E" w:rsidRDefault="005C539C" w:rsidP="00C31876">
      <w:pPr>
        <w:widowControl w:val="0"/>
        <w:autoSpaceDE w:val="0"/>
        <w:autoSpaceDN w:val="0"/>
        <w:adjustRightInd w:val="0"/>
        <w:jc w:val="both"/>
        <w:rPr>
          <w:sz w:val="24"/>
          <w:szCs w:val="24"/>
          <w:lang w:eastAsia="ru-RU"/>
        </w:rPr>
      </w:pPr>
      <w:r w:rsidRPr="0021042E">
        <w:rPr>
          <w:sz w:val="24"/>
          <w:szCs w:val="24"/>
          <w:lang w:eastAsia="ru-RU"/>
        </w:rPr>
        <w:t xml:space="preserve"> </w:t>
      </w:r>
    </w:p>
    <w:p w:rsidR="00324474" w:rsidRPr="0021042E" w:rsidRDefault="005C539C" w:rsidP="00C31876">
      <w:pPr>
        <w:widowControl w:val="0"/>
        <w:autoSpaceDE w:val="0"/>
        <w:autoSpaceDN w:val="0"/>
        <w:adjustRightInd w:val="0"/>
        <w:jc w:val="both"/>
        <w:rPr>
          <w:b/>
          <w:color w:val="FF0000"/>
          <w:sz w:val="24"/>
          <w:szCs w:val="24"/>
        </w:rPr>
      </w:pPr>
      <w:r w:rsidRPr="0021042E">
        <w:rPr>
          <w:b/>
          <w:sz w:val="24"/>
          <w:szCs w:val="24"/>
          <w:lang w:eastAsia="ru-RU"/>
        </w:rPr>
        <w:t xml:space="preserve">7. </w:t>
      </w:r>
      <w:r w:rsidRPr="0021042E">
        <w:rPr>
          <w:sz w:val="24"/>
          <w:szCs w:val="24"/>
          <w:lang w:eastAsia="ru-RU"/>
        </w:rPr>
        <w:t>Непосредственно перед вскрытием конвертов с заявками на участие в открытом конкурсе сделано объявление о возможности подать заявки на участие в открытом конкурсе, изменить или отозвать поданные заявки на участие в открытом конкурсе до момента вскрытия конвертов с заявками на участие в открытом конкурсе.</w:t>
      </w:r>
      <w:r w:rsidR="000F1A95" w:rsidRPr="0021042E">
        <w:rPr>
          <w:color w:val="FF0000"/>
          <w:sz w:val="24"/>
          <w:szCs w:val="24"/>
          <w:lang w:eastAsia="ru-RU"/>
        </w:rPr>
        <w:br/>
      </w:r>
      <w:bookmarkStart w:id="3" w:name="_Hlk525636582"/>
      <w:bookmarkEnd w:id="2"/>
    </w:p>
    <w:bookmarkEnd w:id="3"/>
    <w:p w:rsidR="00C31876" w:rsidRPr="0021042E" w:rsidRDefault="005C539C" w:rsidP="000F0F96">
      <w:pPr>
        <w:widowControl w:val="0"/>
        <w:autoSpaceDE w:val="0"/>
        <w:autoSpaceDN w:val="0"/>
        <w:adjustRightInd w:val="0"/>
        <w:jc w:val="both"/>
        <w:rPr>
          <w:sz w:val="24"/>
          <w:szCs w:val="24"/>
        </w:rPr>
      </w:pPr>
      <w:r w:rsidRPr="0021042E">
        <w:rPr>
          <w:b/>
          <w:bCs/>
          <w:color w:val="000000" w:themeColor="text1"/>
          <w:sz w:val="24"/>
          <w:szCs w:val="24"/>
          <w:lang w:eastAsia="ru-RU"/>
        </w:rPr>
        <w:t>8</w:t>
      </w:r>
      <w:r w:rsidR="000F0F96" w:rsidRPr="0021042E">
        <w:rPr>
          <w:bCs/>
          <w:color w:val="000000" w:themeColor="text1"/>
          <w:sz w:val="24"/>
          <w:szCs w:val="24"/>
          <w:lang w:eastAsia="ru-RU"/>
        </w:rPr>
        <w:t>.</w:t>
      </w:r>
      <w:r w:rsidR="00C31876" w:rsidRPr="0021042E">
        <w:rPr>
          <w:sz w:val="24"/>
          <w:szCs w:val="24"/>
        </w:rPr>
        <w:t xml:space="preserve">  Отозванных заявок на участие в конкурсе нет.</w:t>
      </w:r>
    </w:p>
    <w:p w:rsidR="00BE0524" w:rsidRPr="0021042E" w:rsidRDefault="00BE0524" w:rsidP="00C31876">
      <w:pPr>
        <w:jc w:val="both"/>
        <w:rPr>
          <w:sz w:val="24"/>
          <w:szCs w:val="24"/>
        </w:rPr>
      </w:pPr>
    </w:p>
    <w:p w:rsidR="007E4932" w:rsidRPr="0021042E" w:rsidRDefault="005C539C" w:rsidP="00C57504">
      <w:pPr>
        <w:jc w:val="both"/>
        <w:rPr>
          <w:sz w:val="24"/>
          <w:szCs w:val="24"/>
        </w:rPr>
      </w:pPr>
      <w:r w:rsidRPr="0021042E">
        <w:rPr>
          <w:b/>
          <w:sz w:val="24"/>
          <w:szCs w:val="24"/>
        </w:rPr>
        <w:t>9</w:t>
      </w:r>
      <w:r w:rsidR="00690305" w:rsidRPr="0021042E">
        <w:rPr>
          <w:b/>
          <w:sz w:val="24"/>
          <w:szCs w:val="24"/>
        </w:rPr>
        <w:t>.</w:t>
      </w:r>
      <w:r w:rsidR="00690305" w:rsidRPr="0021042E">
        <w:rPr>
          <w:sz w:val="24"/>
          <w:szCs w:val="24"/>
        </w:rPr>
        <w:t xml:space="preserve"> </w:t>
      </w:r>
      <w:r w:rsidR="005B0A6D" w:rsidRPr="0021042E">
        <w:rPr>
          <w:sz w:val="24"/>
          <w:szCs w:val="24"/>
        </w:rPr>
        <w:t>Сведения о дате и времени поступления</w:t>
      </w:r>
      <w:r w:rsidR="00270812" w:rsidRPr="0021042E">
        <w:rPr>
          <w:sz w:val="24"/>
          <w:szCs w:val="24"/>
        </w:rPr>
        <w:t xml:space="preserve"> конвертов с заявками</w:t>
      </w:r>
      <w:r w:rsidR="00690305" w:rsidRPr="0021042E">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rsidR="00520934" w:rsidRPr="0021042E" w:rsidRDefault="00520934" w:rsidP="00524B21">
            <w:pPr>
              <w:jc w:val="center"/>
              <w:rPr>
                <w:sz w:val="24"/>
                <w:szCs w:val="24"/>
                <w:lang w:eastAsia="ru-RU"/>
              </w:rPr>
            </w:pPr>
            <w:r w:rsidRPr="0021042E">
              <w:rPr>
                <w:sz w:val="24"/>
                <w:szCs w:val="24"/>
                <w:lang w:eastAsia="ru-RU"/>
              </w:rPr>
              <w:t>Форма (бумажный носитель, электронный документ)</w:t>
            </w:r>
          </w:p>
        </w:tc>
      </w:tr>
      <w:tr w:rsidR="00D700EF"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D700EF" w:rsidRPr="0021042E" w:rsidRDefault="004941CE" w:rsidP="00141226">
            <w:pPr>
              <w:jc w:val="center"/>
              <w:rPr>
                <w:color w:val="000000" w:themeColor="text1"/>
                <w:sz w:val="24"/>
                <w:szCs w:val="24"/>
                <w:lang w:eastAsia="ru-RU"/>
              </w:rPr>
            </w:pPr>
            <w:r w:rsidRPr="0021042E">
              <w:rPr>
                <w:color w:val="000000" w:themeColor="text1"/>
                <w:sz w:val="24"/>
                <w:szCs w:val="24"/>
                <w:lang w:eastAsia="ru-RU"/>
              </w:rPr>
              <w:t>05.08.2019       10:45</w:t>
            </w:r>
          </w:p>
        </w:tc>
        <w:tc>
          <w:tcPr>
            <w:tcW w:w="1625" w:type="pct"/>
            <w:tcBorders>
              <w:top w:val="outset" w:sz="6" w:space="0" w:color="000000"/>
              <w:left w:val="outset" w:sz="6" w:space="0" w:color="000000"/>
              <w:bottom w:val="outset" w:sz="6" w:space="0" w:color="000000"/>
              <w:right w:val="outset" w:sz="6" w:space="0" w:color="000000"/>
            </w:tcBorders>
            <w:vAlign w:val="center"/>
          </w:tcPr>
          <w:p w:rsidR="00D700EF" w:rsidRPr="0021042E" w:rsidRDefault="004941CE" w:rsidP="00D700EF">
            <w:pPr>
              <w:jc w:val="center"/>
              <w:rPr>
                <w:color w:val="000000" w:themeColor="text1"/>
                <w:sz w:val="24"/>
                <w:szCs w:val="24"/>
                <w:lang w:eastAsia="ru-RU"/>
              </w:rPr>
            </w:pPr>
            <w:r w:rsidRPr="0021042E">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rsidR="00D700EF" w:rsidRPr="0021042E" w:rsidRDefault="004941CE" w:rsidP="00D700EF">
            <w:pPr>
              <w:jc w:val="center"/>
              <w:rPr>
                <w:sz w:val="24"/>
                <w:szCs w:val="24"/>
                <w:lang w:eastAsia="ru-RU"/>
              </w:rPr>
            </w:pPr>
            <w:r w:rsidRPr="0021042E">
              <w:rPr>
                <w:sz w:val="24"/>
                <w:szCs w:val="24"/>
                <w:lang w:eastAsia="ru-RU"/>
              </w:rPr>
              <w:t>б/н</w:t>
            </w:r>
          </w:p>
        </w:tc>
      </w:tr>
      <w:tr w:rsidR="004941CE"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4941CE" w:rsidRPr="0021042E" w:rsidRDefault="004941CE" w:rsidP="004941CE">
            <w:pPr>
              <w:jc w:val="center"/>
              <w:rPr>
                <w:color w:val="000000" w:themeColor="text1"/>
                <w:sz w:val="24"/>
                <w:szCs w:val="24"/>
                <w:lang w:eastAsia="ru-RU"/>
              </w:rPr>
            </w:pPr>
            <w:r w:rsidRPr="0021042E">
              <w:rPr>
                <w:color w:val="000000" w:themeColor="text1"/>
                <w:sz w:val="24"/>
                <w:szCs w:val="24"/>
                <w:lang w:eastAsia="ru-RU"/>
              </w:rPr>
              <w:t>05.08.2019       15:15</w:t>
            </w:r>
          </w:p>
        </w:tc>
        <w:tc>
          <w:tcPr>
            <w:tcW w:w="1625" w:type="pct"/>
            <w:tcBorders>
              <w:top w:val="outset" w:sz="6" w:space="0" w:color="000000"/>
              <w:left w:val="outset" w:sz="6" w:space="0" w:color="000000"/>
              <w:bottom w:val="outset" w:sz="6" w:space="0" w:color="000000"/>
              <w:right w:val="outset" w:sz="6" w:space="0" w:color="000000"/>
            </w:tcBorders>
            <w:vAlign w:val="center"/>
          </w:tcPr>
          <w:p w:rsidR="004941CE" w:rsidRPr="0021042E" w:rsidRDefault="004941CE" w:rsidP="004941CE">
            <w:pPr>
              <w:jc w:val="center"/>
              <w:rPr>
                <w:color w:val="000000" w:themeColor="text1"/>
                <w:sz w:val="24"/>
                <w:szCs w:val="24"/>
                <w:lang w:eastAsia="ru-RU"/>
              </w:rPr>
            </w:pPr>
            <w:r w:rsidRPr="0021042E">
              <w:rPr>
                <w:color w:val="000000" w:themeColor="text1"/>
                <w:sz w:val="24"/>
                <w:szCs w:val="24"/>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rsidR="004941CE" w:rsidRPr="0021042E" w:rsidRDefault="004941CE" w:rsidP="004941CE">
            <w:pPr>
              <w:jc w:val="center"/>
              <w:rPr>
                <w:sz w:val="24"/>
                <w:szCs w:val="24"/>
                <w:lang w:eastAsia="ru-RU"/>
              </w:rPr>
            </w:pPr>
            <w:r w:rsidRPr="0021042E">
              <w:rPr>
                <w:sz w:val="24"/>
                <w:szCs w:val="24"/>
                <w:lang w:eastAsia="ru-RU"/>
              </w:rPr>
              <w:t>б/н</w:t>
            </w:r>
          </w:p>
        </w:tc>
      </w:tr>
      <w:tr w:rsidR="004941CE"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4941CE" w:rsidRPr="0021042E" w:rsidRDefault="004941CE" w:rsidP="004941CE">
            <w:pPr>
              <w:jc w:val="center"/>
              <w:rPr>
                <w:color w:val="000000" w:themeColor="text1"/>
                <w:sz w:val="24"/>
                <w:szCs w:val="24"/>
                <w:lang w:eastAsia="ru-RU"/>
              </w:rPr>
            </w:pPr>
            <w:r w:rsidRPr="0021042E">
              <w:rPr>
                <w:color w:val="000000" w:themeColor="text1"/>
                <w:sz w:val="24"/>
                <w:szCs w:val="24"/>
                <w:lang w:eastAsia="ru-RU"/>
              </w:rPr>
              <w:t>06.08.2019       08:50</w:t>
            </w:r>
          </w:p>
        </w:tc>
        <w:tc>
          <w:tcPr>
            <w:tcW w:w="1625" w:type="pct"/>
            <w:tcBorders>
              <w:top w:val="outset" w:sz="6" w:space="0" w:color="000000"/>
              <w:left w:val="outset" w:sz="6" w:space="0" w:color="000000"/>
              <w:bottom w:val="outset" w:sz="6" w:space="0" w:color="000000"/>
              <w:right w:val="outset" w:sz="6" w:space="0" w:color="000000"/>
            </w:tcBorders>
            <w:vAlign w:val="center"/>
          </w:tcPr>
          <w:p w:rsidR="004941CE" w:rsidRPr="0021042E" w:rsidRDefault="004941CE" w:rsidP="004941CE">
            <w:pPr>
              <w:jc w:val="center"/>
              <w:rPr>
                <w:color w:val="000000" w:themeColor="text1"/>
                <w:sz w:val="24"/>
                <w:szCs w:val="24"/>
                <w:lang w:eastAsia="ru-RU"/>
              </w:rPr>
            </w:pPr>
            <w:r w:rsidRPr="0021042E">
              <w:rPr>
                <w:color w:val="000000" w:themeColor="text1"/>
                <w:sz w:val="24"/>
                <w:szCs w:val="24"/>
                <w:lang w:eastAsia="ru-RU"/>
              </w:rPr>
              <w:t>3</w:t>
            </w:r>
          </w:p>
        </w:tc>
        <w:tc>
          <w:tcPr>
            <w:tcW w:w="1619" w:type="pct"/>
            <w:tcBorders>
              <w:top w:val="outset" w:sz="6" w:space="0" w:color="000000"/>
              <w:left w:val="outset" w:sz="6" w:space="0" w:color="000000"/>
              <w:bottom w:val="outset" w:sz="6" w:space="0" w:color="000000"/>
              <w:right w:val="outset" w:sz="6" w:space="0" w:color="000000"/>
            </w:tcBorders>
            <w:vAlign w:val="center"/>
          </w:tcPr>
          <w:p w:rsidR="004941CE" w:rsidRPr="0021042E" w:rsidRDefault="004941CE" w:rsidP="004941CE">
            <w:pPr>
              <w:jc w:val="center"/>
              <w:rPr>
                <w:sz w:val="24"/>
                <w:szCs w:val="24"/>
                <w:lang w:eastAsia="ru-RU"/>
              </w:rPr>
            </w:pPr>
            <w:r w:rsidRPr="0021042E">
              <w:rPr>
                <w:sz w:val="24"/>
                <w:szCs w:val="24"/>
                <w:lang w:eastAsia="ru-RU"/>
              </w:rPr>
              <w:t>б/н</w:t>
            </w:r>
          </w:p>
        </w:tc>
      </w:tr>
      <w:tr w:rsidR="004941CE" w:rsidRPr="0021042E"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rsidR="004941CE" w:rsidRPr="0021042E" w:rsidRDefault="004941CE" w:rsidP="004941CE">
            <w:pPr>
              <w:jc w:val="center"/>
              <w:rPr>
                <w:color w:val="000000" w:themeColor="text1"/>
                <w:sz w:val="24"/>
                <w:szCs w:val="24"/>
                <w:lang w:eastAsia="ru-RU"/>
              </w:rPr>
            </w:pPr>
            <w:r w:rsidRPr="0021042E">
              <w:rPr>
                <w:color w:val="000000" w:themeColor="text1"/>
                <w:sz w:val="24"/>
                <w:szCs w:val="24"/>
                <w:lang w:eastAsia="ru-RU"/>
              </w:rPr>
              <w:lastRenderedPageBreak/>
              <w:t>06.08.2019       09:55</w:t>
            </w:r>
          </w:p>
        </w:tc>
        <w:tc>
          <w:tcPr>
            <w:tcW w:w="1625" w:type="pct"/>
            <w:tcBorders>
              <w:top w:val="outset" w:sz="6" w:space="0" w:color="000000"/>
              <w:left w:val="outset" w:sz="6" w:space="0" w:color="000000"/>
              <w:bottom w:val="outset" w:sz="6" w:space="0" w:color="000000"/>
              <w:right w:val="outset" w:sz="6" w:space="0" w:color="000000"/>
            </w:tcBorders>
            <w:vAlign w:val="center"/>
          </w:tcPr>
          <w:p w:rsidR="004941CE" w:rsidRPr="0021042E" w:rsidRDefault="004941CE" w:rsidP="004941CE">
            <w:pPr>
              <w:jc w:val="center"/>
              <w:rPr>
                <w:color w:val="000000" w:themeColor="text1"/>
                <w:sz w:val="24"/>
                <w:szCs w:val="24"/>
                <w:lang w:eastAsia="ru-RU"/>
              </w:rPr>
            </w:pPr>
            <w:r w:rsidRPr="0021042E">
              <w:rPr>
                <w:color w:val="000000" w:themeColor="text1"/>
                <w:sz w:val="24"/>
                <w:szCs w:val="24"/>
                <w:lang w:eastAsia="ru-RU"/>
              </w:rPr>
              <w:t>4</w:t>
            </w:r>
          </w:p>
        </w:tc>
        <w:tc>
          <w:tcPr>
            <w:tcW w:w="1619" w:type="pct"/>
            <w:tcBorders>
              <w:top w:val="outset" w:sz="6" w:space="0" w:color="000000"/>
              <w:left w:val="outset" w:sz="6" w:space="0" w:color="000000"/>
              <w:bottom w:val="outset" w:sz="6" w:space="0" w:color="000000"/>
              <w:right w:val="outset" w:sz="6" w:space="0" w:color="000000"/>
            </w:tcBorders>
            <w:vAlign w:val="center"/>
          </w:tcPr>
          <w:p w:rsidR="004941CE" w:rsidRPr="0021042E" w:rsidRDefault="004941CE" w:rsidP="004941CE">
            <w:pPr>
              <w:jc w:val="center"/>
              <w:rPr>
                <w:sz w:val="24"/>
                <w:szCs w:val="24"/>
                <w:lang w:eastAsia="ru-RU"/>
              </w:rPr>
            </w:pPr>
            <w:r w:rsidRPr="0021042E">
              <w:rPr>
                <w:sz w:val="24"/>
                <w:szCs w:val="24"/>
                <w:lang w:eastAsia="ru-RU"/>
              </w:rPr>
              <w:t>б/н</w:t>
            </w:r>
          </w:p>
        </w:tc>
      </w:tr>
    </w:tbl>
    <w:p w:rsidR="0021042E" w:rsidRPr="0021042E" w:rsidRDefault="0021042E" w:rsidP="00C57504">
      <w:pPr>
        <w:jc w:val="both"/>
        <w:rPr>
          <w:b/>
          <w:sz w:val="24"/>
          <w:szCs w:val="24"/>
          <w:lang w:eastAsia="ru-RU"/>
        </w:rPr>
      </w:pPr>
    </w:p>
    <w:p w:rsidR="00C71263" w:rsidRPr="0021042E" w:rsidRDefault="005C539C" w:rsidP="00C57504">
      <w:pPr>
        <w:jc w:val="both"/>
        <w:rPr>
          <w:sz w:val="24"/>
          <w:szCs w:val="24"/>
          <w:lang w:eastAsia="ru-RU"/>
        </w:rPr>
      </w:pPr>
      <w:r w:rsidRPr="0021042E">
        <w:rPr>
          <w:b/>
          <w:sz w:val="24"/>
          <w:szCs w:val="24"/>
          <w:lang w:eastAsia="ru-RU"/>
        </w:rPr>
        <w:t>10</w:t>
      </w:r>
      <w:r w:rsidR="00C57504" w:rsidRPr="0021042E">
        <w:rPr>
          <w:b/>
          <w:sz w:val="24"/>
          <w:szCs w:val="24"/>
          <w:lang w:eastAsia="ru-RU"/>
        </w:rPr>
        <w:t>.</w:t>
      </w:r>
      <w:r w:rsidR="00C57504" w:rsidRPr="0021042E">
        <w:rPr>
          <w:sz w:val="24"/>
          <w:szCs w:val="24"/>
          <w:lang w:eastAsia="ru-RU"/>
        </w:rPr>
        <w:t xml:space="preserve">  </w:t>
      </w:r>
      <w:r w:rsidR="00C71263" w:rsidRPr="0021042E">
        <w:rPr>
          <w:sz w:val="24"/>
          <w:szCs w:val="24"/>
          <w:lang w:eastAsia="ru-RU"/>
        </w:rPr>
        <w:t>В отношении заяв</w:t>
      </w:r>
      <w:r w:rsidR="004941CE" w:rsidRPr="0021042E">
        <w:rPr>
          <w:sz w:val="24"/>
          <w:szCs w:val="24"/>
          <w:lang w:eastAsia="ru-RU"/>
        </w:rPr>
        <w:t>ок</w:t>
      </w:r>
      <w:r w:rsidR="00C71263" w:rsidRPr="0021042E">
        <w:rPr>
          <w:sz w:val="24"/>
          <w:szCs w:val="24"/>
          <w:lang w:eastAsia="ru-RU"/>
        </w:rPr>
        <w:t xml:space="preserve"> на участие в </w:t>
      </w:r>
      <w:r w:rsidR="00F8353C" w:rsidRPr="0021042E">
        <w:rPr>
          <w:sz w:val="24"/>
          <w:szCs w:val="24"/>
          <w:lang w:eastAsia="ru-RU"/>
        </w:rPr>
        <w:t xml:space="preserve">открытом </w:t>
      </w:r>
      <w:r w:rsidR="009671C4" w:rsidRPr="0021042E">
        <w:rPr>
          <w:sz w:val="24"/>
          <w:szCs w:val="24"/>
          <w:lang w:eastAsia="ru-RU"/>
        </w:rPr>
        <w:t>конкурсе была</w:t>
      </w:r>
      <w:r w:rsidR="00C71263" w:rsidRPr="0021042E">
        <w:rPr>
          <w:sz w:val="24"/>
          <w:szCs w:val="24"/>
          <w:lang w:eastAsia="ru-RU"/>
        </w:rPr>
        <w:t xml:space="preserve"> оглашена следующая информация:</w:t>
      </w:r>
    </w:p>
    <w:p w:rsidR="00032C4E" w:rsidRPr="0021042E" w:rsidRDefault="003F632C" w:rsidP="00C57504">
      <w:pPr>
        <w:ind w:left="786"/>
        <w:jc w:val="both"/>
        <w:rPr>
          <w:sz w:val="24"/>
          <w:szCs w:val="24"/>
        </w:rPr>
      </w:pPr>
      <w:r w:rsidRPr="0021042E">
        <w:rPr>
          <w:sz w:val="24"/>
          <w:szCs w:val="24"/>
          <w:lang w:eastAsia="ru-RU"/>
        </w:rPr>
        <w:t>10</w:t>
      </w:r>
      <w:r w:rsidR="00C57504" w:rsidRPr="0021042E">
        <w:rPr>
          <w:sz w:val="24"/>
          <w:szCs w:val="24"/>
          <w:lang w:eastAsia="ru-RU"/>
        </w:rPr>
        <w:t xml:space="preserve">.1. </w:t>
      </w:r>
      <w:r w:rsidR="00692DA0" w:rsidRPr="0021042E">
        <w:rPr>
          <w:sz w:val="24"/>
          <w:szCs w:val="24"/>
          <w:lang w:eastAsia="ru-RU"/>
        </w:rPr>
        <w:t xml:space="preserve">Наименование </w:t>
      </w:r>
      <w:r w:rsidR="008E05A8" w:rsidRPr="0021042E">
        <w:rPr>
          <w:sz w:val="24"/>
          <w:szCs w:val="24"/>
          <w:lang w:eastAsia="ru-RU"/>
        </w:rPr>
        <w:t>и адрес</w:t>
      </w:r>
      <w:r w:rsidR="00C71263" w:rsidRPr="0021042E">
        <w:rPr>
          <w:sz w:val="24"/>
          <w:szCs w:val="24"/>
          <w:lang w:eastAsia="ru-RU"/>
        </w:rPr>
        <w:t xml:space="preserve"> участник</w:t>
      </w:r>
      <w:r w:rsidR="00152B97" w:rsidRPr="0021042E">
        <w:rPr>
          <w:sz w:val="24"/>
          <w:szCs w:val="24"/>
          <w:lang w:eastAsia="ru-RU"/>
        </w:rPr>
        <w:t>а</w:t>
      </w:r>
      <w:r w:rsidR="002F6AFB" w:rsidRPr="0021042E">
        <w:rPr>
          <w:sz w:val="24"/>
          <w:szCs w:val="24"/>
          <w:lang w:eastAsia="ru-RU"/>
        </w:rPr>
        <w:t xml:space="preserve"> </w:t>
      </w:r>
      <w:r w:rsidR="00F8353C" w:rsidRPr="0021042E">
        <w:rPr>
          <w:sz w:val="24"/>
          <w:szCs w:val="24"/>
          <w:lang w:eastAsia="ru-RU"/>
        </w:rPr>
        <w:t>закупки</w:t>
      </w:r>
      <w:r w:rsidR="00250B43" w:rsidRPr="0021042E">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27"/>
        <w:gridCol w:w="3403"/>
        <w:gridCol w:w="4639"/>
      </w:tblGrid>
      <w:tr w:rsidR="00692DA0" w:rsidRPr="0021042E" w:rsidTr="00E34134">
        <w:trPr>
          <w:trHeight w:val="20"/>
          <w:tblHeader/>
          <w:tblCellSpacing w:w="0" w:type="dxa"/>
        </w:trPr>
        <w:tc>
          <w:tcPr>
            <w:tcW w:w="1046" w:type="pct"/>
          </w:tcPr>
          <w:p w:rsidR="00692DA0" w:rsidRPr="0021042E" w:rsidRDefault="00692DA0" w:rsidP="00524B21">
            <w:pPr>
              <w:jc w:val="center"/>
              <w:rPr>
                <w:sz w:val="24"/>
                <w:szCs w:val="24"/>
                <w:lang w:eastAsia="ru-RU"/>
              </w:rPr>
            </w:pPr>
            <w:r w:rsidRPr="0021042E">
              <w:rPr>
                <w:sz w:val="24"/>
                <w:szCs w:val="24"/>
                <w:lang w:eastAsia="ru-RU"/>
              </w:rPr>
              <w:t>Регистрационный номер конверта с заявкой</w:t>
            </w:r>
          </w:p>
        </w:tc>
        <w:tc>
          <w:tcPr>
            <w:tcW w:w="1673" w:type="pct"/>
            <w:vAlign w:val="center"/>
            <w:hideMark/>
          </w:tcPr>
          <w:p w:rsidR="00B15BFB" w:rsidRPr="0021042E" w:rsidRDefault="00413261" w:rsidP="00524B21">
            <w:pPr>
              <w:jc w:val="center"/>
              <w:rPr>
                <w:sz w:val="24"/>
                <w:szCs w:val="24"/>
                <w:lang w:eastAsia="ru-RU"/>
              </w:rPr>
            </w:pPr>
            <w:r w:rsidRPr="0021042E">
              <w:rPr>
                <w:sz w:val="24"/>
                <w:szCs w:val="24"/>
                <w:lang w:eastAsia="ru-RU"/>
              </w:rPr>
              <w:t>Наименование</w:t>
            </w:r>
            <w:r w:rsidR="00B15BFB" w:rsidRPr="0021042E">
              <w:rPr>
                <w:sz w:val="24"/>
                <w:szCs w:val="24"/>
                <w:lang w:eastAsia="ru-RU"/>
              </w:rPr>
              <w:t xml:space="preserve">, </w:t>
            </w:r>
          </w:p>
          <w:p w:rsidR="00692DA0" w:rsidRPr="0021042E" w:rsidRDefault="00692DA0" w:rsidP="00524B21">
            <w:pPr>
              <w:jc w:val="center"/>
              <w:rPr>
                <w:sz w:val="24"/>
                <w:szCs w:val="24"/>
                <w:lang w:eastAsia="ru-RU"/>
              </w:rPr>
            </w:pPr>
            <w:r w:rsidRPr="0021042E">
              <w:rPr>
                <w:sz w:val="24"/>
                <w:szCs w:val="24"/>
                <w:lang w:eastAsia="ru-RU"/>
              </w:rPr>
              <w:t xml:space="preserve"> ИНН, КПП, ОГРН</w:t>
            </w:r>
          </w:p>
          <w:p w:rsidR="00692DA0" w:rsidRPr="0021042E" w:rsidRDefault="00534D62" w:rsidP="00F8353C">
            <w:pPr>
              <w:jc w:val="center"/>
              <w:rPr>
                <w:sz w:val="24"/>
                <w:szCs w:val="24"/>
                <w:lang w:eastAsia="ru-RU"/>
              </w:rPr>
            </w:pPr>
            <w:r w:rsidRPr="0021042E">
              <w:rPr>
                <w:sz w:val="24"/>
                <w:szCs w:val="24"/>
                <w:lang w:eastAsia="ru-RU"/>
              </w:rPr>
              <w:t xml:space="preserve">участника </w:t>
            </w:r>
            <w:r w:rsidR="00E76D3E" w:rsidRPr="0021042E">
              <w:rPr>
                <w:sz w:val="24"/>
                <w:szCs w:val="24"/>
                <w:lang w:eastAsia="ru-RU"/>
              </w:rPr>
              <w:t>закупки</w:t>
            </w:r>
          </w:p>
        </w:tc>
        <w:tc>
          <w:tcPr>
            <w:tcW w:w="2281" w:type="pct"/>
            <w:vAlign w:val="center"/>
            <w:hideMark/>
          </w:tcPr>
          <w:p w:rsidR="000F1A95" w:rsidRPr="0021042E" w:rsidRDefault="000F1A95" w:rsidP="000F1A95">
            <w:pPr>
              <w:jc w:val="center"/>
              <w:rPr>
                <w:sz w:val="24"/>
                <w:szCs w:val="24"/>
                <w:lang w:eastAsia="ru-RU"/>
              </w:rPr>
            </w:pPr>
            <w:r w:rsidRPr="0021042E">
              <w:rPr>
                <w:sz w:val="24"/>
                <w:szCs w:val="24"/>
                <w:lang w:eastAsia="ru-RU"/>
              </w:rPr>
              <w:t>Почтовый адрес</w:t>
            </w:r>
          </w:p>
          <w:p w:rsidR="000F1A95" w:rsidRPr="0021042E" w:rsidRDefault="000F1A95" w:rsidP="000F1A95">
            <w:pPr>
              <w:jc w:val="center"/>
              <w:rPr>
                <w:sz w:val="24"/>
                <w:szCs w:val="24"/>
                <w:lang w:eastAsia="ru-RU"/>
              </w:rPr>
            </w:pPr>
            <w:r w:rsidRPr="0021042E">
              <w:rPr>
                <w:sz w:val="24"/>
                <w:szCs w:val="24"/>
                <w:lang w:eastAsia="ru-RU"/>
              </w:rPr>
              <w:t>участника закупки /</w:t>
            </w:r>
          </w:p>
          <w:p w:rsidR="000F1A95" w:rsidRPr="0021042E" w:rsidRDefault="000F1A95" w:rsidP="000F1A95">
            <w:pPr>
              <w:jc w:val="center"/>
              <w:rPr>
                <w:sz w:val="24"/>
                <w:szCs w:val="24"/>
                <w:lang w:eastAsia="ru-RU"/>
              </w:rPr>
            </w:pPr>
            <w:r w:rsidRPr="0021042E">
              <w:rPr>
                <w:sz w:val="24"/>
                <w:szCs w:val="24"/>
                <w:lang w:eastAsia="ru-RU"/>
              </w:rPr>
              <w:t>адрес места нахождения</w:t>
            </w:r>
          </w:p>
          <w:p w:rsidR="00692DA0" w:rsidRPr="0021042E" w:rsidRDefault="000F1A95" w:rsidP="000F1A95">
            <w:pPr>
              <w:jc w:val="center"/>
              <w:rPr>
                <w:sz w:val="24"/>
                <w:szCs w:val="24"/>
                <w:lang w:eastAsia="ru-RU"/>
              </w:rPr>
            </w:pPr>
            <w:r w:rsidRPr="0021042E">
              <w:rPr>
                <w:sz w:val="24"/>
                <w:szCs w:val="24"/>
                <w:lang w:eastAsia="ru-RU"/>
              </w:rPr>
              <w:t>участника закупки</w:t>
            </w:r>
          </w:p>
        </w:tc>
      </w:tr>
      <w:tr w:rsidR="00437158" w:rsidRPr="0021042E" w:rsidTr="00E34134">
        <w:trPr>
          <w:trHeight w:val="20"/>
          <w:tblCellSpacing w:w="0" w:type="dxa"/>
        </w:trPr>
        <w:tc>
          <w:tcPr>
            <w:tcW w:w="1046" w:type="pct"/>
            <w:vAlign w:val="center"/>
          </w:tcPr>
          <w:p w:rsidR="00437158" w:rsidRPr="0021042E" w:rsidRDefault="00437158" w:rsidP="00437158">
            <w:pPr>
              <w:jc w:val="center"/>
              <w:rPr>
                <w:b/>
                <w:sz w:val="24"/>
                <w:szCs w:val="24"/>
                <w:lang w:eastAsia="ru-RU"/>
              </w:rPr>
            </w:pPr>
            <w:r w:rsidRPr="0021042E">
              <w:rPr>
                <w:b/>
                <w:sz w:val="24"/>
                <w:szCs w:val="24"/>
                <w:lang w:eastAsia="ru-RU"/>
              </w:rPr>
              <w:t>1</w:t>
            </w:r>
          </w:p>
        </w:tc>
        <w:tc>
          <w:tcPr>
            <w:tcW w:w="1673" w:type="pct"/>
          </w:tcPr>
          <w:p w:rsidR="00840803" w:rsidRPr="0021042E" w:rsidRDefault="00840803" w:rsidP="00840803">
            <w:pPr>
              <w:tabs>
                <w:tab w:val="left" w:pos="3468"/>
              </w:tabs>
              <w:rPr>
                <w:b/>
                <w:sz w:val="24"/>
                <w:szCs w:val="24"/>
              </w:rPr>
            </w:pPr>
            <w:r w:rsidRPr="0021042E">
              <w:rPr>
                <w:b/>
                <w:sz w:val="24"/>
                <w:szCs w:val="24"/>
              </w:rPr>
              <w:t>ООО «Е. С. – Строй»</w:t>
            </w:r>
          </w:p>
          <w:p w:rsidR="00840803" w:rsidRPr="0021042E" w:rsidRDefault="00840803" w:rsidP="00840803">
            <w:pPr>
              <w:tabs>
                <w:tab w:val="left" w:pos="3468"/>
              </w:tabs>
              <w:rPr>
                <w:sz w:val="24"/>
                <w:szCs w:val="24"/>
              </w:rPr>
            </w:pPr>
            <w:r w:rsidRPr="0021042E">
              <w:rPr>
                <w:sz w:val="24"/>
                <w:szCs w:val="24"/>
              </w:rPr>
              <w:t>ИНН    3906248461</w:t>
            </w:r>
          </w:p>
          <w:p w:rsidR="00840803" w:rsidRPr="0021042E" w:rsidRDefault="00840803" w:rsidP="00840803">
            <w:pPr>
              <w:tabs>
                <w:tab w:val="left" w:pos="3468"/>
              </w:tabs>
              <w:rPr>
                <w:sz w:val="24"/>
                <w:szCs w:val="24"/>
              </w:rPr>
            </w:pPr>
            <w:r w:rsidRPr="0021042E">
              <w:rPr>
                <w:sz w:val="24"/>
                <w:szCs w:val="24"/>
              </w:rPr>
              <w:t>КПП     390601001</w:t>
            </w:r>
          </w:p>
          <w:p w:rsidR="00437158" w:rsidRPr="0021042E" w:rsidRDefault="00840803" w:rsidP="00840803">
            <w:pPr>
              <w:tabs>
                <w:tab w:val="left" w:pos="3468"/>
              </w:tabs>
              <w:rPr>
                <w:sz w:val="24"/>
                <w:szCs w:val="24"/>
              </w:rPr>
            </w:pPr>
            <w:r w:rsidRPr="0021042E">
              <w:rPr>
                <w:sz w:val="24"/>
                <w:szCs w:val="24"/>
              </w:rPr>
              <w:t>ОГРН   1113926036641</w:t>
            </w:r>
            <w:r w:rsidRPr="0021042E">
              <w:rPr>
                <w:sz w:val="24"/>
                <w:szCs w:val="24"/>
              </w:rPr>
              <w:tab/>
            </w:r>
          </w:p>
        </w:tc>
        <w:tc>
          <w:tcPr>
            <w:tcW w:w="2281" w:type="pct"/>
          </w:tcPr>
          <w:p w:rsidR="00E34134" w:rsidRPr="0021042E" w:rsidRDefault="00840803" w:rsidP="00BE3189">
            <w:pPr>
              <w:jc w:val="center"/>
              <w:rPr>
                <w:sz w:val="24"/>
                <w:szCs w:val="24"/>
              </w:rPr>
            </w:pPr>
            <w:r w:rsidRPr="0021042E">
              <w:rPr>
                <w:sz w:val="24"/>
                <w:szCs w:val="24"/>
              </w:rPr>
              <w:t xml:space="preserve">236029, г. Калининград, </w:t>
            </w:r>
          </w:p>
          <w:p w:rsidR="00E34134" w:rsidRPr="0021042E" w:rsidRDefault="00840803" w:rsidP="00BE3189">
            <w:pPr>
              <w:jc w:val="center"/>
              <w:rPr>
                <w:sz w:val="24"/>
                <w:szCs w:val="24"/>
              </w:rPr>
            </w:pPr>
            <w:r w:rsidRPr="0021042E">
              <w:rPr>
                <w:sz w:val="24"/>
                <w:szCs w:val="24"/>
              </w:rPr>
              <w:t xml:space="preserve">ул. Беломорская, д. 2, офис 26 /                     </w:t>
            </w:r>
          </w:p>
          <w:p w:rsidR="00E34134" w:rsidRPr="0021042E" w:rsidRDefault="00840803" w:rsidP="00E34134">
            <w:pPr>
              <w:jc w:val="center"/>
              <w:rPr>
                <w:sz w:val="24"/>
                <w:szCs w:val="24"/>
              </w:rPr>
            </w:pPr>
            <w:r w:rsidRPr="0021042E">
              <w:rPr>
                <w:sz w:val="24"/>
                <w:szCs w:val="24"/>
              </w:rPr>
              <w:t xml:space="preserve"> 236016, г. Калининград, </w:t>
            </w:r>
          </w:p>
          <w:p w:rsidR="00437158" w:rsidRPr="0021042E" w:rsidRDefault="00840803" w:rsidP="00E34134">
            <w:pPr>
              <w:jc w:val="center"/>
              <w:rPr>
                <w:sz w:val="24"/>
                <w:szCs w:val="24"/>
              </w:rPr>
            </w:pPr>
            <w:r w:rsidRPr="0021042E">
              <w:rPr>
                <w:sz w:val="24"/>
                <w:szCs w:val="24"/>
              </w:rPr>
              <w:t xml:space="preserve">ул. Старшины </w:t>
            </w:r>
            <w:proofErr w:type="spellStart"/>
            <w:r w:rsidRPr="0021042E">
              <w:rPr>
                <w:sz w:val="24"/>
                <w:szCs w:val="24"/>
              </w:rPr>
              <w:t>Дадаева</w:t>
            </w:r>
            <w:proofErr w:type="spellEnd"/>
            <w:r w:rsidRPr="0021042E">
              <w:rPr>
                <w:sz w:val="24"/>
                <w:szCs w:val="24"/>
              </w:rPr>
              <w:t>, д. 21</w:t>
            </w:r>
          </w:p>
        </w:tc>
      </w:tr>
      <w:tr w:rsidR="00811726" w:rsidRPr="0021042E" w:rsidTr="00E34134">
        <w:trPr>
          <w:trHeight w:val="20"/>
          <w:tblCellSpacing w:w="0" w:type="dxa"/>
        </w:trPr>
        <w:tc>
          <w:tcPr>
            <w:tcW w:w="1046" w:type="pct"/>
            <w:vAlign w:val="center"/>
          </w:tcPr>
          <w:p w:rsidR="00811726" w:rsidRPr="0021042E" w:rsidRDefault="00811726" w:rsidP="00811726">
            <w:pPr>
              <w:jc w:val="center"/>
              <w:rPr>
                <w:b/>
                <w:sz w:val="24"/>
                <w:szCs w:val="24"/>
                <w:lang w:eastAsia="ru-RU"/>
              </w:rPr>
            </w:pPr>
            <w:r w:rsidRPr="0021042E">
              <w:rPr>
                <w:b/>
                <w:sz w:val="24"/>
                <w:szCs w:val="24"/>
                <w:lang w:eastAsia="ru-RU"/>
              </w:rPr>
              <w:t>2</w:t>
            </w:r>
          </w:p>
        </w:tc>
        <w:tc>
          <w:tcPr>
            <w:tcW w:w="1673" w:type="pct"/>
          </w:tcPr>
          <w:p w:rsidR="00811726" w:rsidRPr="0021042E" w:rsidRDefault="00811726" w:rsidP="00811726">
            <w:pPr>
              <w:tabs>
                <w:tab w:val="left" w:pos="3468"/>
              </w:tabs>
              <w:rPr>
                <w:b/>
                <w:sz w:val="24"/>
                <w:szCs w:val="24"/>
              </w:rPr>
            </w:pPr>
            <w:r w:rsidRPr="0021042E">
              <w:rPr>
                <w:b/>
                <w:sz w:val="24"/>
                <w:szCs w:val="24"/>
              </w:rPr>
              <w:t>ООО «</w:t>
            </w:r>
            <w:proofErr w:type="spellStart"/>
            <w:r w:rsidRPr="0021042E">
              <w:rPr>
                <w:b/>
                <w:sz w:val="24"/>
                <w:szCs w:val="24"/>
              </w:rPr>
              <w:t>ТрубоСтройСервис</w:t>
            </w:r>
            <w:proofErr w:type="spellEnd"/>
            <w:r w:rsidRPr="0021042E">
              <w:rPr>
                <w:b/>
                <w:sz w:val="24"/>
                <w:szCs w:val="24"/>
              </w:rPr>
              <w:t>»</w:t>
            </w:r>
          </w:p>
          <w:p w:rsidR="00811726" w:rsidRPr="0021042E" w:rsidRDefault="00811726" w:rsidP="00811726">
            <w:pPr>
              <w:tabs>
                <w:tab w:val="left" w:pos="3468"/>
              </w:tabs>
              <w:rPr>
                <w:sz w:val="24"/>
                <w:szCs w:val="24"/>
              </w:rPr>
            </w:pPr>
            <w:r w:rsidRPr="0021042E">
              <w:rPr>
                <w:sz w:val="24"/>
                <w:szCs w:val="24"/>
              </w:rPr>
              <w:t>ИНН     7130501995</w:t>
            </w:r>
          </w:p>
          <w:p w:rsidR="00811726" w:rsidRPr="0021042E" w:rsidRDefault="00811726" w:rsidP="00811726">
            <w:pPr>
              <w:tabs>
                <w:tab w:val="left" w:pos="3468"/>
              </w:tabs>
              <w:rPr>
                <w:sz w:val="24"/>
                <w:szCs w:val="24"/>
              </w:rPr>
            </w:pPr>
            <w:r w:rsidRPr="0021042E">
              <w:rPr>
                <w:sz w:val="24"/>
                <w:szCs w:val="24"/>
              </w:rPr>
              <w:t>КПП     713001001</w:t>
            </w:r>
          </w:p>
          <w:p w:rsidR="00811726" w:rsidRPr="0021042E" w:rsidRDefault="00811726" w:rsidP="00D51E09">
            <w:pPr>
              <w:tabs>
                <w:tab w:val="left" w:pos="3468"/>
              </w:tabs>
              <w:rPr>
                <w:sz w:val="24"/>
                <w:szCs w:val="24"/>
              </w:rPr>
            </w:pPr>
            <w:r w:rsidRPr="0021042E">
              <w:rPr>
                <w:sz w:val="24"/>
                <w:szCs w:val="24"/>
              </w:rPr>
              <w:t>ОГРН   1</w:t>
            </w:r>
            <w:r w:rsidR="00D51E09" w:rsidRPr="0021042E">
              <w:rPr>
                <w:sz w:val="24"/>
                <w:szCs w:val="24"/>
              </w:rPr>
              <w:t>097154005618</w:t>
            </w:r>
            <w:r w:rsidRPr="0021042E">
              <w:rPr>
                <w:sz w:val="24"/>
                <w:szCs w:val="24"/>
              </w:rPr>
              <w:tab/>
            </w:r>
          </w:p>
        </w:tc>
        <w:tc>
          <w:tcPr>
            <w:tcW w:w="2281" w:type="pct"/>
          </w:tcPr>
          <w:p w:rsidR="00E34134" w:rsidRPr="0021042E" w:rsidRDefault="00811726" w:rsidP="00811726">
            <w:pPr>
              <w:jc w:val="center"/>
              <w:rPr>
                <w:sz w:val="24"/>
                <w:szCs w:val="24"/>
              </w:rPr>
            </w:pPr>
            <w:r w:rsidRPr="0021042E">
              <w:rPr>
                <w:sz w:val="24"/>
                <w:szCs w:val="24"/>
              </w:rPr>
              <w:t xml:space="preserve">300012, г. Тула, </w:t>
            </w:r>
          </w:p>
          <w:p w:rsidR="00E34134" w:rsidRPr="0021042E" w:rsidRDefault="00811726" w:rsidP="00811726">
            <w:pPr>
              <w:jc w:val="center"/>
              <w:rPr>
                <w:sz w:val="24"/>
                <w:szCs w:val="24"/>
              </w:rPr>
            </w:pPr>
            <w:r w:rsidRPr="0021042E">
              <w:rPr>
                <w:sz w:val="24"/>
                <w:szCs w:val="24"/>
              </w:rPr>
              <w:t xml:space="preserve">Городской переулок, д. 17 - А/                   </w:t>
            </w:r>
          </w:p>
          <w:p w:rsidR="00811726" w:rsidRPr="0021042E" w:rsidRDefault="00811726" w:rsidP="00E34134">
            <w:pPr>
              <w:jc w:val="center"/>
              <w:rPr>
                <w:sz w:val="24"/>
                <w:szCs w:val="24"/>
              </w:rPr>
            </w:pPr>
            <w:r w:rsidRPr="0021042E">
              <w:rPr>
                <w:sz w:val="24"/>
                <w:szCs w:val="24"/>
              </w:rPr>
              <w:t xml:space="preserve">   301115, Тульская область, Ленинский район, с. </w:t>
            </w:r>
            <w:proofErr w:type="spellStart"/>
            <w:proofErr w:type="gramStart"/>
            <w:r w:rsidRPr="0021042E">
              <w:rPr>
                <w:sz w:val="24"/>
                <w:szCs w:val="24"/>
              </w:rPr>
              <w:t>Хрущево</w:t>
            </w:r>
            <w:proofErr w:type="spellEnd"/>
            <w:r w:rsidRPr="0021042E">
              <w:rPr>
                <w:sz w:val="24"/>
                <w:szCs w:val="24"/>
              </w:rPr>
              <w:t>,  ул.</w:t>
            </w:r>
            <w:proofErr w:type="gramEnd"/>
            <w:r w:rsidRPr="0021042E">
              <w:rPr>
                <w:sz w:val="24"/>
                <w:szCs w:val="24"/>
              </w:rPr>
              <w:t xml:space="preserve"> Тимирязева, д. 22</w:t>
            </w:r>
          </w:p>
        </w:tc>
      </w:tr>
      <w:tr w:rsidR="0094292F" w:rsidRPr="0021042E" w:rsidTr="00E34134">
        <w:trPr>
          <w:trHeight w:val="20"/>
          <w:tblCellSpacing w:w="0" w:type="dxa"/>
        </w:trPr>
        <w:tc>
          <w:tcPr>
            <w:tcW w:w="1046" w:type="pct"/>
            <w:vAlign w:val="center"/>
          </w:tcPr>
          <w:p w:rsidR="0094292F" w:rsidRPr="0021042E" w:rsidRDefault="0094292F" w:rsidP="0094292F">
            <w:pPr>
              <w:jc w:val="center"/>
              <w:rPr>
                <w:b/>
                <w:sz w:val="24"/>
                <w:szCs w:val="24"/>
                <w:lang w:eastAsia="ru-RU"/>
              </w:rPr>
            </w:pPr>
            <w:r w:rsidRPr="0021042E">
              <w:rPr>
                <w:b/>
                <w:sz w:val="24"/>
                <w:szCs w:val="24"/>
                <w:lang w:eastAsia="ru-RU"/>
              </w:rPr>
              <w:t>3</w:t>
            </w:r>
          </w:p>
        </w:tc>
        <w:tc>
          <w:tcPr>
            <w:tcW w:w="1673" w:type="pct"/>
          </w:tcPr>
          <w:p w:rsidR="0094292F" w:rsidRPr="0021042E" w:rsidRDefault="0094292F" w:rsidP="0094292F">
            <w:pPr>
              <w:tabs>
                <w:tab w:val="left" w:pos="3468"/>
              </w:tabs>
              <w:rPr>
                <w:b/>
                <w:sz w:val="24"/>
                <w:szCs w:val="24"/>
              </w:rPr>
            </w:pPr>
            <w:r w:rsidRPr="0021042E">
              <w:rPr>
                <w:b/>
                <w:sz w:val="24"/>
                <w:szCs w:val="24"/>
              </w:rPr>
              <w:t>ООО «Стройотдел»</w:t>
            </w:r>
          </w:p>
          <w:p w:rsidR="0094292F" w:rsidRPr="0021042E" w:rsidRDefault="0094292F" w:rsidP="0094292F">
            <w:pPr>
              <w:tabs>
                <w:tab w:val="left" w:pos="3468"/>
              </w:tabs>
              <w:rPr>
                <w:sz w:val="24"/>
                <w:szCs w:val="24"/>
              </w:rPr>
            </w:pPr>
            <w:r w:rsidRPr="0021042E">
              <w:rPr>
                <w:sz w:val="24"/>
                <w:szCs w:val="24"/>
              </w:rPr>
              <w:t>ИНН     4825067331</w:t>
            </w:r>
          </w:p>
          <w:p w:rsidR="0094292F" w:rsidRPr="0021042E" w:rsidRDefault="0094292F" w:rsidP="0094292F">
            <w:pPr>
              <w:tabs>
                <w:tab w:val="left" w:pos="3468"/>
              </w:tabs>
              <w:rPr>
                <w:sz w:val="24"/>
                <w:szCs w:val="24"/>
              </w:rPr>
            </w:pPr>
            <w:r w:rsidRPr="0021042E">
              <w:rPr>
                <w:sz w:val="24"/>
                <w:szCs w:val="24"/>
              </w:rPr>
              <w:t>КПП     482501001</w:t>
            </w:r>
          </w:p>
          <w:p w:rsidR="0094292F" w:rsidRPr="0021042E" w:rsidRDefault="0094292F" w:rsidP="0094292F">
            <w:pPr>
              <w:tabs>
                <w:tab w:val="left" w:pos="3468"/>
              </w:tabs>
              <w:rPr>
                <w:sz w:val="24"/>
                <w:szCs w:val="24"/>
              </w:rPr>
            </w:pPr>
            <w:r w:rsidRPr="0021042E">
              <w:rPr>
                <w:sz w:val="24"/>
                <w:szCs w:val="24"/>
              </w:rPr>
              <w:t>ОГРН   11044823001414</w:t>
            </w:r>
            <w:r w:rsidRPr="0021042E">
              <w:rPr>
                <w:sz w:val="24"/>
                <w:szCs w:val="24"/>
              </w:rPr>
              <w:tab/>
            </w:r>
          </w:p>
        </w:tc>
        <w:tc>
          <w:tcPr>
            <w:tcW w:w="2281" w:type="pct"/>
          </w:tcPr>
          <w:p w:rsidR="00E34134" w:rsidRPr="0021042E" w:rsidRDefault="0094292F" w:rsidP="0094292F">
            <w:pPr>
              <w:jc w:val="center"/>
              <w:rPr>
                <w:sz w:val="24"/>
                <w:szCs w:val="24"/>
              </w:rPr>
            </w:pPr>
            <w:r w:rsidRPr="0021042E">
              <w:rPr>
                <w:sz w:val="24"/>
                <w:szCs w:val="24"/>
              </w:rPr>
              <w:t xml:space="preserve">398016, г. Липецк, </w:t>
            </w:r>
          </w:p>
          <w:p w:rsidR="0094292F" w:rsidRPr="0021042E" w:rsidRDefault="0094292F" w:rsidP="0094292F">
            <w:pPr>
              <w:jc w:val="center"/>
              <w:rPr>
                <w:sz w:val="24"/>
                <w:szCs w:val="24"/>
              </w:rPr>
            </w:pPr>
            <w:r w:rsidRPr="0021042E">
              <w:rPr>
                <w:sz w:val="24"/>
                <w:szCs w:val="24"/>
              </w:rPr>
              <w:t>ул. Нестерова</w:t>
            </w:r>
            <w:r w:rsidR="00DD1306" w:rsidRPr="0021042E">
              <w:rPr>
                <w:sz w:val="24"/>
                <w:szCs w:val="24"/>
              </w:rPr>
              <w:t>, владение 17</w:t>
            </w:r>
          </w:p>
        </w:tc>
      </w:tr>
      <w:tr w:rsidR="00DD1306" w:rsidRPr="0021042E" w:rsidTr="00E34134">
        <w:trPr>
          <w:trHeight w:val="20"/>
          <w:tblCellSpacing w:w="0" w:type="dxa"/>
        </w:trPr>
        <w:tc>
          <w:tcPr>
            <w:tcW w:w="1046" w:type="pct"/>
            <w:vAlign w:val="center"/>
          </w:tcPr>
          <w:p w:rsidR="00DD1306" w:rsidRPr="0021042E" w:rsidRDefault="00DD1306" w:rsidP="00DD1306">
            <w:pPr>
              <w:jc w:val="center"/>
              <w:rPr>
                <w:b/>
                <w:sz w:val="24"/>
                <w:szCs w:val="24"/>
                <w:lang w:eastAsia="ru-RU"/>
              </w:rPr>
            </w:pPr>
            <w:r w:rsidRPr="0021042E">
              <w:rPr>
                <w:b/>
                <w:sz w:val="24"/>
                <w:szCs w:val="24"/>
                <w:lang w:eastAsia="ru-RU"/>
              </w:rPr>
              <w:t>4</w:t>
            </w:r>
          </w:p>
        </w:tc>
        <w:tc>
          <w:tcPr>
            <w:tcW w:w="1673" w:type="pct"/>
          </w:tcPr>
          <w:p w:rsidR="00DD1306" w:rsidRPr="0021042E" w:rsidRDefault="00DD1306" w:rsidP="00DD1306">
            <w:pPr>
              <w:tabs>
                <w:tab w:val="left" w:pos="3468"/>
              </w:tabs>
              <w:rPr>
                <w:b/>
                <w:sz w:val="24"/>
                <w:szCs w:val="24"/>
              </w:rPr>
            </w:pPr>
            <w:r w:rsidRPr="0021042E">
              <w:rPr>
                <w:b/>
                <w:sz w:val="24"/>
                <w:szCs w:val="24"/>
              </w:rPr>
              <w:t>ООО «</w:t>
            </w:r>
            <w:proofErr w:type="spellStart"/>
            <w:r w:rsidRPr="0021042E">
              <w:rPr>
                <w:b/>
                <w:sz w:val="24"/>
                <w:szCs w:val="24"/>
              </w:rPr>
              <w:t>Экотерм</w:t>
            </w:r>
            <w:proofErr w:type="spellEnd"/>
            <w:r w:rsidRPr="0021042E">
              <w:rPr>
                <w:b/>
                <w:sz w:val="24"/>
                <w:szCs w:val="24"/>
              </w:rPr>
              <w:t>»</w:t>
            </w:r>
          </w:p>
          <w:p w:rsidR="00DD1306" w:rsidRPr="0021042E" w:rsidRDefault="00DD1306" w:rsidP="00DD1306">
            <w:pPr>
              <w:tabs>
                <w:tab w:val="left" w:pos="3468"/>
              </w:tabs>
              <w:rPr>
                <w:sz w:val="24"/>
                <w:szCs w:val="24"/>
              </w:rPr>
            </w:pPr>
            <w:r w:rsidRPr="0021042E">
              <w:rPr>
                <w:sz w:val="24"/>
                <w:szCs w:val="24"/>
              </w:rPr>
              <w:t>ИНН     4824062098</w:t>
            </w:r>
          </w:p>
          <w:p w:rsidR="00DD1306" w:rsidRPr="0021042E" w:rsidRDefault="00DD1306" w:rsidP="00DD1306">
            <w:pPr>
              <w:tabs>
                <w:tab w:val="left" w:pos="3468"/>
              </w:tabs>
              <w:rPr>
                <w:sz w:val="24"/>
                <w:szCs w:val="24"/>
              </w:rPr>
            </w:pPr>
            <w:r w:rsidRPr="0021042E">
              <w:rPr>
                <w:sz w:val="24"/>
                <w:szCs w:val="24"/>
              </w:rPr>
              <w:t>КПП     482401001</w:t>
            </w:r>
          </w:p>
          <w:p w:rsidR="00DD1306" w:rsidRPr="0021042E" w:rsidRDefault="00DD1306" w:rsidP="00DD1306">
            <w:pPr>
              <w:tabs>
                <w:tab w:val="left" w:pos="3468"/>
              </w:tabs>
              <w:rPr>
                <w:sz w:val="24"/>
                <w:szCs w:val="24"/>
              </w:rPr>
            </w:pPr>
            <w:r w:rsidRPr="0021042E">
              <w:rPr>
                <w:sz w:val="24"/>
                <w:szCs w:val="24"/>
              </w:rPr>
              <w:t>ОГРН   1134824002224</w:t>
            </w:r>
            <w:r w:rsidRPr="0021042E">
              <w:rPr>
                <w:sz w:val="24"/>
                <w:szCs w:val="24"/>
              </w:rPr>
              <w:tab/>
            </w:r>
          </w:p>
        </w:tc>
        <w:tc>
          <w:tcPr>
            <w:tcW w:w="2281" w:type="pct"/>
          </w:tcPr>
          <w:p w:rsidR="00E34134" w:rsidRPr="0021042E" w:rsidRDefault="00DD1306" w:rsidP="00DD1306">
            <w:pPr>
              <w:jc w:val="center"/>
              <w:rPr>
                <w:sz w:val="24"/>
                <w:szCs w:val="24"/>
              </w:rPr>
            </w:pPr>
            <w:r w:rsidRPr="0021042E">
              <w:rPr>
                <w:sz w:val="24"/>
                <w:szCs w:val="24"/>
              </w:rPr>
              <w:t xml:space="preserve">398016, г. Липецк, </w:t>
            </w:r>
          </w:p>
          <w:p w:rsidR="00DD1306" w:rsidRPr="0021042E" w:rsidRDefault="00283073" w:rsidP="00DD1306">
            <w:pPr>
              <w:jc w:val="center"/>
              <w:rPr>
                <w:sz w:val="24"/>
                <w:szCs w:val="24"/>
              </w:rPr>
            </w:pPr>
            <w:r>
              <w:rPr>
                <w:sz w:val="24"/>
                <w:szCs w:val="24"/>
              </w:rPr>
              <w:t>ул. Котовского, д.19</w:t>
            </w:r>
            <w:bookmarkStart w:id="4" w:name="_GoBack"/>
            <w:bookmarkEnd w:id="4"/>
            <w:r w:rsidR="00DD1306" w:rsidRPr="0021042E">
              <w:rPr>
                <w:sz w:val="24"/>
                <w:szCs w:val="24"/>
              </w:rPr>
              <w:t>, пом. 1</w:t>
            </w:r>
          </w:p>
        </w:tc>
      </w:tr>
    </w:tbl>
    <w:p w:rsidR="00690305" w:rsidRPr="0021042E" w:rsidRDefault="00690305" w:rsidP="00692DA0">
      <w:pPr>
        <w:ind w:left="786"/>
        <w:jc w:val="both"/>
        <w:rPr>
          <w:sz w:val="24"/>
          <w:szCs w:val="24"/>
          <w:lang w:eastAsia="ru-RU"/>
        </w:rPr>
      </w:pPr>
    </w:p>
    <w:p w:rsidR="00032C4E" w:rsidRPr="0021042E" w:rsidRDefault="003F632C" w:rsidP="00692DA0">
      <w:pPr>
        <w:ind w:left="786"/>
        <w:jc w:val="both"/>
        <w:rPr>
          <w:sz w:val="24"/>
          <w:szCs w:val="24"/>
        </w:rPr>
      </w:pPr>
      <w:r w:rsidRPr="0021042E">
        <w:rPr>
          <w:sz w:val="24"/>
          <w:szCs w:val="24"/>
          <w:lang w:eastAsia="ru-RU"/>
        </w:rPr>
        <w:t>10</w:t>
      </w:r>
      <w:r w:rsidR="00692DA0" w:rsidRPr="0021042E">
        <w:rPr>
          <w:sz w:val="24"/>
          <w:szCs w:val="24"/>
          <w:lang w:eastAsia="ru-RU"/>
        </w:rPr>
        <w:t xml:space="preserve">.2. Сведения об условиях исполнения договора, </w:t>
      </w:r>
      <w:r w:rsidR="00F8353C" w:rsidRPr="0021042E">
        <w:rPr>
          <w:sz w:val="24"/>
          <w:szCs w:val="24"/>
          <w:lang w:eastAsia="ru-RU"/>
        </w:rPr>
        <w:t>содержащи</w:t>
      </w:r>
      <w:r w:rsidR="00152B97" w:rsidRPr="0021042E">
        <w:rPr>
          <w:sz w:val="24"/>
          <w:szCs w:val="24"/>
          <w:lang w:eastAsia="ru-RU"/>
        </w:rPr>
        <w:t>еся</w:t>
      </w:r>
      <w:r w:rsidR="00F8353C" w:rsidRPr="0021042E">
        <w:rPr>
          <w:sz w:val="24"/>
          <w:szCs w:val="24"/>
          <w:lang w:eastAsia="ru-RU"/>
        </w:rPr>
        <w:t xml:space="preserve"> </w:t>
      </w:r>
      <w:r w:rsidR="009671C4" w:rsidRPr="0021042E">
        <w:rPr>
          <w:sz w:val="24"/>
          <w:szCs w:val="24"/>
        </w:rPr>
        <w:t>в заяв</w:t>
      </w:r>
      <w:r w:rsidR="0095138C" w:rsidRPr="0021042E">
        <w:rPr>
          <w:sz w:val="24"/>
          <w:szCs w:val="24"/>
        </w:rPr>
        <w:t>к</w:t>
      </w:r>
      <w:r w:rsidR="00437158" w:rsidRPr="0021042E">
        <w:rPr>
          <w:sz w:val="24"/>
          <w:szCs w:val="24"/>
        </w:rPr>
        <w:t>ах</w:t>
      </w:r>
      <w:r w:rsidR="009671C4" w:rsidRPr="0021042E">
        <w:rPr>
          <w:sz w:val="24"/>
          <w:szCs w:val="24"/>
        </w:rPr>
        <w:t xml:space="preserve"> </w:t>
      </w:r>
      <w:r w:rsidR="00F8353C" w:rsidRPr="0021042E">
        <w:rPr>
          <w:sz w:val="24"/>
          <w:szCs w:val="24"/>
        </w:rPr>
        <w:t>участник</w:t>
      </w:r>
      <w:r w:rsidR="00437158" w:rsidRPr="0021042E">
        <w:rPr>
          <w:sz w:val="24"/>
          <w:szCs w:val="24"/>
        </w:rPr>
        <w:t>ов</w:t>
      </w:r>
      <w:r w:rsidR="00F8353C" w:rsidRPr="0021042E">
        <w:rPr>
          <w:sz w:val="24"/>
          <w:szCs w:val="24"/>
        </w:rPr>
        <w:t xml:space="preserve"> закупки</w:t>
      </w:r>
      <w:r w:rsidR="00692DA0" w:rsidRPr="0021042E">
        <w:rPr>
          <w:sz w:val="24"/>
          <w:szCs w:val="24"/>
        </w:rPr>
        <w:t xml:space="preserve"> и являющихся критериями оценки заявок на участие в</w:t>
      </w:r>
      <w:r w:rsidR="00F8353C" w:rsidRPr="0021042E">
        <w:rPr>
          <w:sz w:val="24"/>
          <w:szCs w:val="24"/>
        </w:rPr>
        <w:t xml:space="preserve"> открытом</w:t>
      </w:r>
      <w:r w:rsidR="00692DA0" w:rsidRPr="0021042E">
        <w:rPr>
          <w:sz w:val="24"/>
          <w:szCs w:val="24"/>
        </w:rPr>
        <w:t xml:space="preserve"> конкурсе:</w:t>
      </w:r>
    </w:p>
    <w:tbl>
      <w:tblPr>
        <w:tblW w:w="5158"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6"/>
        <w:gridCol w:w="3425"/>
        <w:gridCol w:w="1701"/>
        <w:gridCol w:w="1559"/>
        <w:gridCol w:w="1559"/>
        <w:gridCol w:w="1560"/>
      </w:tblGrid>
      <w:tr w:rsidR="00735419" w:rsidRPr="0021042E" w:rsidTr="00DD1306">
        <w:trPr>
          <w:trHeight w:val="20"/>
          <w:tblHeader/>
          <w:tblCellSpacing w:w="0" w:type="dxa"/>
        </w:trPr>
        <w:tc>
          <w:tcPr>
            <w:tcW w:w="686" w:type="dxa"/>
            <w:vMerge w:val="restart"/>
          </w:tcPr>
          <w:p w:rsidR="00735419" w:rsidRPr="0021042E" w:rsidRDefault="00735419" w:rsidP="00B15BFB">
            <w:pPr>
              <w:jc w:val="center"/>
              <w:rPr>
                <w:sz w:val="24"/>
                <w:szCs w:val="24"/>
              </w:rPr>
            </w:pPr>
          </w:p>
          <w:p w:rsidR="00735419" w:rsidRPr="0021042E" w:rsidRDefault="00735419" w:rsidP="00B15BFB">
            <w:pPr>
              <w:jc w:val="center"/>
              <w:rPr>
                <w:sz w:val="24"/>
                <w:szCs w:val="24"/>
              </w:rPr>
            </w:pPr>
            <w:r w:rsidRPr="0021042E">
              <w:rPr>
                <w:sz w:val="24"/>
                <w:szCs w:val="24"/>
              </w:rPr>
              <w:t>№</w:t>
            </w:r>
          </w:p>
          <w:p w:rsidR="00735419" w:rsidRPr="0021042E" w:rsidRDefault="00735419" w:rsidP="00B15BFB">
            <w:pPr>
              <w:jc w:val="center"/>
              <w:rPr>
                <w:sz w:val="24"/>
                <w:szCs w:val="24"/>
              </w:rPr>
            </w:pPr>
            <w:r w:rsidRPr="0021042E">
              <w:rPr>
                <w:sz w:val="24"/>
                <w:szCs w:val="24"/>
              </w:rPr>
              <w:t>п/п</w:t>
            </w:r>
          </w:p>
        </w:tc>
        <w:tc>
          <w:tcPr>
            <w:tcW w:w="3425" w:type="dxa"/>
            <w:vMerge w:val="restart"/>
            <w:vAlign w:val="center"/>
            <w:hideMark/>
          </w:tcPr>
          <w:p w:rsidR="00735419" w:rsidRPr="0021042E" w:rsidRDefault="00735419" w:rsidP="007B0E85">
            <w:pPr>
              <w:jc w:val="center"/>
              <w:rPr>
                <w:sz w:val="24"/>
                <w:szCs w:val="24"/>
              </w:rPr>
            </w:pPr>
            <w:r w:rsidRPr="0021042E">
              <w:rPr>
                <w:sz w:val="24"/>
                <w:szCs w:val="24"/>
              </w:rPr>
              <w:t>Наименование показателя</w:t>
            </w:r>
          </w:p>
        </w:tc>
        <w:tc>
          <w:tcPr>
            <w:tcW w:w="6379" w:type="dxa"/>
            <w:gridSpan w:val="4"/>
            <w:vAlign w:val="center"/>
            <w:hideMark/>
          </w:tcPr>
          <w:p w:rsidR="00735419" w:rsidRPr="0021042E" w:rsidRDefault="00735419" w:rsidP="00F10C89">
            <w:pPr>
              <w:tabs>
                <w:tab w:val="left" w:pos="1518"/>
              </w:tabs>
              <w:jc w:val="center"/>
              <w:rPr>
                <w:sz w:val="24"/>
                <w:szCs w:val="24"/>
                <w:lang w:eastAsia="ru-RU"/>
              </w:rPr>
            </w:pPr>
            <w:r w:rsidRPr="0021042E">
              <w:rPr>
                <w:sz w:val="24"/>
                <w:szCs w:val="24"/>
                <w:lang w:eastAsia="ru-RU"/>
              </w:rPr>
              <w:t>Наименование участника закупки</w:t>
            </w:r>
          </w:p>
        </w:tc>
      </w:tr>
      <w:tr w:rsidR="00735419" w:rsidRPr="0021042E" w:rsidTr="00DD1306">
        <w:trPr>
          <w:trHeight w:val="483"/>
          <w:tblHeader/>
          <w:tblCellSpacing w:w="0" w:type="dxa"/>
        </w:trPr>
        <w:tc>
          <w:tcPr>
            <w:tcW w:w="686" w:type="dxa"/>
            <w:vMerge/>
          </w:tcPr>
          <w:p w:rsidR="00735419" w:rsidRPr="0021042E" w:rsidRDefault="00735419" w:rsidP="00B15BFB">
            <w:pPr>
              <w:jc w:val="center"/>
              <w:rPr>
                <w:b/>
                <w:sz w:val="24"/>
                <w:szCs w:val="24"/>
                <w:lang w:eastAsia="ru-RU"/>
              </w:rPr>
            </w:pPr>
          </w:p>
        </w:tc>
        <w:tc>
          <w:tcPr>
            <w:tcW w:w="3425" w:type="dxa"/>
            <w:vMerge/>
            <w:vAlign w:val="center"/>
            <w:hideMark/>
          </w:tcPr>
          <w:p w:rsidR="00735419" w:rsidRPr="0021042E" w:rsidRDefault="00735419" w:rsidP="007B0E85">
            <w:pPr>
              <w:jc w:val="center"/>
              <w:rPr>
                <w:b/>
                <w:sz w:val="24"/>
                <w:szCs w:val="24"/>
                <w:lang w:eastAsia="ru-RU"/>
              </w:rPr>
            </w:pPr>
          </w:p>
        </w:tc>
        <w:tc>
          <w:tcPr>
            <w:tcW w:w="1701" w:type="dxa"/>
            <w:vAlign w:val="center"/>
          </w:tcPr>
          <w:p w:rsidR="00735419" w:rsidRPr="0021042E" w:rsidRDefault="00735419" w:rsidP="00735419">
            <w:pPr>
              <w:tabs>
                <w:tab w:val="left" w:pos="3468"/>
              </w:tabs>
              <w:rPr>
                <w:b/>
                <w:sz w:val="24"/>
                <w:szCs w:val="24"/>
              </w:rPr>
            </w:pPr>
            <w:r w:rsidRPr="0021042E">
              <w:rPr>
                <w:b/>
                <w:sz w:val="24"/>
                <w:szCs w:val="24"/>
              </w:rPr>
              <w:t>ООО «Е. С. – Строй»</w:t>
            </w:r>
          </w:p>
          <w:p w:rsidR="00735419" w:rsidRPr="0021042E" w:rsidRDefault="00735419" w:rsidP="00E03EE9">
            <w:pPr>
              <w:ind w:left="116"/>
              <w:jc w:val="center"/>
              <w:rPr>
                <w:b/>
                <w:sz w:val="24"/>
                <w:szCs w:val="24"/>
                <w:lang w:eastAsia="ru-RU"/>
              </w:rPr>
            </w:pPr>
            <w:r w:rsidRPr="0021042E">
              <w:rPr>
                <w:b/>
                <w:sz w:val="24"/>
                <w:szCs w:val="24"/>
                <w:lang w:eastAsia="ru-RU"/>
              </w:rPr>
              <w:t xml:space="preserve">        </w:t>
            </w:r>
          </w:p>
        </w:tc>
        <w:tc>
          <w:tcPr>
            <w:tcW w:w="1559" w:type="dxa"/>
          </w:tcPr>
          <w:p w:rsidR="00811726" w:rsidRPr="0021042E" w:rsidRDefault="00811726" w:rsidP="00811726">
            <w:pPr>
              <w:tabs>
                <w:tab w:val="left" w:pos="3468"/>
              </w:tabs>
              <w:rPr>
                <w:b/>
                <w:sz w:val="24"/>
                <w:szCs w:val="24"/>
              </w:rPr>
            </w:pPr>
            <w:r w:rsidRPr="0021042E">
              <w:rPr>
                <w:b/>
                <w:sz w:val="24"/>
                <w:szCs w:val="24"/>
              </w:rPr>
              <w:t>ООО «</w:t>
            </w:r>
            <w:proofErr w:type="spellStart"/>
            <w:r w:rsidRPr="0021042E">
              <w:rPr>
                <w:b/>
                <w:sz w:val="24"/>
                <w:szCs w:val="24"/>
              </w:rPr>
              <w:t>ТрубоСтройСервис</w:t>
            </w:r>
            <w:proofErr w:type="spellEnd"/>
            <w:r w:rsidRPr="0021042E">
              <w:rPr>
                <w:b/>
                <w:sz w:val="24"/>
                <w:szCs w:val="24"/>
              </w:rPr>
              <w:t>»</w:t>
            </w:r>
          </w:p>
          <w:p w:rsidR="00735419" w:rsidRPr="0021042E" w:rsidRDefault="00735419" w:rsidP="00E03EE9">
            <w:pPr>
              <w:ind w:left="116"/>
              <w:jc w:val="center"/>
              <w:rPr>
                <w:b/>
                <w:sz w:val="24"/>
                <w:szCs w:val="24"/>
                <w:lang w:eastAsia="ru-RU"/>
              </w:rPr>
            </w:pPr>
          </w:p>
        </w:tc>
        <w:tc>
          <w:tcPr>
            <w:tcW w:w="1559" w:type="dxa"/>
          </w:tcPr>
          <w:p w:rsidR="00DD1306" w:rsidRPr="0021042E" w:rsidRDefault="00DD1306" w:rsidP="00DD1306">
            <w:pPr>
              <w:tabs>
                <w:tab w:val="left" w:pos="3468"/>
              </w:tabs>
              <w:rPr>
                <w:b/>
                <w:sz w:val="24"/>
                <w:szCs w:val="24"/>
              </w:rPr>
            </w:pPr>
            <w:r w:rsidRPr="0021042E">
              <w:rPr>
                <w:b/>
                <w:sz w:val="24"/>
                <w:szCs w:val="24"/>
              </w:rPr>
              <w:t>ООО «Стройотдел»</w:t>
            </w:r>
          </w:p>
          <w:p w:rsidR="00735419" w:rsidRPr="0021042E" w:rsidRDefault="00735419" w:rsidP="00E03EE9">
            <w:pPr>
              <w:ind w:left="116"/>
              <w:jc w:val="center"/>
              <w:rPr>
                <w:b/>
                <w:sz w:val="24"/>
                <w:szCs w:val="24"/>
                <w:lang w:eastAsia="ru-RU"/>
              </w:rPr>
            </w:pPr>
          </w:p>
        </w:tc>
        <w:tc>
          <w:tcPr>
            <w:tcW w:w="1560" w:type="dxa"/>
          </w:tcPr>
          <w:p w:rsidR="00DD1306" w:rsidRPr="0021042E" w:rsidRDefault="00DD1306" w:rsidP="00DD1306">
            <w:pPr>
              <w:tabs>
                <w:tab w:val="left" w:pos="3468"/>
              </w:tabs>
              <w:rPr>
                <w:b/>
                <w:sz w:val="24"/>
                <w:szCs w:val="24"/>
              </w:rPr>
            </w:pPr>
            <w:r w:rsidRPr="0021042E">
              <w:rPr>
                <w:b/>
                <w:sz w:val="24"/>
                <w:szCs w:val="24"/>
              </w:rPr>
              <w:t>ООО «</w:t>
            </w:r>
            <w:proofErr w:type="spellStart"/>
            <w:r w:rsidRPr="0021042E">
              <w:rPr>
                <w:b/>
                <w:sz w:val="24"/>
                <w:szCs w:val="24"/>
              </w:rPr>
              <w:t>Экотерм</w:t>
            </w:r>
            <w:proofErr w:type="spellEnd"/>
            <w:r w:rsidRPr="0021042E">
              <w:rPr>
                <w:b/>
                <w:sz w:val="24"/>
                <w:szCs w:val="24"/>
              </w:rPr>
              <w:t>»</w:t>
            </w:r>
          </w:p>
          <w:p w:rsidR="00735419" w:rsidRPr="0021042E" w:rsidRDefault="00735419" w:rsidP="00E03EE9">
            <w:pPr>
              <w:ind w:left="116"/>
              <w:jc w:val="center"/>
              <w:rPr>
                <w:b/>
                <w:sz w:val="24"/>
                <w:szCs w:val="24"/>
                <w:lang w:eastAsia="ru-RU"/>
              </w:rPr>
            </w:pPr>
          </w:p>
        </w:tc>
      </w:tr>
      <w:tr w:rsidR="00735419" w:rsidRPr="0021042E" w:rsidTr="00DD1306">
        <w:trPr>
          <w:trHeight w:val="20"/>
          <w:tblCellSpacing w:w="0" w:type="dxa"/>
        </w:trPr>
        <w:tc>
          <w:tcPr>
            <w:tcW w:w="686" w:type="dxa"/>
            <w:vAlign w:val="center"/>
          </w:tcPr>
          <w:p w:rsidR="00735419" w:rsidRPr="0021042E" w:rsidRDefault="00735419" w:rsidP="00692DA0">
            <w:pPr>
              <w:jc w:val="center"/>
              <w:rPr>
                <w:sz w:val="24"/>
                <w:szCs w:val="24"/>
                <w:lang w:eastAsia="ru-RU"/>
              </w:rPr>
            </w:pPr>
            <w:r w:rsidRPr="0021042E">
              <w:rPr>
                <w:sz w:val="24"/>
                <w:szCs w:val="24"/>
                <w:lang w:eastAsia="ru-RU"/>
              </w:rPr>
              <w:t>1</w:t>
            </w:r>
          </w:p>
        </w:tc>
        <w:tc>
          <w:tcPr>
            <w:tcW w:w="3425" w:type="dxa"/>
            <w:vAlign w:val="center"/>
            <w:hideMark/>
          </w:tcPr>
          <w:p w:rsidR="00735419" w:rsidRPr="0021042E" w:rsidRDefault="00735419" w:rsidP="007F6AF0">
            <w:pPr>
              <w:rPr>
                <w:sz w:val="24"/>
                <w:szCs w:val="24"/>
                <w:lang w:eastAsia="ru-RU"/>
              </w:rPr>
            </w:pPr>
            <w:r w:rsidRPr="0021042E">
              <w:rPr>
                <w:sz w:val="24"/>
                <w:szCs w:val="24"/>
                <w:lang w:eastAsia="ru-RU"/>
              </w:rPr>
              <w:t>Цена договора (руб.)</w:t>
            </w:r>
          </w:p>
        </w:tc>
        <w:tc>
          <w:tcPr>
            <w:tcW w:w="1701" w:type="dxa"/>
            <w:vAlign w:val="center"/>
          </w:tcPr>
          <w:p w:rsidR="00735419" w:rsidRPr="0021042E" w:rsidRDefault="00735419" w:rsidP="005969FA">
            <w:pPr>
              <w:jc w:val="center"/>
              <w:rPr>
                <w:sz w:val="24"/>
                <w:szCs w:val="24"/>
                <w:lang w:eastAsia="ru-RU"/>
              </w:rPr>
            </w:pPr>
            <w:r w:rsidRPr="0021042E">
              <w:rPr>
                <w:sz w:val="24"/>
                <w:szCs w:val="24"/>
                <w:lang w:eastAsia="ru-RU"/>
              </w:rPr>
              <w:t>44 949 000,00</w:t>
            </w:r>
          </w:p>
        </w:tc>
        <w:tc>
          <w:tcPr>
            <w:tcW w:w="1559" w:type="dxa"/>
          </w:tcPr>
          <w:p w:rsidR="00735419" w:rsidRPr="0021042E" w:rsidRDefault="00D51E09" w:rsidP="005969FA">
            <w:pPr>
              <w:jc w:val="center"/>
              <w:rPr>
                <w:sz w:val="24"/>
                <w:szCs w:val="24"/>
                <w:lang w:eastAsia="ru-RU"/>
              </w:rPr>
            </w:pPr>
            <w:r w:rsidRPr="0021042E">
              <w:rPr>
                <w:sz w:val="24"/>
                <w:szCs w:val="24"/>
                <w:lang w:eastAsia="ru-RU"/>
              </w:rPr>
              <w:t>48 000 000,00</w:t>
            </w:r>
          </w:p>
        </w:tc>
        <w:tc>
          <w:tcPr>
            <w:tcW w:w="1559" w:type="dxa"/>
          </w:tcPr>
          <w:p w:rsidR="00735419" w:rsidRPr="0021042E" w:rsidRDefault="00DD1306" w:rsidP="005969FA">
            <w:pPr>
              <w:jc w:val="center"/>
              <w:rPr>
                <w:sz w:val="24"/>
                <w:szCs w:val="24"/>
                <w:lang w:eastAsia="ru-RU"/>
              </w:rPr>
            </w:pPr>
            <w:r w:rsidRPr="0021042E">
              <w:rPr>
                <w:sz w:val="24"/>
                <w:szCs w:val="24"/>
                <w:lang w:eastAsia="ru-RU"/>
              </w:rPr>
              <w:t>48 250 000,00</w:t>
            </w:r>
          </w:p>
        </w:tc>
        <w:tc>
          <w:tcPr>
            <w:tcW w:w="1560" w:type="dxa"/>
          </w:tcPr>
          <w:p w:rsidR="00735419" w:rsidRPr="0021042E" w:rsidRDefault="00DD1306" w:rsidP="005969FA">
            <w:pPr>
              <w:jc w:val="center"/>
              <w:rPr>
                <w:sz w:val="24"/>
                <w:szCs w:val="24"/>
                <w:lang w:eastAsia="ru-RU"/>
              </w:rPr>
            </w:pPr>
            <w:r w:rsidRPr="0021042E">
              <w:rPr>
                <w:sz w:val="24"/>
                <w:szCs w:val="24"/>
                <w:lang w:eastAsia="ru-RU"/>
              </w:rPr>
              <w:t>47 500 000,00</w:t>
            </w:r>
          </w:p>
        </w:tc>
      </w:tr>
      <w:tr w:rsidR="00735419" w:rsidRPr="0021042E" w:rsidTr="00DD1306">
        <w:trPr>
          <w:trHeight w:val="20"/>
          <w:tblCellSpacing w:w="0" w:type="dxa"/>
        </w:trPr>
        <w:tc>
          <w:tcPr>
            <w:tcW w:w="686" w:type="dxa"/>
            <w:vAlign w:val="center"/>
          </w:tcPr>
          <w:p w:rsidR="00735419" w:rsidRPr="0021042E" w:rsidRDefault="00735419" w:rsidP="009D0305">
            <w:pPr>
              <w:jc w:val="center"/>
              <w:rPr>
                <w:sz w:val="24"/>
                <w:szCs w:val="24"/>
                <w:lang w:eastAsia="ru-RU"/>
              </w:rPr>
            </w:pPr>
            <w:r w:rsidRPr="0021042E">
              <w:rPr>
                <w:sz w:val="24"/>
                <w:szCs w:val="24"/>
                <w:lang w:eastAsia="ru-RU"/>
              </w:rPr>
              <w:t>2</w:t>
            </w:r>
          </w:p>
        </w:tc>
        <w:tc>
          <w:tcPr>
            <w:tcW w:w="3425" w:type="dxa"/>
            <w:vAlign w:val="center"/>
            <w:hideMark/>
          </w:tcPr>
          <w:p w:rsidR="00735419" w:rsidRPr="0021042E" w:rsidRDefault="00735419" w:rsidP="005C2AEF">
            <w:pPr>
              <w:rPr>
                <w:sz w:val="24"/>
                <w:szCs w:val="24"/>
                <w:lang w:eastAsia="ru-RU"/>
              </w:rPr>
            </w:pPr>
            <w:r w:rsidRPr="0021042E">
              <w:rPr>
                <w:sz w:val="24"/>
                <w:szCs w:val="24"/>
                <w:lang w:eastAsia="ru-RU"/>
              </w:rPr>
              <w:t>Квалификация участника конкурса (есть/нет)</w:t>
            </w:r>
          </w:p>
        </w:tc>
        <w:tc>
          <w:tcPr>
            <w:tcW w:w="1701" w:type="dxa"/>
            <w:vAlign w:val="center"/>
          </w:tcPr>
          <w:p w:rsidR="00735419" w:rsidRPr="0021042E" w:rsidRDefault="00735419" w:rsidP="00524B02">
            <w:pPr>
              <w:jc w:val="center"/>
              <w:rPr>
                <w:sz w:val="24"/>
                <w:szCs w:val="24"/>
                <w:lang w:eastAsia="ru-RU"/>
              </w:rPr>
            </w:pPr>
            <w:r w:rsidRPr="0021042E">
              <w:rPr>
                <w:sz w:val="24"/>
                <w:szCs w:val="24"/>
                <w:lang w:eastAsia="ru-RU"/>
              </w:rPr>
              <w:t>есть</w:t>
            </w:r>
          </w:p>
        </w:tc>
        <w:tc>
          <w:tcPr>
            <w:tcW w:w="1559" w:type="dxa"/>
          </w:tcPr>
          <w:p w:rsidR="00735419" w:rsidRPr="0021042E" w:rsidRDefault="00D51E09" w:rsidP="00524B02">
            <w:pPr>
              <w:jc w:val="center"/>
              <w:rPr>
                <w:sz w:val="24"/>
                <w:szCs w:val="24"/>
                <w:lang w:eastAsia="ru-RU"/>
              </w:rPr>
            </w:pPr>
            <w:r w:rsidRPr="0021042E">
              <w:rPr>
                <w:sz w:val="24"/>
                <w:szCs w:val="24"/>
                <w:lang w:eastAsia="ru-RU"/>
              </w:rPr>
              <w:t>есть</w:t>
            </w:r>
          </w:p>
        </w:tc>
        <w:tc>
          <w:tcPr>
            <w:tcW w:w="1559" w:type="dxa"/>
          </w:tcPr>
          <w:p w:rsidR="00735419" w:rsidRPr="0021042E" w:rsidRDefault="00DD1306" w:rsidP="00524B02">
            <w:pPr>
              <w:jc w:val="center"/>
              <w:rPr>
                <w:sz w:val="24"/>
                <w:szCs w:val="24"/>
                <w:highlight w:val="yellow"/>
                <w:lang w:eastAsia="ru-RU"/>
              </w:rPr>
            </w:pPr>
            <w:r w:rsidRPr="00EC1693">
              <w:rPr>
                <w:sz w:val="24"/>
                <w:szCs w:val="24"/>
                <w:lang w:eastAsia="ru-RU"/>
              </w:rPr>
              <w:t>нет</w:t>
            </w:r>
          </w:p>
        </w:tc>
        <w:tc>
          <w:tcPr>
            <w:tcW w:w="1560" w:type="dxa"/>
          </w:tcPr>
          <w:p w:rsidR="00735419" w:rsidRPr="0021042E" w:rsidRDefault="00DD1306" w:rsidP="00524B02">
            <w:pPr>
              <w:jc w:val="center"/>
              <w:rPr>
                <w:sz w:val="24"/>
                <w:szCs w:val="24"/>
                <w:lang w:eastAsia="ru-RU"/>
              </w:rPr>
            </w:pPr>
            <w:r w:rsidRPr="0021042E">
              <w:rPr>
                <w:sz w:val="24"/>
                <w:szCs w:val="24"/>
                <w:lang w:eastAsia="ru-RU"/>
              </w:rPr>
              <w:t>есть</w:t>
            </w:r>
          </w:p>
        </w:tc>
      </w:tr>
    </w:tbl>
    <w:p w:rsidR="00E34134" w:rsidRPr="0021042E" w:rsidRDefault="00E34134" w:rsidP="00E76D3E">
      <w:pPr>
        <w:ind w:left="786"/>
        <w:jc w:val="both"/>
        <w:rPr>
          <w:sz w:val="24"/>
          <w:szCs w:val="24"/>
          <w:lang w:eastAsia="ru-RU"/>
        </w:rPr>
      </w:pPr>
    </w:p>
    <w:p w:rsidR="006251AA" w:rsidRPr="0021042E" w:rsidRDefault="003F632C" w:rsidP="00E76D3E">
      <w:pPr>
        <w:ind w:left="786"/>
        <w:jc w:val="both"/>
        <w:rPr>
          <w:bCs/>
          <w:sz w:val="24"/>
          <w:szCs w:val="24"/>
        </w:rPr>
      </w:pPr>
      <w:r w:rsidRPr="0021042E">
        <w:rPr>
          <w:sz w:val="24"/>
          <w:szCs w:val="24"/>
          <w:lang w:eastAsia="ru-RU"/>
        </w:rPr>
        <w:t>10</w:t>
      </w:r>
      <w:r w:rsidR="00E34134" w:rsidRPr="0021042E">
        <w:rPr>
          <w:sz w:val="24"/>
          <w:szCs w:val="24"/>
          <w:lang w:eastAsia="ru-RU"/>
        </w:rPr>
        <w:t>.3</w:t>
      </w:r>
      <w:r w:rsidR="00C57504" w:rsidRPr="0021042E">
        <w:rPr>
          <w:sz w:val="24"/>
          <w:szCs w:val="24"/>
          <w:lang w:eastAsia="ru-RU"/>
        </w:rPr>
        <w:t>.</w:t>
      </w:r>
      <w:r w:rsidR="00832E7B" w:rsidRPr="0021042E">
        <w:rPr>
          <w:sz w:val="24"/>
          <w:szCs w:val="24"/>
          <w:lang w:eastAsia="ru-RU"/>
        </w:rPr>
        <w:t xml:space="preserve"> </w:t>
      </w:r>
      <w:r w:rsidR="00250B43" w:rsidRPr="0021042E">
        <w:rPr>
          <w:sz w:val="24"/>
          <w:szCs w:val="24"/>
          <w:lang w:eastAsia="ru-RU"/>
        </w:rPr>
        <w:t>Сведения</w:t>
      </w:r>
      <w:r w:rsidR="00832E7B" w:rsidRPr="0021042E">
        <w:rPr>
          <w:sz w:val="24"/>
          <w:szCs w:val="24"/>
          <w:lang w:eastAsia="ru-RU"/>
        </w:rPr>
        <w:t xml:space="preserve"> о н</w:t>
      </w:r>
      <w:r w:rsidR="00832E7B" w:rsidRPr="0021042E">
        <w:rPr>
          <w:bCs/>
          <w:sz w:val="24"/>
          <w:szCs w:val="24"/>
        </w:rPr>
        <w:t>аличии документов, содержащихся в заявк</w:t>
      </w:r>
      <w:r w:rsidR="005B0A6D" w:rsidRPr="0021042E">
        <w:rPr>
          <w:bCs/>
          <w:sz w:val="24"/>
          <w:szCs w:val="24"/>
        </w:rPr>
        <w:t>е</w:t>
      </w:r>
      <w:r w:rsidR="00832E7B" w:rsidRPr="0021042E">
        <w:rPr>
          <w:bCs/>
          <w:sz w:val="24"/>
          <w:szCs w:val="24"/>
        </w:rPr>
        <w:t>, предусмотренных конкурсной документацией, представлены в таблице:</w:t>
      </w:r>
    </w:p>
    <w:tbl>
      <w:tblPr>
        <w:tblW w:w="5088"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0"/>
        <w:gridCol w:w="6363"/>
        <w:gridCol w:w="849"/>
        <w:gridCol w:w="849"/>
        <w:gridCol w:w="880"/>
        <w:gridCol w:w="857"/>
      </w:tblGrid>
      <w:tr w:rsidR="00735419" w:rsidRPr="0021042E" w:rsidTr="0021042E">
        <w:trPr>
          <w:trHeight w:val="678"/>
          <w:tblHeader/>
          <w:tblCellSpacing w:w="0" w:type="dxa"/>
        </w:trPr>
        <w:tc>
          <w:tcPr>
            <w:tcW w:w="266" w:type="pct"/>
            <w:vMerge w:val="restart"/>
            <w:vAlign w:val="center"/>
            <w:hideMark/>
          </w:tcPr>
          <w:p w:rsidR="00735419" w:rsidRPr="0021042E" w:rsidRDefault="00735419" w:rsidP="00002D06">
            <w:pPr>
              <w:jc w:val="center"/>
              <w:rPr>
                <w:b/>
                <w:sz w:val="24"/>
                <w:szCs w:val="24"/>
                <w:lang w:eastAsia="ru-RU"/>
              </w:rPr>
            </w:pPr>
            <w:r w:rsidRPr="0021042E">
              <w:rPr>
                <w:b/>
                <w:sz w:val="24"/>
                <w:szCs w:val="24"/>
                <w:lang w:eastAsia="ru-RU"/>
              </w:rPr>
              <w:t xml:space="preserve">  №</w:t>
            </w:r>
          </w:p>
        </w:tc>
        <w:tc>
          <w:tcPr>
            <w:tcW w:w="3075" w:type="pct"/>
            <w:vMerge w:val="restart"/>
            <w:vAlign w:val="center"/>
          </w:tcPr>
          <w:p w:rsidR="00735419" w:rsidRPr="0021042E" w:rsidRDefault="00735419" w:rsidP="00002D06">
            <w:pPr>
              <w:jc w:val="center"/>
              <w:rPr>
                <w:b/>
                <w:bCs/>
                <w:sz w:val="24"/>
                <w:szCs w:val="24"/>
              </w:rPr>
            </w:pPr>
            <w:r w:rsidRPr="0021042E">
              <w:rPr>
                <w:b/>
                <w:bCs/>
                <w:sz w:val="24"/>
                <w:szCs w:val="24"/>
              </w:rPr>
              <w:t>Наименование документов и сведений, предусмотренных конкурсной документацией</w:t>
            </w:r>
          </w:p>
          <w:p w:rsidR="00735419" w:rsidRPr="0021042E" w:rsidRDefault="00735419" w:rsidP="00002D06">
            <w:pPr>
              <w:jc w:val="center"/>
              <w:rPr>
                <w:bCs/>
                <w:sz w:val="24"/>
                <w:szCs w:val="24"/>
              </w:rPr>
            </w:pPr>
            <w:r w:rsidRPr="0021042E">
              <w:rPr>
                <w:bCs/>
                <w:sz w:val="24"/>
                <w:szCs w:val="24"/>
              </w:rPr>
              <w:t xml:space="preserve">(в соответствии с п. 13 раздела </w:t>
            </w:r>
            <w:r w:rsidRPr="0021042E">
              <w:rPr>
                <w:bCs/>
                <w:sz w:val="24"/>
                <w:szCs w:val="24"/>
                <w:lang w:val="en-US"/>
              </w:rPr>
              <w:t>II</w:t>
            </w:r>
            <w:r w:rsidRPr="0021042E">
              <w:rPr>
                <w:bCs/>
                <w:sz w:val="24"/>
                <w:szCs w:val="24"/>
              </w:rPr>
              <w:t xml:space="preserve"> конкурсной документации)</w:t>
            </w:r>
          </w:p>
        </w:tc>
        <w:tc>
          <w:tcPr>
            <w:tcW w:w="1660" w:type="pct"/>
            <w:gridSpan w:val="4"/>
          </w:tcPr>
          <w:p w:rsidR="00735419" w:rsidRPr="0021042E" w:rsidRDefault="00735419" w:rsidP="00002D06">
            <w:pPr>
              <w:jc w:val="center"/>
              <w:rPr>
                <w:b/>
                <w:sz w:val="24"/>
                <w:szCs w:val="24"/>
                <w:lang w:eastAsia="ru-RU"/>
              </w:rPr>
            </w:pPr>
            <w:r w:rsidRPr="0021042E">
              <w:rPr>
                <w:b/>
                <w:sz w:val="24"/>
                <w:szCs w:val="24"/>
                <w:lang w:eastAsia="ru-RU"/>
              </w:rPr>
              <w:t>Регистрационный номер конверта с заявкой</w:t>
            </w:r>
          </w:p>
        </w:tc>
      </w:tr>
      <w:tr w:rsidR="00811726" w:rsidRPr="0021042E" w:rsidTr="00DD1306">
        <w:trPr>
          <w:trHeight w:val="129"/>
          <w:tblHeader/>
          <w:tblCellSpacing w:w="0" w:type="dxa"/>
        </w:trPr>
        <w:tc>
          <w:tcPr>
            <w:tcW w:w="266" w:type="pct"/>
            <w:vMerge/>
            <w:vAlign w:val="center"/>
            <w:hideMark/>
          </w:tcPr>
          <w:p w:rsidR="00735419" w:rsidRPr="0021042E" w:rsidRDefault="00735419" w:rsidP="00002D06">
            <w:pPr>
              <w:jc w:val="center"/>
              <w:rPr>
                <w:b/>
                <w:sz w:val="24"/>
                <w:szCs w:val="24"/>
                <w:lang w:eastAsia="ru-RU"/>
              </w:rPr>
            </w:pPr>
          </w:p>
        </w:tc>
        <w:tc>
          <w:tcPr>
            <w:tcW w:w="3075" w:type="pct"/>
            <w:vMerge/>
            <w:vAlign w:val="center"/>
          </w:tcPr>
          <w:p w:rsidR="00735419" w:rsidRPr="0021042E" w:rsidRDefault="00735419" w:rsidP="00002D06">
            <w:pPr>
              <w:jc w:val="center"/>
              <w:rPr>
                <w:b/>
                <w:sz w:val="24"/>
                <w:szCs w:val="24"/>
                <w:lang w:eastAsia="ru-RU"/>
              </w:rPr>
            </w:pPr>
          </w:p>
        </w:tc>
        <w:tc>
          <w:tcPr>
            <w:tcW w:w="410" w:type="pct"/>
          </w:tcPr>
          <w:p w:rsidR="00735419" w:rsidRPr="0021042E" w:rsidRDefault="00735419" w:rsidP="006C4295">
            <w:pPr>
              <w:jc w:val="center"/>
              <w:rPr>
                <w:b/>
                <w:sz w:val="24"/>
                <w:szCs w:val="24"/>
                <w:lang w:eastAsia="ru-RU"/>
              </w:rPr>
            </w:pPr>
            <w:r w:rsidRPr="0021042E">
              <w:rPr>
                <w:b/>
                <w:sz w:val="24"/>
                <w:szCs w:val="24"/>
                <w:lang w:eastAsia="ru-RU"/>
              </w:rPr>
              <w:t>1</w:t>
            </w:r>
          </w:p>
        </w:tc>
        <w:tc>
          <w:tcPr>
            <w:tcW w:w="410" w:type="pct"/>
          </w:tcPr>
          <w:p w:rsidR="00735419" w:rsidRPr="0021042E" w:rsidRDefault="00735419" w:rsidP="006C4295">
            <w:pPr>
              <w:jc w:val="center"/>
              <w:rPr>
                <w:b/>
                <w:sz w:val="24"/>
                <w:szCs w:val="24"/>
                <w:lang w:eastAsia="ru-RU"/>
              </w:rPr>
            </w:pPr>
            <w:r w:rsidRPr="0021042E">
              <w:rPr>
                <w:b/>
                <w:sz w:val="24"/>
                <w:szCs w:val="24"/>
                <w:lang w:eastAsia="ru-RU"/>
              </w:rPr>
              <w:t>2</w:t>
            </w:r>
          </w:p>
        </w:tc>
        <w:tc>
          <w:tcPr>
            <w:tcW w:w="425" w:type="pct"/>
          </w:tcPr>
          <w:p w:rsidR="00735419" w:rsidRPr="0021042E" w:rsidRDefault="00735419" w:rsidP="006C4295">
            <w:pPr>
              <w:jc w:val="center"/>
              <w:rPr>
                <w:b/>
                <w:sz w:val="24"/>
                <w:szCs w:val="24"/>
                <w:lang w:eastAsia="ru-RU"/>
              </w:rPr>
            </w:pPr>
            <w:r w:rsidRPr="0021042E">
              <w:rPr>
                <w:b/>
                <w:sz w:val="24"/>
                <w:szCs w:val="24"/>
                <w:lang w:eastAsia="ru-RU"/>
              </w:rPr>
              <w:t>3</w:t>
            </w:r>
          </w:p>
        </w:tc>
        <w:tc>
          <w:tcPr>
            <w:tcW w:w="414" w:type="pct"/>
          </w:tcPr>
          <w:p w:rsidR="00735419" w:rsidRPr="0021042E" w:rsidRDefault="00735419" w:rsidP="006C4295">
            <w:pPr>
              <w:jc w:val="center"/>
              <w:rPr>
                <w:b/>
                <w:sz w:val="24"/>
                <w:szCs w:val="24"/>
                <w:lang w:eastAsia="ru-RU"/>
              </w:rPr>
            </w:pPr>
            <w:r w:rsidRPr="0021042E">
              <w:rPr>
                <w:b/>
                <w:sz w:val="24"/>
                <w:szCs w:val="24"/>
                <w:lang w:eastAsia="ru-RU"/>
              </w:rPr>
              <w:t>4</w:t>
            </w:r>
          </w:p>
        </w:tc>
      </w:tr>
      <w:tr w:rsidR="00E34134" w:rsidRPr="004A5359" w:rsidTr="0027650A">
        <w:trPr>
          <w:trHeight w:val="360"/>
          <w:tblCellSpacing w:w="0" w:type="dxa"/>
        </w:trPr>
        <w:tc>
          <w:tcPr>
            <w:tcW w:w="266" w:type="pct"/>
            <w:vAlign w:val="center"/>
          </w:tcPr>
          <w:p w:rsidR="00E34134" w:rsidRPr="007E4932" w:rsidRDefault="00E34134" w:rsidP="00DD1306">
            <w:pPr>
              <w:jc w:val="center"/>
              <w:rPr>
                <w:sz w:val="25"/>
                <w:szCs w:val="25"/>
                <w:lang w:eastAsia="ru-RU"/>
              </w:rPr>
            </w:pPr>
          </w:p>
        </w:tc>
        <w:tc>
          <w:tcPr>
            <w:tcW w:w="3075" w:type="pct"/>
            <w:vAlign w:val="center"/>
          </w:tcPr>
          <w:p w:rsidR="00E34134" w:rsidRPr="00CD1A83" w:rsidRDefault="00C20AA7" w:rsidP="00DD1306">
            <w:pPr>
              <w:jc w:val="both"/>
              <w:rPr>
                <w:sz w:val="24"/>
                <w:szCs w:val="24"/>
              </w:rPr>
            </w:pPr>
            <w:r>
              <w:rPr>
                <w:sz w:val="24"/>
                <w:szCs w:val="24"/>
              </w:rPr>
              <w:t>Соответствие заявки требованиям п. 16</w:t>
            </w:r>
            <w:r w:rsidRPr="00C20AA7">
              <w:rPr>
                <w:sz w:val="24"/>
                <w:szCs w:val="24"/>
              </w:rPr>
              <w:t xml:space="preserve"> раздела II конкурсной документации</w:t>
            </w:r>
          </w:p>
        </w:tc>
        <w:tc>
          <w:tcPr>
            <w:tcW w:w="410" w:type="pct"/>
            <w:vAlign w:val="center"/>
          </w:tcPr>
          <w:p w:rsidR="00E34134" w:rsidRDefault="00C20AA7" w:rsidP="00DD1306">
            <w:pPr>
              <w:jc w:val="center"/>
              <w:rPr>
                <w:color w:val="000000" w:themeColor="text1"/>
                <w:sz w:val="25"/>
                <w:szCs w:val="25"/>
              </w:rPr>
            </w:pPr>
            <w:r>
              <w:rPr>
                <w:color w:val="000000" w:themeColor="text1"/>
                <w:sz w:val="25"/>
                <w:szCs w:val="25"/>
              </w:rPr>
              <w:t>+</w:t>
            </w:r>
          </w:p>
        </w:tc>
        <w:tc>
          <w:tcPr>
            <w:tcW w:w="410" w:type="pct"/>
            <w:vAlign w:val="center"/>
          </w:tcPr>
          <w:p w:rsidR="00E34134" w:rsidRDefault="00C20AA7" w:rsidP="00DD1306">
            <w:pPr>
              <w:jc w:val="center"/>
              <w:rPr>
                <w:color w:val="000000" w:themeColor="text1"/>
                <w:sz w:val="25"/>
                <w:szCs w:val="25"/>
              </w:rPr>
            </w:pPr>
            <w:r>
              <w:rPr>
                <w:color w:val="000000" w:themeColor="text1"/>
                <w:sz w:val="25"/>
                <w:szCs w:val="25"/>
              </w:rPr>
              <w:t>-</w:t>
            </w:r>
          </w:p>
          <w:p w:rsidR="00C20AA7" w:rsidRPr="00C20AA7" w:rsidRDefault="00C20AA7" w:rsidP="00C20AA7">
            <w:pPr>
              <w:jc w:val="center"/>
              <w:rPr>
                <w:color w:val="000000" w:themeColor="text1"/>
                <w:sz w:val="16"/>
                <w:szCs w:val="16"/>
              </w:rPr>
            </w:pPr>
            <w:r w:rsidRPr="00C20AA7">
              <w:rPr>
                <w:color w:val="000000" w:themeColor="text1"/>
                <w:sz w:val="16"/>
                <w:szCs w:val="16"/>
              </w:rPr>
              <w:t>Заявка не прошита</w:t>
            </w:r>
          </w:p>
        </w:tc>
        <w:tc>
          <w:tcPr>
            <w:tcW w:w="425" w:type="pct"/>
          </w:tcPr>
          <w:p w:rsidR="00E34134" w:rsidRDefault="00C20AA7" w:rsidP="00DD1306">
            <w:pPr>
              <w:jc w:val="center"/>
              <w:rPr>
                <w:color w:val="000000" w:themeColor="text1"/>
                <w:sz w:val="25"/>
                <w:szCs w:val="25"/>
              </w:rPr>
            </w:pPr>
            <w:r>
              <w:rPr>
                <w:color w:val="000000" w:themeColor="text1"/>
                <w:sz w:val="25"/>
                <w:szCs w:val="25"/>
              </w:rPr>
              <w:t>+</w:t>
            </w:r>
          </w:p>
        </w:tc>
        <w:tc>
          <w:tcPr>
            <w:tcW w:w="414" w:type="pct"/>
            <w:vAlign w:val="center"/>
          </w:tcPr>
          <w:p w:rsidR="00E34134" w:rsidRDefault="00C20AA7" w:rsidP="00DD1306">
            <w:pPr>
              <w:jc w:val="center"/>
              <w:rPr>
                <w:color w:val="000000" w:themeColor="text1"/>
                <w:sz w:val="25"/>
                <w:szCs w:val="25"/>
              </w:rPr>
            </w:pPr>
            <w:r>
              <w:rPr>
                <w:color w:val="000000" w:themeColor="text1"/>
                <w:sz w:val="25"/>
                <w:szCs w:val="25"/>
              </w:rPr>
              <w:t>+</w:t>
            </w:r>
          </w:p>
        </w:tc>
      </w:tr>
      <w:tr w:rsidR="00DD1306" w:rsidRPr="004A5359" w:rsidTr="0027650A">
        <w:trPr>
          <w:trHeight w:val="360"/>
          <w:tblCellSpacing w:w="0" w:type="dxa"/>
        </w:trPr>
        <w:tc>
          <w:tcPr>
            <w:tcW w:w="266" w:type="pct"/>
            <w:vAlign w:val="center"/>
            <w:hideMark/>
          </w:tcPr>
          <w:p w:rsidR="00DD1306" w:rsidRPr="007E4932" w:rsidRDefault="00DD1306" w:rsidP="00DD1306">
            <w:pPr>
              <w:jc w:val="center"/>
              <w:rPr>
                <w:sz w:val="25"/>
                <w:szCs w:val="25"/>
                <w:lang w:eastAsia="ru-RU"/>
              </w:rPr>
            </w:pPr>
            <w:r w:rsidRPr="007E4932">
              <w:rPr>
                <w:sz w:val="25"/>
                <w:szCs w:val="25"/>
                <w:lang w:eastAsia="ru-RU"/>
              </w:rPr>
              <w:t>1</w:t>
            </w:r>
          </w:p>
        </w:tc>
        <w:tc>
          <w:tcPr>
            <w:tcW w:w="3075" w:type="pct"/>
            <w:vAlign w:val="center"/>
          </w:tcPr>
          <w:p w:rsidR="00DD1306" w:rsidRPr="00CD1A83" w:rsidRDefault="00DD1306" w:rsidP="00DD1306">
            <w:pPr>
              <w:jc w:val="both"/>
              <w:rPr>
                <w:sz w:val="24"/>
                <w:szCs w:val="24"/>
                <w:lang w:eastAsia="ru-RU"/>
              </w:rPr>
            </w:pPr>
            <w:r w:rsidRPr="00CD1A83">
              <w:rPr>
                <w:sz w:val="24"/>
                <w:szCs w:val="24"/>
              </w:rPr>
              <w:t>Опись документов, с нумерацией их порядка</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25" w:type="pct"/>
          </w:tcPr>
          <w:p w:rsidR="00DD1306" w:rsidRDefault="00DD1306" w:rsidP="00DD1306">
            <w:pPr>
              <w:jc w:val="center"/>
              <w:rPr>
                <w:color w:val="000000" w:themeColor="text1"/>
                <w:sz w:val="25"/>
                <w:szCs w:val="25"/>
              </w:rPr>
            </w:pPr>
            <w:r>
              <w:rPr>
                <w:color w:val="000000" w:themeColor="text1"/>
                <w:sz w:val="25"/>
                <w:szCs w:val="25"/>
              </w:rPr>
              <w:t>+</w:t>
            </w:r>
          </w:p>
        </w:tc>
        <w:tc>
          <w:tcPr>
            <w:tcW w:w="414" w:type="pct"/>
            <w:vAlign w:val="center"/>
          </w:tcPr>
          <w:p w:rsidR="00DD1306" w:rsidRDefault="00DD1306" w:rsidP="00DD1306">
            <w:pPr>
              <w:jc w:val="center"/>
              <w:rPr>
                <w:color w:val="000000" w:themeColor="text1"/>
                <w:sz w:val="25"/>
                <w:szCs w:val="25"/>
              </w:rPr>
            </w:pPr>
            <w:r>
              <w:rPr>
                <w:color w:val="000000" w:themeColor="text1"/>
                <w:sz w:val="25"/>
                <w:szCs w:val="25"/>
              </w:rPr>
              <w:t>+</w:t>
            </w:r>
          </w:p>
        </w:tc>
      </w:tr>
      <w:tr w:rsidR="00DD1306" w:rsidRPr="004A5359" w:rsidTr="0027650A">
        <w:trPr>
          <w:trHeight w:val="510"/>
          <w:tblCellSpacing w:w="0" w:type="dxa"/>
        </w:trPr>
        <w:tc>
          <w:tcPr>
            <w:tcW w:w="266" w:type="pct"/>
            <w:vAlign w:val="center"/>
            <w:hideMark/>
          </w:tcPr>
          <w:p w:rsidR="00DD1306" w:rsidRPr="007E4932" w:rsidRDefault="00DD1306" w:rsidP="00DD1306">
            <w:pPr>
              <w:jc w:val="center"/>
              <w:rPr>
                <w:sz w:val="25"/>
                <w:szCs w:val="25"/>
                <w:lang w:eastAsia="ru-RU"/>
              </w:rPr>
            </w:pPr>
            <w:r w:rsidRPr="007E4932">
              <w:rPr>
                <w:sz w:val="25"/>
                <w:szCs w:val="25"/>
                <w:lang w:eastAsia="ru-RU"/>
              </w:rPr>
              <w:t>2</w:t>
            </w:r>
          </w:p>
        </w:tc>
        <w:tc>
          <w:tcPr>
            <w:tcW w:w="3075" w:type="pct"/>
            <w:vAlign w:val="center"/>
          </w:tcPr>
          <w:p w:rsidR="00DD1306" w:rsidRPr="00CD1A83" w:rsidRDefault="00DD1306" w:rsidP="00DD1306">
            <w:pPr>
              <w:jc w:val="both"/>
              <w:rPr>
                <w:sz w:val="24"/>
                <w:szCs w:val="24"/>
                <w:lang w:eastAsia="ru-RU"/>
              </w:rPr>
            </w:pPr>
            <w:r w:rsidRPr="00CD1A83">
              <w:rPr>
                <w:sz w:val="24"/>
                <w:szCs w:val="24"/>
              </w:rPr>
              <w:t>Заявка на участие в конкурсе (форма № 1)</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25" w:type="pct"/>
          </w:tcPr>
          <w:p w:rsidR="00DD1306" w:rsidRDefault="00DD1306" w:rsidP="00DD1306">
            <w:pPr>
              <w:jc w:val="center"/>
            </w:pPr>
            <w:r w:rsidRPr="00D33555">
              <w:rPr>
                <w:color w:val="000000" w:themeColor="text1"/>
                <w:sz w:val="25"/>
                <w:szCs w:val="25"/>
              </w:rPr>
              <w:t>+</w:t>
            </w:r>
          </w:p>
        </w:tc>
        <w:tc>
          <w:tcPr>
            <w:tcW w:w="414" w:type="pct"/>
            <w:vAlign w:val="center"/>
          </w:tcPr>
          <w:p w:rsidR="00DD1306" w:rsidRDefault="00DD1306" w:rsidP="00DD1306">
            <w:pPr>
              <w:jc w:val="center"/>
              <w:rPr>
                <w:color w:val="000000" w:themeColor="text1"/>
                <w:sz w:val="25"/>
                <w:szCs w:val="25"/>
              </w:rPr>
            </w:pPr>
            <w:r>
              <w:rPr>
                <w:color w:val="000000" w:themeColor="text1"/>
                <w:sz w:val="25"/>
                <w:szCs w:val="25"/>
              </w:rPr>
              <w:t>+</w:t>
            </w:r>
          </w:p>
        </w:tc>
      </w:tr>
      <w:tr w:rsidR="00DD1306" w:rsidRPr="004A5359" w:rsidTr="0027650A">
        <w:trPr>
          <w:trHeight w:val="454"/>
          <w:tblCellSpacing w:w="0" w:type="dxa"/>
        </w:trPr>
        <w:tc>
          <w:tcPr>
            <w:tcW w:w="266" w:type="pct"/>
            <w:vAlign w:val="center"/>
            <w:hideMark/>
          </w:tcPr>
          <w:p w:rsidR="00DD1306" w:rsidRPr="007E4932" w:rsidRDefault="00DD1306" w:rsidP="00DD1306">
            <w:pPr>
              <w:jc w:val="center"/>
              <w:rPr>
                <w:sz w:val="25"/>
                <w:szCs w:val="25"/>
                <w:lang w:eastAsia="ru-RU"/>
              </w:rPr>
            </w:pPr>
            <w:r w:rsidRPr="007E4932">
              <w:rPr>
                <w:sz w:val="25"/>
                <w:szCs w:val="25"/>
                <w:lang w:eastAsia="ru-RU"/>
              </w:rPr>
              <w:t>3</w:t>
            </w:r>
          </w:p>
        </w:tc>
        <w:tc>
          <w:tcPr>
            <w:tcW w:w="3075" w:type="pct"/>
            <w:vAlign w:val="center"/>
          </w:tcPr>
          <w:p w:rsidR="00DD1306" w:rsidRPr="00CD1A83" w:rsidRDefault="00975CA7" w:rsidP="00DD1306">
            <w:pPr>
              <w:jc w:val="both"/>
              <w:rPr>
                <w:sz w:val="24"/>
                <w:szCs w:val="24"/>
                <w:lang w:eastAsia="ru-RU"/>
              </w:rPr>
            </w:pPr>
            <w:r w:rsidRPr="00975CA7">
              <w:rPr>
                <w:sz w:val="24"/>
                <w:szCs w:val="24"/>
                <w:lang w:eastAsia="ru-RU"/>
              </w:rPr>
              <w:t>Анкета участника (форма № 2, Приложение № 1 к заявке на участие в конкурсе), приложение к Форме №2.</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25" w:type="pct"/>
          </w:tcPr>
          <w:p w:rsidR="00DD1306" w:rsidRDefault="00DD1306" w:rsidP="00DD1306">
            <w:pPr>
              <w:jc w:val="center"/>
            </w:pPr>
            <w:r w:rsidRPr="00D33555">
              <w:rPr>
                <w:color w:val="000000" w:themeColor="text1"/>
                <w:sz w:val="25"/>
                <w:szCs w:val="25"/>
              </w:rPr>
              <w:t>+</w:t>
            </w:r>
          </w:p>
        </w:tc>
        <w:tc>
          <w:tcPr>
            <w:tcW w:w="414" w:type="pct"/>
            <w:vAlign w:val="center"/>
          </w:tcPr>
          <w:p w:rsidR="00DD1306" w:rsidRDefault="00DD1306" w:rsidP="00DD1306">
            <w:pPr>
              <w:jc w:val="center"/>
              <w:rPr>
                <w:color w:val="000000" w:themeColor="text1"/>
                <w:sz w:val="25"/>
                <w:szCs w:val="25"/>
              </w:rPr>
            </w:pPr>
            <w:r>
              <w:rPr>
                <w:color w:val="000000" w:themeColor="text1"/>
                <w:sz w:val="25"/>
                <w:szCs w:val="25"/>
              </w:rPr>
              <w:t>+</w:t>
            </w:r>
          </w:p>
        </w:tc>
      </w:tr>
      <w:tr w:rsidR="00DD1306" w:rsidRPr="004A5359" w:rsidTr="0027650A">
        <w:trPr>
          <w:trHeight w:val="454"/>
          <w:tblCellSpacing w:w="0" w:type="dxa"/>
        </w:trPr>
        <w:tc>
          <w:tcPr>
            <w:tcW w:w="266" w:type="pct"/>
            <w:vAlign w:val="center"/>
            <w:hideMark/>
          </w:tcPr>
          <w:p w:rsidR="00DD1306" w:rsidRPr="007E4932" w:rsidRDefault="00DD1306" w:rsidP="00DD1306">
            <w:pPr>
              <w:jc w:val="center"/>
              <w:rPr>
                <w:sz w:val="25"/>
                <w:szCs w:val="25"/>
                <w:lang w:eastAsia="ru-RU"/>
              </w:rPr>
            </w:pPr>
            <w:r w:rsidRPr="007E4932">
              <w:rPr>
                <w:sz w:val="25"/>
                <w:szCs w:val="25"/>
                <w:lang w:eastAsia="ru-RU"/>
              </w:rPr>
              <w:t>4</w:t>
            </w:r>
          </w:p>
        </w:tc>
        <w:tc>
          <w:tcPr>
            <w:tcW w:w="3075" w:type="pct"/>
            <w:vAlign w:val="center"/>
          </w:tcPr>
          <w:p w:rsidR="00DD1306" w:rsidRPr="00CD1A83" w:rsidRDefault="00DD1306" w:rsidP="00975CA7">
            <w:pPr>
              <w:jc w:val="both"/>
              <w:rPr>
                <w:sz w:val="24"/>
                <w:szCs w:val="24"/>
                <w:lang w:eastAsia="ru-RU"/>
              </w:rPr>
            </w:pPr>
            <w:r w:rsidRPr="00CD1A83">
              <w:rPr>
                <w:sz w:val="24"/>
                <w:szCs w:val="24"/>
              </w:rPr>
              <w:t>Предложение о качестве работ и сведения о квалификации участника конкурса</w:t>
            </w:r>
            <w:r w:rsidR="00975CA7">
              <w:rPr>
                <w:sz w:val="24"/>
                <w:szCs w:val="24"/>
              </w:rPr>
              <w:t xml:space="preserve"> </w:t>
            </w:r>
            <w:r w:rsidR="00975CA7" w:rsidRPr="00975CA7">
              <w:rPr>
                <w:sz w:val="24"/>
                <w:szCs w:val="24"/>
              </w:rPr>
              <w:t>(форма № 3, Приложение № 2 к заявке на участие в конкурсе)</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25" w:type="pct"/>
          </w:tcPr>
          <w:p w:rsidR="0021042E" w:rsidRDefault="0021042E" w:rsidP="00DD1306">
            <w:pPr>
              <w:jc w:val="center"/>
              <w:rPr>
                <w:color w:val="000000" w:themeColor="text1"/>
                <w:sz w:val="25"/>
                <w:szCs w:val="25"/>
              </w:rPr>
            </w:pPr>
          </w:p>
          <w:p w:rsidR="00DD1306" w:rsidRDefault="00DD1306" w:rsidP="00DD1306">
            <w:pPr>
              <w:jc w:val="center"/>
            </w:pPr>
            <w:r w:rsidRPr="00D33555">
              <w:rPr>
                <w:color w:val="000000" w:themeColor="text1"/>
                <w:sz w:val="25"/>
                <w:szCs w:val="25"/>
              </w:rPr>
              <w:t>+</w:t>
            </w:r>
          </w:p>
        </w:tc>
        <w:tc>
          <w:tcPr>
            <w:tcW w:w="414" w:type="pct"/>
            <w:vAlign w:val="center"/>
          </w:tcPr>
          <w:p w:rsidR="00DD1306" w:rsidRDefault="00DD1306" w:rsidP="00DD1306">
            <w:pPr>
              <w:jc w:val="center"/>
              <w:rPr>
                <w:color w:val="000000" w:themeColor="text1"/>
                <w:sz w:val="25"/>
                <w:szCs w:val="25"/>
              </w:rPr>
            </w:pPr>
            <w:r>
              <w:rPr>
                <w:color w:val="000000" w:themeColor="text1"/>
                <w:sz w:val="25"/>
                <w:szCs w:val="25"/>
              </w:rPr>
              <w:t>+</w:t>
            </w:r>
          </w:p>
        </w:tc>
      </w:tr>
      <w:tr w:rsidR="00DD1306" w:rsidRPr="004A5359" w:rsidTr="0027650A">
        <w:trPr>
          <w:trHeight w:val="454"/>
          <w:tblCellSpacing w:w="0" w:type="dxa"/>
        </w:trPr>
        <w:tc>
          <w:tcPr>
            <w:tcW w:w="266" w:type="pct"/>
            <w:vAlign w:val="center"/>
            <w:hideMark/>
          </w:tcPr>
          <w:p w:rsidR="00DD1306" w:rsidRPr="007E4932" w:rsidRDefault="00DD1306" w:rsidP="00DD1306">
            <w:pPr>
              <w:jc w:val="center"/>
              <w:rPr>
                <w:sz w:val="25"/>
                <w:szCs w:val="25"/>
                <w:lang w:eastAsia="ru-RU"/>
              </w:rPr>
            </w:pPr>
            <w:r w:rsidRPr="007E4932">
              <w:rPr>
                <w:sz w:val="25"/>
                <w:szCs w:val="25"/>
                <w:lang w:eastAsia="ru-RU"/>
              </w:rPr>
              <w:lastRenderedPageBreak/>
              <w:t>5</w:t>
            </w:r>
          </w:p>
        </w:tc>
        <w:tc>
          <w:tcPr>
            <w:tcW w:w="3075" w:type="pct"/>
            <w:vAlign w:val="center"/>
          </w:tcPr>
          <w:p w:rsidR="00DD1306" w:rsidRPr="00CD1A83" w:rsidRDefault="00DD1306" w:rsidP="00F6668D">
            <w:pPr>
              <w:jc w:val="both"/>
              <w:rPr>
                <w:sz w:val="24"/>
                <w:szCs w:val="24"/>
              </w:rPr>
            </w:pPr>
            <w:r w:rsidRPr="00CD1A83">
              <w:rPr>
                <w:sz w:val="24"/>
                <w:szCs w:val="24"/>
              </w:rPr>
              <w:t>Гарантийное письмо на обеспечение исполнения обязательств по договору (Форма №4)</w:t>
            </w:r>
            <w:r w:rsidR="00F6668D">
              <w:t xml:space="preserve"> </w:t>
            </w:r>
            <w:r w:rsidR="00F6668D" w:rsidRPr="00F6668D">
              <w:rPr>
                <w:sz w:val="24"/>
                <w:szCs w:val="24"/>
              </w:rPr>
              <w:t xml:space="preserve">(Форма № 4, Приложение № 3 </w:t>
            </w:r>
            <w:r w:rsidR="00F6668D">
              <w:rPr>
                <w:sz w:val="24"/>
                <w:szCs w:val="24"/>
              </w:rPr>
              <w:t>к Заявке на участие в конкурсе).</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25" w:type="pct"/>
          </w:tcPr>
          <w:p w:rsidR="0021042E" w:rsidRDefault="0021042E" w:rsidP="00DD1306">
            <w:pPr>
              <w:jc w:val="center"/>
              <w:rPr>
                <w:color w:val="000000" w:themeColor="text1"/>
                <w:sz w:val="25"/>
                <w:szCs w:val="25"/>
              </w:rPr>
            </w:pPr>
          </w:p>
          <w:p w:rsidR="00DD1306" w:rsidRDefault="00DD1306" w:rsidP="00DD1306">
            <w:pPr>
              <w:jc w:val="center"/>
            </w:pPr>
            <w:r w:rsidRPr="00D33555">
              <w:rPr>
                <w:color w:val="000000" w:themeColor="text1"/>
                <w:sz w:val="25"/>
                <w:szCs w:val="25"/>
              </w:rPr>
              <w:t>+</w:t>
            </w:r>
          </w:p>
        </w:tc>
        <w:tc>
          <w:tcPr>
            <w:tcW w:w="414" w:type="pct"/>
            <w:vAlign w:val="center"/>
          </w:tcPr>
          <w:p w:rsidR="00DD1306" w:rsidRDefault="00DD1306" w:rsidP="00DD1306">
            <w:pPr>
              <w:jc w:val="center"/>
              <w:rPr>
                <w:color w:val="000000" w:themeColor="text1"/>
                <w:sz w:val="25"/>
                <w:szCs w:val="25"/>
              </w:rPr>
            </w:pPr>
            <w:r>
              <w:rPr>
                <w:color w:val="000000" w:themeColor="text1"/>
                <w:sz w:val="25"/>
                <w:szCs w:val="25"/>
              </w:rPr>
              <w:t>+</w:t>
            </w:r>
          </w:p>
        </w:tc>
      </w:tr>
      <w:tr w:rsidR="00DD1306" w:rsidRPr="004A5359" w:rsidTr="00DD1306">
        <w:trPr>
          <w:trHeight w:val="679"/>
          <w:tblCellSpacing w:w="0" w:type="dxa"/>
        </w:trPr>
        <w:tc>
          <w:tcPr>
            <w:tcW w:w="266" w:type="pct"/>
            <w:vAlign w:val="center"/>
            <w:hideMark/>
          </w:tcPr>
          <w:p w:rsidR="00DD1306" w:rsidRPr="007E4932" w:rsidRDefault="00DD1306" w:rsidP="00DD1306">
            <w:pPr>
              <w:jc w:val="center"/>
              <w:rPr>
                <w:sz w:val="25"/>
                <w:szCs w:val="25"/>
                <w:lang w:eastAsia="ru-RU"/>
              </w:rPr>
            </w:pPr>
            <w:r w:rsidRPr="007E4932">
              <w:rPr>
                <w:sz w:val="25"/>
                <w:szCs w:val="25"/>
                <w:lang w:eastAsia="ru-RU"/>
              </w:rPr>
              <w:t>6</w:t>
            </w:r>
          </w:p>
        </w:tc>
        <w:tc>
          <w:tcPr>
            <w:tcW w:w="3075" w:type="pct"/>
            <w:vAlign w:val="center"/>
          </w:tcPr>
          <w:p w:rsidR="00DD1306" w:rsidRPr="00CD1A83" w:rsidRDefault="00975CA7" w:rsidP="00DD1306">
            <w:pPr>
              <w:jc w:val="both"/>
              <w:rPr>
                <w:sz w:val="24"/>
                <w:szCs w:val="24"/>
                <w:lang w:eastAsia="ru-RU"/>
              </w:rPr>
            </w:pPr>
            <w:r w:rsidRPr="00975CA7">
              <w:rPr>
                <w:sz w:val="24"/>
                <w:szCs w:val="24"/>
                <w:lang w:eastAsia="ru-RU"/>
              </w:rPr>
              <w:t>Копии форм «Бухгалтерский баланс» и «Отчет о финансовых результатах» за 2017, 2018  годы (с отметкой налоговой инспекции и заверенные печатью организации) и за последний отчетный период (заверенные печатью организации) (в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25" w:type="pct"/>
          </w:tcPr>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21042E" w:rsidRDefault="0021042E" w:rsidP="00DD1306">
            <w:pPr>
              <w:jc w:val="center"/>
              <w:rPr>
                <w:color w:val="000000" w:themeColor="text1"/>
                <w:sz w:val="25"/>
                <w:szCs w:val="25"/>
              </w:rPr>
            </w:pPr>
          </w:p>
          <w:p w:rsidR="00DD1306" w:rsidRDefault="00DD1306" w:rsidP="00DD1306">
            <w:pPr>
              <w:jc w:val="center"/>
            </w:pPr>
            <w:r w:rsidRPr="00D33555">
              <w:rPr>
                <w:color w:val="000000" w:themeColor="text1"/>
                <w:sz w:val="25"/>
                <w:szCs w:val="25"/>
              </w:rPr>
              <w:t>+</w:t>
            </w:r>
          </w:p>
        </w:tc>
        <w:tc>
          <w:tcPr>
            <w:tcW w:w="414" w:type="pct"/>
          </w:tcPr>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21042E" w:rsidRDefault="0021042E" w:rsidP="00DD1306">
            <w:pPr>
              <w:jc w:val="center"/>
              <w:rPr>
                <w:color w:val="000000" w:themeColor="text1"/>
                <w:sz w:val="25"/>
                <w:szCs w:val="25"/>
              </w:rPr>
            </w:pPr>
          </w:p>
          <w:p w:rsidR="00DD1306" w:rsidRDefault="00EC1693" w:rsidP="00DD1306">
            <w:pPr>
              <w:jc w:val="center"/>
              <w:rPr>
                <w:color w:val="000000" w:themeColor="text1"/>
                <w:sz w:val="25"/>
                <w:szCs w:val="25"/>
              </w:rPr>
            </w:pPr>
            <w:r>
              <w:rPr>
                <w:color w:val="000000" w:themeColor="text1"/>
                <w:sz w:val="25"/>
                <w:szCs w:val="25"/>
              </w:rPr>
              <w:t>-</w:t>
            </w:r>
          </w:p>
        </w:tc>
      </w:tr>
      <w:tr w:rsidR="00DD1306" w:rsidRPr="004A5359" w:rsidTr="00DD1306">
        <w:trPr>
          <w:trHeight w:val="679"/>
          <w:tblCellSpacing w:w="0" w:type="dxa"/>
        </w:trPr>
        <w:tc>
          <w:tcPr>
            <w:tcW w:w="266" w:type="pct"/>
            <w:vAlign w:val="center"/>
          </w:tcPr>
          <w:p w:rsidR="00DD1306" w:rsidRPr="007E4932" w:rsidRDefault="00DD1306" w:rsidP="00DD1306">
            <w:pPr>
              <w:jc w:val="center"/>
              <w:rPr>
                <w:sz w:val="25"/>
                <w:szCs w:val="25"/>
                <w:lang w:eastAsia="ru-RU"/>
              </w:rPr>
            </w:pPr>
            <w:r>
              <w:rPr>
                <w:sz w:val="25"/>
                <w:szCs w:val="25"/>
                <w:lang w:eastAsia="ru-RU"/>
              </w:rPr>
              <w:t>7</w:t>
            </w:r>
          </w:p>
        </w:tc>
        <w:tc>
          <w:tcPr>
            <w:tcW w:w="3075" w:type="pct"/>
            <w:vAlign w:val="center"/>
          </w:tcPr>
          <w:p w:rsidR="00DD1306" w:rsidRPr="00CD1A83" w:rsidRDefault="00DD1306" w:rsidP="00DD1306">
            <w:pPr>
              <w:jc w:val="both"/>
              <w:rPr>
                <w:sz w:val="24"/>
                <w:szCs w:val="24"/>
              </w:rPr>
            </w:pPr>
            <w:r w:rsidRPr="00CD1A83">
              <w:rPr>
                <w:sz w:val="24"/>
                <w:szCs w:val="24"/>
              </w:rPr>
              <w:t>Акты сверки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410" w:type="pct"/>
            <w:vAlign w:val="center"/>
          </w:tcPr>
          <w:p w:rsidR="00DD1306" w:rsidRPr="0021042E" w:rsidRDefault="00DD1306" w:rsidP="00DD1306">
            <w:pPr>
              <w:jc w:val="center"/>
              <w:rPr>
                <w:sz w:val="25"/>
                <w:szCs w:val="25"/>
              </w:rPr>
            </w:pPr>
            <w:r w:rsidRPr="00EC1693">
              <w:rPr>
                <w:sz w:val="25"/>
                <w:szCs w:val="25"/>
              </w:rPr>
              <w:t>-</w:t>
            </w:r>
          </w:p>
          <w:p w:rsidR="00DD1306" w:rsidRPr="0021042E" w:rsidRDefault="00DD1306" w:rsidP="00DD1306">
            <w:pPr>
              <w:jc w:val="center"/>
              <w:rPr>
                <w:color w:val="FF0000"/>
                <w:highlight w:val="yellow"/>
              </w:rPr>
            </w:pPr>
          </w:p>
        </w:tc>
        <w:tc>
          <w:tcPr>
            <w:tcW w:w="410" w:type="pct"/>
          </w:tcPr>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DD1306" w:rsidRDefault="00EA51E1" w:rsidP="00DD1306">
            <w:pPr>
              <w:jc w:val="center"/>
              <w:rPr>
                <w:color w:val="000000" w:themeColor="text1"/>
                <w:sz w:val="25"/>
                <w:szCs w:val="25"/>
              </w:rPr>
            </w:pPr>
            <w:r>
              <w:rPr>
                <w:color w:val="000000" w:themeColor="text1"/>
                <w:sz w:val="25"/>
                <w:szCs w:val="25"/>
              </w:rPr>
              <w:t>-</w:t>
            </w:r>
          </w:p>
          <w:p w:rsidR="00DD1306" w:rsidRDefault="00DD1306" w:rsidP="00DD1306">
            <w:pPr>
              <w:jc w:val="center"/>
              <w:rPr>
                <w:color w:val="000000" w:themeColor="text1"/>
                <w:sz w:val="25"/>
                <w:szCs w:val="25"/>
              </w:rPr>
            </w:pPr>
          </w:p>
        </w:tc>
        <w:tc>
          <w:tcPr>
            <w:tcW w:w="425" w:type="pct"/>
          </w:tcPr>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DD1306" w:rsidRPr="00EA51E1" w:rsidRDefault="0021042E" w:rsidP="00DD1306">
            <w:pPr>
              <w:jc w:val="center"/>
              <w:rPr>
                <w:sz w:val="25"/>
                <w:szCs w:val="25"/>
              </w:rPr>
            </w:pPr>
            <w:r>
              <w:rPr>
                <w:sz w:val="25"/>
                <w:szCs w:val="25"/>
              </w:rPr>
              <w:t>+</w:t>
            </w:r>
          </w:p>
        </w:tc>
        <w:tc>
          <w:tcPr>
            <w:tcW w:w="414" w:type="pct"/>
          </w:tcPr>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DD1306" w:rsidRDefault="00DD1306" w:rsidP="00DD1306">
            <w:pPr>
              <w:jc w:val="center"/>
              <w:rPr>
                <w:color w:val="000000" w:themeColor="text1"/>
                <w:sz w:val="25"/>
                <w:szCs w:val="25"/>
              </w:rPr>
            </w:pPr>
          </w:p>
          <w:p w:rsidR="00DD1306" w:rsidRDefault="00EC1693" w:rsidP="00DD1306">
            <w:pPr>
              <w:jc w:val="center"/>
              <w:rPr>
                <w:color w:val="000000" w:themeColor="text1"/>
                <w:sz w:val="25"/>
                <w:szCs w:val="25"/>
              </w:rPr>
            </w:pPr>
            <w:r>
              <w:rPr>
                <w:color w:val="000000" w:themeColor="text1"/>
                <w:sz w:val="25"/>
                <w:szCs w:val="25"/>
              </w:rPr>
              <w:t>-</w:t>
            </w:r>
          </w:p>
        </w:tc>
      </w:tr>
      <w:tr w:rsidR="00DD1306" w:rsidRPr="004A5359" w:rsidTr="00DD1306">
        <w:trPr>
          <w:trHeight w:val="454"/>
          <w:tblCellSpacing w:w="0" w:type="dxa"/>
        </w:trPr>
        <w:tc>
          <w:tcPr>
            <w:tcW w:w="266" w:type="pct"/>
            <w:vAlign w:val="center"/>
            <w:hideMark/>
          </w:tcPr>
          <w:p w:rsidR="00DD1306" w:rsidRPr="007E4932" w:rsidRDefault="00DD1306" w:rsidP="00DD1306">
            <w:pPr>
              <w:jc w:val="center"/>
              <w:rPr>
                <w:sz w:val="25"/>
                <w:szCs w:val="25"/>
                <w:lang w:eastAsia="ru-RU"/>
              </w:rPr>
            </w:pPr>
            <w:r>
              <w:rPr>
                <w:sz w:val="25"/>
                <w:szCs w:val="25"/>
                <w:lang w:eastAsia="ru-RU"/>
              </w:rPr>
              <w:t>8</w:t>
            </w:r>
          </w:p>
        </w:tc>
        <w:tc>
          <w:tcPr>
            <w:tcW w:w="3075" w:type="pct"/>
            <w:vAlign w:val="center"/>
          </w:tcPr>
          <w:p w:rsidR="00C20AA7" w:rsidRPr="00C20AA7" w:rsidRDefault="00C20AA7" w:rsidP="00C20AA7">
            <w:pPr>
              <w:jc w:val="both"/>
              <w:rPr>
                <w:sz w:val="24"/>
                <w:szCs w:val="24"/>
                <w:lang w:eastAsia="ru-RU"/>
              </w:rPr>
            </w:pPr>
            <w:r>
              <w:rPr>
                <w:sz w:val="24"/>
                <w:szCs w:val="24"/>
                <w:lang w:eastAsia="ru-RU"/>
              </w:rPr>
              <w:t>Полученные</w:t>
            </w:r>
            <w:r w:rsidRPr="00C20AA7">
              <w:rPr>
                <w:sz w:val="24"/>
                <w:szCs w:val="24"/>
                <w:lang w:eastAsia="ru-RU"/>
              </w:rPr>
              <w:t xml:space="preserve"> не ранее чем за три месяца до дня размещения на официальном сайте извещения о проведении открытого конкурса</w:t>
            </w:r>
            <w:r>
              <w:rPr>
                <w:sz w:val="24"/>
                <w:szCs w:val="24"/>
                <w:lang w:eastAsia="ru-RU"/>
              </w:rPr>
              <w:t xml:space="preserve"> в</w:t>
            </w:r>
            <w:r w:rsidR="00DD1306" w:rsidRPr="00CD1A83">
              <w:rPr>
                <w:sz w:val="24"/>
                <w:szCs w:val="24"/>
                <w:lang w:eastAsia="ru-RU"/>
              </w:rPr>
              <w:t>ыписка из ЕГРЮЛ или нотариально заверенная копия</w:t>
            </w:r>
            <w:r>
              <w:t xml:space="preserve"> </w:t>
            </w:r>
            <w:r w:rsidRPr="00C20AA7">
              <w:rPr>
                <w:sz w:val="24"/>
                <w:szCs w:val="24"/>
                <w:lang w:eastAsia="ru-RU"/>
              </w:rPr>
              <w:t xml:space="preserve">выписки (для юридических лиц), </w:t>
            </w:r>
            <w:r>
              <w:rPr>
                <w:sz w:val="24"/>
                <w:szCs w:val="24"/>
                <w:lang w:eastAsia="ru-RU"/>
              </w:rPr>
              <w:t>выписка</w:t>
            </w:r>
            <w:r w:rsidRPr="00C20AA7">
              <w:rPr>
                <w:sz w:val="24"/>
                <w:szCs w:val="24"/>
                <w:lang w:eastAsia="ru-RU"/>
              </w:rPr>
              <w:t xml:space="preserve">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rsidR="00DD1306" w:rsidRPr="00CD1A83" w:rsidRDefault="00C20AA7" w:rsidP="00C20AA7">
            <w:pPr>
              <w:jc w:val="both"/>
              <w:rPr>
                <w:sz w:val="24"/>
                <w:szCs w:val="24"/>
                <w:lang w:eastAsia="ru-RU"/>
              </w:rPr>
            </w:pPr>
            <w:r w:rsidRPr="00C20AA7">
              <w:rPr>
                <w:i/>
                <w:sz w:val="18"/>
                <w:szCs w:val="18"/>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410" w:type="pct"/>
            <w:vAlign w:val="center"/>
          </w:tcPr>
          <w:p w:rsidR="00DD1306" w:rsidRDefault="0039106E" w:rsidP="00DD1306">
            <w:pPr>
              <w:jc w:val="center"/>
              <w:rPr>
                <w:color w:val="000000" w:themeColor="text1"/>
                <w:sz w:val="25"/>
                <w:szCs w:val="25"/>
                <w:lang w:eastAsia="ru-RU"/>
              </w:rPr>
            </w:pPr>
            <w:r>
              <w:rPr>
                <w:color w:val="000000" w:themeColor="text1"/>
                <w:sz w:val="25"/>
                <w:szCs w:val="25"/>
                <w:lang w:eastAsia="ru-RU"/>
              </w:rPr>
              <w:t>+</w:t>
            </w:r>
          </w:p>
        </w:tc>
        <w:tc>
          <w:tcPr>
            <w:tcW w:w="410" w:type="pct"/>
          </w:tcPr>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39106E" w:rsidRDefault="0039106E" w:rsidP="00DD1306">
            <w:pPr>
              <w:jc w:val="center"/>
              <w:rPr>
                <w:color w:val="000000" w:themeColor="text1"/>
                <w:sz w:val="25"/>
                <w:szCs w:val="25"/>
              </w:rPr>
            </w:pPr>
          </w:p>
          <w:p w:rsidR="00DD1306" w:rsidRDefault="00DD1306" w:rsidP="00DD1306">
            <w:pPr>
              <w:jc w:val="center"/>
              <w:rPr>
                <w:color w:val="000000" w:themeColor="text1"/>
                <w:sz w:val="25"/>
                <w:szCs w:val="25"/>
              </w:rPr>
            </w:pPr>
            <w:r>
              <w:rPr>
                <w:color w:val="000000" w:themeColor="text1"/>
                <w:sz w:val="25"/>
                <w:szCs w:val="25"/>
              </w:rPr>
              <w:t xml:space="preserve">- </w:t>
            </w:r>
          </w:p>
          <w:p w:rsidR="00DD1306" w:rsidRDefault="00DD1306" w:rsidP="00DD1306">
            <w:pPr>
              <w:jc w:val="center"/>
              <w:rPr>
                <w:color w:val="000000" w:themeColor="text1"/>
                <w:sz w:val="25"/>
                <w:szCs w:val="25"/>
                <w:lang w:eastAsia="ru-RU"/>
              </w:rPr>
            </w:pPr>
          </w:p>
        </w:tc>
        <w:tc>
          <w:tcPr>
            <w:tcW w:w="425" w:type="pct"/>
          </w:tcPr>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39106E" w:rsidRDefault="0039106E" w:rsidP="00DD1306">
            <w:pPr>
              <w:jc w:val="center"/>
              <w:rPr>
                <w:color w:val="000000" w:themeColor="text1"/>
                <w:sz w:val="25"/>
                <w:szCs w:val="25"/>
              </w:rPr>
            </w:pPr>
          </w:p>
          <w:p w:rsidR="00DD1306" w:rsidRDefault="00DD1306" w:rsidP="00DD1306">
            <w:pPr>
              <w:jc w:val="center"/>
            </w:pPr>
            <w:r w:rsidRPr="00D33555">
              <w:rPr>
                <w:color w:val="000000" w:themeColor="text1"/>
                <w:sz w:val="25"/>
                <w:szCs w:val="25"/>
              </w:rPr>
              <w:t>+</w:t>
            </w:r>
          </w:p>
        </w:tc>
        <w:tc>
          <w:tcPr>
            <w:tcW w:w="414" w:type="pct"/>
          </w:tcPr>
          <w:p w:rsidR="0021042E" w:rsidRDefault="0021042E" w:rsidP="00DD1306">
            <w:pPr>
              <w:jc w:val="center"/>
              <w:rPr>
                <w:color w:val="000000" w:themeColor="text1"/>
                <w:sz w:val="25"/>
                <w:szCs w:val="25"/>
                <w:lang w:eastAsia="ru-RU"/>
              </w:rPr>
            </w:pPr>
          </w:p>
          <w:p w:rsidR="0021042E" w:rsidRDefault="0021042E" w:rsidP="00DD1306">
            <w:pPr>
              <w:jc w:val="center"/>
              <w:rPr>
                <w:color w:val="000000" w:themeColor="text1"/>
                <w:sz w:val="25"/>
                <w:szCs w:val="25"/>
                <w:lang w:eastAsia="ru-RU"/>
              </w:rPr>
            </w:pPr>
          </w:p>
          <w:p w:rsidR="0021042E" w:rsidRDefault="0021042E" w:rsidP="00DD1306">
            <w:pPr>
              <w:jc w:val="center"/>
              <w:rPr>
                <w:color w:val="000000" w:themeColor="text1"/>
                <w:sz w:val="25"/>
                <w:szCs w:val="25"/>
                <w:lang w:eastAsia="ru-RU"/>
              </w:rPr>
            </w:pPr>
          </w:p>
          <w:p w:rsidR="0021042E" w:rsidRDefault="0021042E" w:rsidP="00DD1306">
            <w:pPr>
              <w:jc w:val="center"/>
              <w:rPr>
                <w:color w:val="000000" w:themeColor="text1"/>
                <w:sz w:val="25"/>
                <w:szCs w:val="25"/>
                <w:lang w:eastAsia="ru-RU"/>
              </w:rPr>
            </w:pPr>
          </w:p>
          <w:p w:rsidR="0021042E" w:rsidRDefault="0021042E" w:rsidP="00DD1306">
            <w:pPr>
              <w:jc w:val="center"/>
              <w:rPr>
                <w:color w:val="000000" w:themeColor="text1"/>
                <w:sz w:val="25"/>
                <w:szCs w:val="25"/>
                <w:lang w:eastAsia="ru-RU"/>
              </w:rPr>
            </w:pPr>
          </w:p>
          <w:p w:rsidR="0021042E" w:rsidRDefault="0021042E" w:rsidP="00DD1306">
            <w:pPr>
              <w:jc w:val="center"/>
              <w:rPr>
                <w:color w:val="000000" w:themeColor="text1"/>
                <w:sz w:val="25"/>
                <w:szCs w:val="25"/>
                <w:lang w:eastAsia="ru-RU"/>
              </w:rPr>
            </w:pPr>
          </w:p>
          <w:p w:rsidR="0021042E" w:rsidRDefault="0021042E" w:rsidP="00DD1306">
            <w:pPr>
              <w:jc w:val="center"/>
              <w:rPr>
                <w:color w:val="000000" w:themeColor="text1"/>
                <w:sz w:val="25"/>
                <w:szCs w:val="25"/>
                <w:lang w:eastAsia="ru-RU"/>
              </w:rPr>
            </w:pPr>
          </w:p>
          <w:p w:rsidR="0021042E" w:rsidRDefault="0021042E" w:rsidP="00DD1306">
            <w:pPr>
              <w:jc w:val="center"/>
              <w:rPr>
                <w:color w:val="000000" w:themeColor="text1"/>
                <w:sz w:val="25"/>
                <w:szCs w:val="25"/>
                <w:lang w:eastAsia="ru-RU"/>
              </w:rPr>
            </w:pPr>
          </w:p>
          <w:p w:rsidR="0021042E" w:rsidRDefault="0021042E" w:rsidP="00DD1306">
            <w:pPr>
              <w:jc w:val="center"/>
              <w:rPr>
                <w:color w:val="000000" w:themeColor="text1"/>
                <w:sz w:val="25"/>
                <w:szCs w:val="25"/>
                <w:lang w:eastAsia="ru-RU"/>
              </w:rPr>
            </w:pPr>
          </w:p>
          <w:p w:rsidR="0039106E" w:rsidRDefault="0039106E" w:rsidP="00DD1306">
            <w:pPr>
              <w:jc w:val="center"/>
              <w:rPr>
                <w:color w:val="000000" w:themeColor="text1"/>
                <w:sz w:val="25"/>
                <w:szCs w:val="25"/>
                <w:lang w:eastAsia="ru-RU"/>
              </w:rPr>
            </w:pPr>
          </w:p>
          <w:p w:rsidR="00DD1306" w:rsidRDefault="00EC1693" w:rsidP="00DD1306">
            <w:pPr>
              <w:jc w:val="center"/>
              <w:rPr>
                <w:color w:val="000000" w:themeColor="text1"/>
                <w:sz w:val="25"/>
                <w:szCs w:val="25"/>
                <w:lang w:eastAsia="ru-RU"/>
              </w:rPr>
            </w:pPr>
            <w:r>
              <w:rPr>
                <w:color w:val="000000" w:themeColor="text1"/>
                <w:sz w:val="25"/>
                <w:szCs w:val="25"/>
                <w:lang w:eastAsia="ru-RU"/>
              </w:rPr>
              <w:t>-</w:t>
            </w:r>
          </w:p>
        </w:tc>
      </w:tr>
      <w:tr w:rsidR="00811726" w:rsidRPr="004A5359" w:rsidTr="00DD1306">
        <w:trPr>
          <w:trHeight w:val="454"/>
          <w:tblCellSpacing w:w="0" w:type="dxa"/>
        </w:trPr>
        <w:tc>
          <w:tcPr>
            <w:tcW w:w="266" w:type="pct"/>
            <w:vAlign w:val="center"/>
            <w:hideMark/>
          </w:tcPr>
          <w:p w:rsidR="00735419" w:rsidRPr="007E4932" w:rsidRDefault="00735419" w:rsidP="003F632C">
            <w:pPr>
              <w:jc w:val="center"/>
              <w:rPr>
                <w:sz w:val="25"/>
                <w:szCs w:val="25"/>
                <w:lang w:eastAsia="ru-RU"/>
              </w:rPr>
            </w:pPr>
            <w:r>
              <w:rPr>
                <w:sz w:val="25"/>
                <w:szCs w:val="25"/>
                <w:lang w:eastAsia="ru-RU"/>
              </w:rPr>
              <w:t>9</w:t>
            </w:r>
          </w:p>
        </w:tc>
        <w:tc>
          <w:tcPr>
            <w:tcW w:w="3075" w:type="pct"/>
            <w:vAlign w:val="center"/>
          </w:tcPr>
          <w:p w:rsidR="00735419" w:rsidRPr="00CD1A83" w:rsidRDefault="00735419" w:rsidP="00E03EE9">
            <w:pPr>
              <w:jc w:val="both"/>
              <w:rPr>
                <w:sz w:val="24"/>
                <w:szCs w:val="24"/>
              </w:rPr>
            </w:pPr>
            <w:r w:rsidRPr="00CD1A83">
              <w:rPr>
                <w:sz w:val="24"/>
                <w:szCs w:val="24"/>
              </w:rPr>
              <w:t xml:space="preserve">Действующая выписка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w:t>
            </w:r>
            <w:r>
              <w:rPr>
                <w:sz w:val="24"/>
                <w:szCs w:val="24"/>
              </w:rPr>
              <w:t>04.03.2019 г № 86</w:t>
            </w:r>
            <w:r w:rsidRPr="00CD1A83">
              <w:rPr>
                <w:sz w:val="24"/>
                <w:szCs w:val="24"/>
              </w:rPr>
              <w:t xml:space="preserve">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w:t>
            </w:r>
            <w:r w:rsidRPr="00CD1A83">
              <w:rPr>
                <w:sz w:val="24"/>
                <w:szCs w:val="24"/>
              </w:rPr>
              <w:lastRenderedPageBreak/>
              <w:t>(технической части) конкурсной документации.</w:t>
            </w:r>
          </w:p>
        </w:tc>
        <w:tc>
          <w:tcPr>
            <w:tcW w:w="410" w:type="pct"/>
            <w:vAlign w:val="center"/>
          </w:tcPr>
          <w:p w:rsidR="0021042E" w:rsidRDefault="0021042E" w:rsidP="003F632C">
            <w:pPr>
              <w:jc w:val="center"/>
              <w:rPr>
                <w:color w:val="000000" w:themeColor="text1"/>
                <w:sz w:val="25"/>
                <w:szCs w:val="25"/>
              </w:rPr>
            </w:pPr>
          </w:p>
          <w:p w:rsidR="0039106E" w:rsidRDefault="0039106E" w:rsidP="003F632C">
            <w:pPr>
              <w:jc w:val="center"/>
              <w:rPr>
                <w:color w:val="000000" w:themeColor="text1"/>
                <w:sz w:val="25"/>
                <w:szCs w:val="25"/>
              </w:rPr>
            </w:pPr>
          </w:p>
          <w:p w:rsidR="00811726" w:rsidRDefault="0021042E" w:rsidP="003F632C">
            <w:pPr>
              <w:jc w:val="center"/>
              <w:rPr>
                <w:color w:val="000000" w:themeColor="text1"/>
                <w:sz w:val="25"/>
                <w:szCs w:val="25"/>
              </w:rPr>
            </w:pPr>
            <w:r>
              <w:rPr>
                <w:color w:val="000000" w:themeColor="text1"/>
                <w:sz w:val="25"/>
                <w:szCs w:val="25"/>
              </w:rPr>
              <w:t>+</w:t>
            </w:r>
            <w:r w:rsidR="00811726">
              <w:rPr>
                <w:color w:val="000000" w:themeColor="text1"/>
                <w:sz w:val="25"/>
                <w:szCs w:val="25"/>
              </w:rPr>
              <w:t xml:space="preserve"> </w:t>
            </w:r>
          </w:p>
          <w:p w:rsidR="00735419" w:rsidRPr="00811726" w:rsidRDefault="00735419" w:rsidP="003F632C">
            <w:pPr>
              <w:jc w:val="center"/>
              <w:rPr>
                <w:color w:val="FF0000"/>
              </w:rPr>
            </w:pPr>
          </w:p>
        </w:tc>
        <w:tc>
          <w:tcPr>
            <w:tcW w:w="410" w:type="pct"/>
          </w:tcPr>
          <w:p w:rsidR="00D51E09" w:rsidRDefault="00D51E09" w:rsidP="00D51E09">
            <w:pPr>
              <w:jc w:val="center"/>
              <w:rPr>
                <w:color w:val="000000" w:themeColor="text1"/>
                <w:sz w:val="25"/>
                <w:szCs w:val="25"/>
              </w:rPr>
            </w:pPr>
          </w:p>
          <w:p w:rsidR="00391B3F" w:rsidRDefault="00391B3F" w:rsidP="00D51E09">
            <w:pPr>
              <w:jc w:val="center"/>
              <w:rPr>
                <w:color w:val="000000" w:themeColor="text1"/>
                <w:sz w:val="25"/>
                <w:szCs w:val="25"/>
              </w:rPr>
            </w:pPr>
          </w:p>
          <w:p w:rsidR="00391B3F" w:rsidRDefault="00391B3F" w:rsidP="00D51E09">
            <w:pPr>
              <w:jc w:val="center"/>
              <w:rPr>
                <w:color w:val="000000" w:themeColor="text1"/>
                <w:sz w:val="25"/>
                <w:szCs w:val="25"/>
              </w:rPr>
            </w:pPr>
          </w:p>
          <w:p w:rsidR="00391B3F" w:rsidRDefault="00391B3F" w:rsidP="00D51E09">
            <w:pPr>
              <w:jc w:val="center"/>
              <w:rPr>
                <w:color w:val="000000" w:themeColor="text1"/>
                <w:sz w:val="25"/>
                <w:szCs w:val="25"/>
              </w:rPr>
            </w:pPr>
          </w:p>
          <w:p w:rsidR="00D51E09" w:rsidRDefault="0021042E" w:rsidP="00D51E09">
            <w:pPr>
              <w:jc w:val="center"/>
              <w:rPr>
                <w:color w:val="000000" w:themeColor="text1"/>
                <w:sz w:val="25"/>
                <w:szCs w:val="25"/>
              </w:rPr>
            </w:pPr>
            <w:r>
              <w:rPr>
                <w:color w:val="000000" w:themeColor="text1"/>
                <w:sz w:val="25"/>
                <w:szCs w:val="25"/>
              </w:rPr>
              <w:t>+</w:t>
            </w:r>
            <w:r w:rsidR="00D51E09">
              <w:rPr>
                <w:color w:val="000000" w:themeColor="text1"/>
                <w:sz w:val="25"/>
                <w:szCs w:val="25"/>
              </w:rPr>
              <w:t xml:space="preserve"> </w:t>
            </w:r>
          </w:p>
          <w:p w:rsidR="00735419" w:rsidRDefault="00735419" w:rsidP="00D51E09">
            <w:pPr>
              <w:jc w:val="center"/>
              <w:rPr>
                <w:color w:val="000000" w:themeColor="text1"/>
                <w:sz w:val="25"/>
                <w:szCs w:val="25"/>
              </w:rPr>
            </w:pPr>
          </w:p>
        </w:tc>
        <w:tc>
          <w:tcPr>
            <w:tcW w:w="425" w:type="pct"/>
          </w:tcPr>
          <w:p w:rsidR="00735419" w:rsidRDefault="00735419" w:rsidP="003F632C">
            <w:pPr>
              <w:jc w:val="center"/>
              <w:rPr>
                <w:color w:val="000000" w:themeColor="text1"/>
                <w:sz w:val="25"/>
                <w:szCs w:val="25"/>
              </w:rPr>
            </w:pPr>
          </w:p>
          <w:p w:rsidR="00DD1306" w:rsidRDefault="00DD1306" w:rsidP="003F632C">
            <w:pPr>
              <w:jc w:val="center"/>
              <w:rPr>
                <w:color w:val="000000" w:themeColor="text1"/>
                <w:sz w:val="25"/>
                <w:szCs w:val="25"/>
              </w:rPr>
            </w:pPr>
          </w:p>
          <w:p w:rsidR="00DD1306" w:rsidRDefault="00DD1306" w:rsidP="003F632C">
            <w:pPr>
              <w:jc w:val="center"/>
              <w:rPr>
                <w:color w:val="000000" w:themeColor="text1"/>
                <w:sz w:val="25"/>
                <w:szCs w:val="25"/>
              </w:rPr>
            </w:pPr>
          </w:p>
          <w:p w:rsidR="00DD1306" w:rsidRDefault="00DD1306" w:rsidP="003F632C">
            <w:pPr>
              <w:jc w:val="center"/>
              <w:rPr>
                <w:color w:val="000000" w:themeColor="text1"/>
                <w:sz w:val="25"/>
                <w:szCs w:val="25"/>
              </w:rPr>
            </w:pPr>
          </w:p>
          <w:p w:rsidR="00DD1306" w:rsidRDefault="0021042E" w:rsidP="00DD1306">
            <w:pPr>
              <w:jc w:val="center"/>
              <w:rPr>
                <w:color w:val="000000" w:themeColor="text1"/>
                <w:sz w:val="25"/>
                <w:szCs w:val="25"/>
              </w:rPr>
            </w:pPr>
            <w:r>
              <w:rPr>
                <w:color w:val="000000" w:themeColor="text1"/>
                <w:sz w:val="25"/>
                <w:szCs w:val="25"/>
              </w:rPr>
              <w:t>+</w:t>
            </w:r>
            <w:r w:rsidR="00DD1306">
              <w:rPr>
                <w:color w:val="000000" w:themeColor="text1"/>
                <w:sz w:val="25"/>
                <w:szCs w:val="25"/>
              </w:rPr>
              <w:t xml:space="preserve"> </w:t>
            </w:r>
          </w:p>
          <w:p w:rsidR="00DD1306" w:rsidRDefault="00DD1306" w:rsidP="00DD1306">
            <w:pPr>
              <w:jc w:val="center"/>
              <w:rPr>
                <w:color w:val="000000" w:themeColor="text1"/>
                <w:sz w:val="25"/>
                <w:szCs w:val="25"/>
              </w:rPr>
            </w:pPr>
          </w:p>
        </w:tc>
        <w:tc>
          <w:tcPr>
            <w:tcW w:w="414" w:type="pct"/>
          </w:tcPr>
          <w:p w:rsidR="00735419" w:rsidRDefault="00735419" w:rsidP="003F632C">
            <w:pPr>
              <w:jc w:val="center"/>
              <w:rPr>
                <w:color w:val="000000" w:themeColor="text1"/>
                <w:sz w:val="25"/>
                <w:szCs w:val="25"/>
              </w:rPr>
            </w:pPr>
          </w:p>
          <w:p w:rsidR="00DD1306" w:rsidRDefault="00DD1306" w:rsidP="003F632C">
            <w:pPr>
              <w:jc w:val="center"/>
              <w:rPr>
                <w:color w:val="000000" w:themeColor="text1"/>
                <w:sz w:val="25"/>
                <w:szCs w:val="25"/>
              </w:rPr>
            </w:pPr>
          </w:p>
          <w:p w:rsidR="00DD1306" w:rsidRDefault="00DD1306" w:rsidP="003F632C">
            <w:pPr>
              <w:jc w:val="center"/>
              <w:rPr>
                <w:color w:val="000000" w:themeColor="text1"/>
                <w:sz w:val="25"/>
                <w:szCs w:val="25"/>
              </w:rPr>
            </w:pPr>
          </w:p>
          <w:p w:rsidR="00DD1306" w:rsidRDefault="00DD1306" w:rsidP="003F632C">
            <w:pPr>
              <w:jc w:val="center"/>
              <w:rPr>
                <w:color w:val="000000" w:themeColor="text1"/>
                <w:sz w:val="25"/>
                <w:szCs w:val="25"/>
              </w:rPr>
            </w:pPr>
          </w:p>
          <w:p w:rsidR="00DD1306" w:rsidRDefault="00C20AA7" w:rsidP="00DD1306">
            <w:pPr>
              <w:jc w:val="center"/>
              <w:rPr>
                <w:color w:val="000000" w:themeColor="text1"/>
                <w:sz w:val="25"/>
                <w:szCs w:val="25"/>
              </w:rPr>
            </w:pPr>
            <w:r>
              <w:rPr>
                <w:color w:val="000000" w:themeColor="text1"/>
                <w:sz w:val="25"/>
                <w:szCs w:val="25"/>
              </w:rPr>
              <w:t>+</w:t>
            </w:r>
            <w:r w:rsidR="00DD1306">
              <w:rPr>
                <w:color w:val="000000" w:themeColor="text1"/>
                <w:sz w:val="25"/>
                <w:szCs w:val="25"/>
              </w:rPr>
              <w:t xml:space="preserve"> </w:t>
            </w:r>
          </w:p>
          <w:p w:rsidR="00DD1306" w:rsidRDefault="00DD1306" w:rsidP="00DD1306">
            <w:pPr>
              <w:jc w:val="center"/>
              <w:rPr>
                <w:color w:val="000000" w:themeColor="text1"/>
                <w:sz w:val="25"/>
                <w:szCs w:val="25"/>
              </w:rPr>
            </w:pPr>
          </w:p>
        </w:tc>
      </w:tr>
      <w:tr w:rsidR="00DD1306" w:rsidRPr="007E4932" w:rsidTr="00DD1306">
        <w:trPr>
          <w:trHeight w:val="703"/>
          <w:tblCellSpacing w:w="0" w:type="dxa"/>
        </w:trPr>
        <w:tc>
          <w:tcPr>
            <w:tcW w:w="266" w:type="pct"/>
            <w:vAlign w:val="center"/>
            <w:hideMark/>
          </w:tcPr>
          <w:p w:rsidR="00DD1306" w:rsidRPr="007E4932" w:rsidRDefault="00DD1306" w:rsidP="00DD1306">
            <w:pPr>
              <w:jc w:val="center"/>
              <w:rPr>
                <w:sz w:val="25"/>
                <w:szCs w:val="25"/>
                <w:lang w:eastAsia="ru-RU"/>
              </w:rPr>
            </w:pPr>
            <w:r>
              <w:rPr>
                <w:sz w:val="25"/>
                <w:szCs w:val="25"/>
                <w:lang w:eastAsia="ru-RU"/>
              </w:rPr>
              <w:t>10</w:t>
            </w:r>
          </w:p>
        </w:tc>
        <w:tc>
          <w:tcPr>
            <w:tcW w:w="3075" w:type="pct"/>
            <w:vAlign w:val="center"/>
          </w:tcPr>
          <w:p w:rsidR="00DD1306" w:rsidRPr="00CD1A83" w:rsidRDefault="00975CA7" w:rsidP="00DD1306">
            <w:pPr>
              <w:jc w:val="both"/>
              <w:rPr>
                <w:sz w:val="24"/>
                <w:szCs w:val="24"/>
                <w:lang w:eastAsia="ru-RU"/>
              </w:rPr>
            </w:pPr>
            <w:r w:rsidRPr="00975CA7">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410" w:type="pct"/>
            <w:vAlign w:val="center"/>
          </w:tcPr>
          <w:p w:rsidR="00DD1306" w:rsidRDefault="00DD1306" w:rsidP="00DD1306">
            <w:pPr>
              <w:jc w:val="center"/>
              <w:rPr>
                <w:color w:val="000000" w:themeColor="text1"/>
                <w:sz w:val="25"/>
                <w:szCs w:val="25"/>
              </w:rPr>
            </w:pPr>
            <w:r>
              <w:rPr>
                <w:color w:val="000000" w:themeColor="text1"/>
                <w:sz w:val="25"/>
                <w:szCs w:val="25"/>
              </w:rPr>
              <w:t>+</w:t>
            </w:r>
          </w:p>
        </w:tc>
        <w:tc>
          <w:tcPr>
            <w:tcW w:w="410" w:type="pct"/>
          </w:tcPr>
          <w:p w:rsidR="00DD1306" w:rsidRDefault="00DD1306"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DD1306" w:rsidRDefault="00DD1306" w:rsidP="00DD1306">
            <w:pPr>
              <w:jc w:val="center"/>
              <w:rPr>
                <w:color w:val="000000" w:themeColor="text1"/>
                <w:sz w:val="25"/>
                <w:szCs w:val="25"/>
              </w:rPr>
            </w:pPr>
            <w:r>
              <w:rPr>
                <w:color w:val="000000" w:themeColor="text1"/>
                <w:sz w:val="25"/>
                <w:szCs w:val="25"/>
              </w:rPr>
              <w:t>+</w:t>
            </w:r>
          </w:p>
        </w:tc>
        <w:tc>
          <w:tcPr>
            <w:tcW w:w="425" w:type="pct"/>
          </w:tcPr>
          <w:p w:rsidR="00DD1306" w:rsidRDefault="00DD1306"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DD1306" w:rsidRDefault="00DD1306" w:rsidP="00DD1306">
            <w:pPr>
              <w:jc w:val="center"/>
            </w:pPr>
            <w:r w:rsidRPr="008718A7">
              <w:rPr>
                <w:color w:val="000000" w:themeColor="text1"/>
                <w:sz w:val="25"/>
                <w:szCs w:val="25"/>
              </w:rPr>
              <w:t>+</w:t>
            </w:r>
          </w:p>
        </w:tc>
        <w:tc>
          <w:tcPr>
            <w:tcW w:w="414" w:type="pct"/>
          </w:tcPr>
          <w:p w:rsidR="00DD1306" w:rsidRDefault="00DD1306"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DD1306" w:rsidRDefault="00DD1306" w:rsidP="00DD1306">
            <w:pPr>
              <w:jc w:val="center"/>
              <w:rPr>
                <w:color w:val="000000" w:themeColor="text1"/>
                <w:sz w:val="25"/>
                <w:szCs w:val="25"/>
              </w:rPr>
            </w:pPr>
            <w:r>
              <w:rPr>
                <w:color w:val="000000" w:themeColor="text1"/>
                <w:sz w:val="25"/>
                <w:szCs w:val="25"/>
              </w:rPr>
              <w:t>+</w:t>
            </w:r>
          </w:p>
        </w:tc>
      </w:tr>
      <w:tr w:rsidR="00DD1306" w:rsidRPr="007E4932" w:rsidTr="00DD1306">
        <w:trPr>
          <w:trHeight w:val="561"/>
          <w:tblCellSpacing w:w="0" w:type="dxa"/>
        </w:trPr>
        <w:tc>
          <w:tcPr>
            <w:tcW w:w="266" w:type="pct"/>
            <w:vAlign w:val="center"/>
            <w:hideMark/>
          </w:tcPr>
          <w:p w:rsidR="00DD1306" w:rsidRPr="007E4932" w:rsidRDefault="00DD1306" w:rsidP="00DD1306">
            <w:pPr>
              <w:jc w:val="center"/>
              <w:rPr>
                <w:sz w:val="25"/>
                <w:szCs w:val="25"/>
                <w:lang w:eastAsia="ru-RU"/>
              </w:rPr>
            </w:pPr>
            <w:r w:rsidRPr="007E4932">
              <w:rPr>
                <w:sz w:val="25"/>
                <w:szCs w:val="25"/>
                <w:lang w:eastAsia="ru-RU"/>
              </w:rPr>
              <w:t>1</w:t>
            </w:r>
            <w:r>
              <w:rPr>
                <w:sz w:val="25"/>
                <w:szCs w:val="25"/>
                <w:lang w:eastAsia="ru-RU"/>
              </w:rPr>
              <w:t>1</w:t>
            </w:r>
          </w:p>
        </w:tc>
        <w:tc>
          <w:tcPr>
            <w:tcW w:w="3075" w:type="pct"/>
            <w:vAlign w:val="center"/>
          </w:tcPr>
          <w:p w:rsidR="00975CA7" w:rsidRPr="00975CA7" w:rsidRDefault="00975CA7" w:rsidP="00975CA7">
            <w:pPr>
              <w:autoSpaceDE w:val="0"/>
              <w:autoSpaceDN w:val="0"/>
              <w:adjustRightInd w:val="0"/>
              <w:jc w:val="both"/>
              <w:rPr>
                <w:sz w:val="24"/>
                <w:szCs w:val="24"/>
                <w:lang w:eastAsia="ru-RU"/>
              </w:rPr>
            </w:pPr>
            <w:r w:rsidRPr="00975CA7">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975CA7" w:rsidRPr="00975CA7" w:rsidRDefault="00975CA7" w:rsidP="00975CA7">
            <w:pPr>
              <w:autoSpaceDE w:val="0"/>
              <w:autoSpaceDN w:val="0"/>
              <w:adjustRightInd w:val="0"/>
              <w:jc w:val="both"/>
              <w:rPr>
                <w:sz w:val="24"/>
                <w:szCs w:val="24"/>
                <w:lang w:eastAsia="ru-RU"/>
              </w:rPr>
            </w:pPr>
            <w:r w:rsidRPr="00975CA7">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DD1306" w:rsidRPr="00CD1A83" w:rsidRDefault="00975CA7" w:rsidP="00975CA7">
            <w:pPr>
              <w:autoSpaceDE w:val="0"/>
              <w:autoSpaceDN w:val="0"/>
              <w:adjustRightInd w:val="0"/>
              <w:jc w:val="both"/>
              <w:rPr>
                <w:sz w:val="24"/>
                <w:szCs w:val="24"/>
                <w:lang w:eastAsia="ru-RU"/>
              </w:rPr>
            </w:pPr>
            <w:r w:rsidRPr="00975CA7">
              <w:rPr>
                <w:sz w:val="24"/>
                <w:szCs w:val="24"/>
                <w:lang w:eastAsia="ru-RU"/>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tc>
        <w:tc>
          <w:tcPr>
            <w:tcW w:w="410" w:type="pct"/>
            <w:vAlign w:val="center"/>
          </w:tcPr>
          <w:p w:rsidR="0021042E" w:rsidRDefault="0021042E" w:rsidP="00DD1306">
            <w:pPr>
              <w:jc w:val="center"/>
              <w:rPr>
                <w:color w:val="000000" w:themeColor="text1"/>
                <w:sz w:val="25"/>
                <w:szCs w:val="25"/>
              </w:rPr>
            </w:pPr>
          </w:p>
          <w:p w:rsidR="00DD1306" w:rsidRDefault="00DD1306" w:rsidP="00DD1306">
            <w:pPr>
              <w:jc w:val="center"/>
              <w:rPr>
                <w:color w:val="000000" w:themeColor="text1"/>
                <w:sz w:val="25"/>
                <w:szCs w:val="25"/>
              </w:rPr>
            </w:pPr>
            <w:r>
              <w:rPr>
                <w:color w:val="000000" w:themeColor="text1"/>
                <w:sz w:val="25"/>
                <w:szCs w:val="25"/>
              </w:rPr>
              <w:t>+</w:t>
            </w:r>
          </w:p>
        </w:tc>
        <w:tc>
          <w:tcPr>
            <w:tcW w:w="410" w:type="pct"/>
          </w:tcPr>
          <w:p w:rsidR="00391B3F" w:rsidRDefault="00391B3F"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21042E" w:rsidRDefault="0021042E" w:rsidP="00391B3F">
            <w:pPr>
              <w:jc w:val="center"/>
              <w:rPr>
                <w:color w:val="000000" w:themeColor="text1"/>
                <w:sz w:val="25"/>
                <w:szCs w:val="25"/>
              </w:rPr>
            </w:pPr>
          </w:p>
          <w:p w:rsidR="00DD1306" w:rsidRDefault="00DD1306" w:rsidP="00391B3F">
            <w:pPr>
              <w:jc w:val="center"/>
              <w:rPr>
                <w:color w:val="000000" w:themeColor="text1"/>
                <w:sz w:val="25"/>
                <w:szCs w:val="25"/>
              </w:rPr>
            </w:pPr>
            <w:r>
              <w:rPr>
                <w:color w:val="000000" w:themeColor="text1"/>
                <w:sz w:val="25"/>
                <w:szCs w:val="25"/>
              </w:rPr>
              <w:t xml:space="preserve">-              </w:t>
            </w:r>
          </w:p>
        </w:tc>
        <w:tc>
          <w:tcPr>
            <w:tcW w:w="425" w:type="pct"/>
          </w:tcPr>
          <w:p w:rsidR="002759CD" w:rsidRDefault="002759CD"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DD1306" w:rsidRDefault="00DD1306" w:rsidP="00DD1306">
            <w:pPr>
              <w:jc w:val="center"/>
            </w:pPr>
            <w:r w:rsidRPr="008718A7">
              <w:rPr>
                <w:color w:val="000000" w:themeColor="text1"/>
                <w:sz w:val="25"/>
                <w:szCs w:val="25"/>
              </w:rPr>
              <w:t>+</w:t>
            </w:r>
          </w:p>
        </w:tc>
        <w:tc>
          <w:tcPr>
            <w:tcW w:w="414" w:type="pct"/>
          </w:tcPr>
          <w:p w:rsidR="00DD1306" w:rsidRDefault="00DD1306"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1042E" w:rsidRDefault="0021042E" w:rsidP="00DD1306">
            <w:pPr>
              <w:jc w:val="center"/>
              <w:rPr>
                <w:color w:val="000000" w:themeColor="text1"/>
                <w:sz w:val="25"/>
                <w:szCs w:val="25"/>
              </w:rPr>
            </w:pPr>
          </w:p>
          <w:p w:rsidR="002759CD" w:rsidRDefault="00EC1693" w:rsidP="00DD1306">
            <w:pPr>
              <w:jc w:val="center"/>
              <w:rPr>
                <w:color w:val="000000" w:themeColor="text1"/>
                <w:sz w:val="25"/>
                <w:szCs w:val="25"/>
              </w:rPr>
            </w:pPr>
            <w:r>
              <w:rPr>
                <w:color w:val="000000" w:themeColor="text1"/>
                <w:sz w:val="25"/>
                <w:szCs w:val="25"/>
              </w:rPr>
              <w:t>-</w:t>
            </w:r>
          </w:p>
        </w:tc>
      </w:tr>
      <w:tr w:rsidR="002759CD" w:rsidRPr="007E4932" w:rsidTr="00DD1306">
        <w:trPr>
          <w:trHeight w:val="454"/>
          <w:tblCellSpacing w:w="0" w:type="dxa"/>
        </w:trPr>
        <w:tc>
          <w:tcPr>
            <w:tcW w:w="266" w:type="pct"/>
            <w:vAlign w:val="center"/>
            <w:hideMark/>
          </w:tcPr>
          <w:p w:rsidR="002759CD" w:rsidRPr="00D72E7E" w:rsidRDefault="002759CD" w:rsidP="002759CD">
            <w:pPr>
              <w:jc w:val="center"/>
              <w:rPr>
                <w:sz w:val="25"/>
                <w:szCs w:val="25"/>
                <w:lang w:eastAsia="ru-RU"/>
              </w:rPr>
            </w:pPr>
            <w:r w:rsidRPr="007E4932">
              <w:rPr>
                <w:sz w:val="25"/>
                <w:szCs w:val="25"/>
                <w:lang w:val="en-US" w:eastAsia="ru-RU"/>
              </w:rPr>
              <w:t>1</w:t>
            </w:r>
            <w:r>
              <w:rPr>
                <w:sz w:val="25"/>
                <w:szCs w:val="25"/>
                <w:lang w:eastAsia="ru-RU"/>
              </w:rPr>
              <w:t>2</w:t>
            </w:r>
          </w:p>
        </w:tc>
        <w:tc>
          <w:tcPr>
            <w:tcW w:w="3075" w:type="pct"/>
            <w:vAlign w:val="center"/>
          </w:tcPr>
          <w:p w:rsidR="002759CD" w:rsidRPr="00CD1A83" w:rsidRDefault="002759CD" w:rsidP="002759CD">
            <w:pPr>
              <w:pStyle w:val="af1"/>
              <w:jc w:val="both"/>
              <w:rPr>
                <w:rFonts w:ascii="Times New Roman" w:hAnsi="Times New Roman" w:cs="Times New Roman"/>
                <w:sz w:val="24"/>
                <w:szCs w:val="24"/>
              </w:rPr>
            </w:pPr>
            <w:r w:rsidRPr="00CD1A83">
              <w:rPr>
                <w:rFonts w:ascii="Times New Roman" w:hAnsi="Times New Roman" w:cs="Times New Roman"/>
                <w:sz w:val="24"/>
                <w:szCs w:val="24"/>
              </w:rPr>
              <w:t>Копии учредительных документов участника закупки (для юридических лиц)</w:t>
            </w:r>
          </w:p>
        </w:tc>
        <w:tc>
          <w:tcPr>
            <w:tcW w:w="410" w:type="pct"/>
            <w:vAlign w:val="center"/>
          </w:tcPr>
          <w:p w:rsidR="002759CD" w:rsidRDefault="002759CD" w:rsidP="002759CD">
            <w:pPr>
              <w:autoSpaceDE w:val="0"/>
              <w:autoSpaceDN w:val="0"/>
              <w:adjustRightInd w:val="0"/>
              <w:jc w:val="center"/>
              <w:rPr>
                <w:color w:val="000000" w:themeColor="text1"/>
                <w:sz w:val="25"/>
                <w:szCs w:val="25"/>
              </w:rPr>
            </w:pPr>
            <w:r>
              <w:rPr>
                <w:color w:val="000000" w:themeColor="text1"/>
                <w:sz w:val="25"/>
                <w:szCs w:val="25"/>
              </w:rPr>
              <w:t>+</w:t>
            </w:r>
          </w:p>
        </w:tc>
        <w:tc>
          <w:tcPr>
            <w:tcW w:w="410" w:type="pct"/>
            <w:vAlign w:val="center"/>
          </w:tcPr>
          <w:p w:rsidR="002759CD" w:rsidRDefault="002759CD" w:rsidP="002759CD">
            <w:pPr>
              <w:jc w:val="center"/>
              <w:rPr>
                <w:color w:val="000000" w:themeColor="text1"/>
                <w:sz w:val="25"/>
                <w:szCs w:val="25"/>
              </w:rPr>
            </w:pPr>
            <w:r>
              <w:rPr>
                <w:color w:val="000000" w:themeColor="text1"/>
                <w:sz w:val="25"/>
                <w:szCs w:val="25"/>
              </w:rPr>
              <w:t>+</w:t>
            </w:r>
          </w:p>
        </w:tc>
        <w:tc>
          <w:tcPr>
            <w:tcW w:w="425" w:type="pct"/>
          </w:tcPr>
          <w:p w:rsidR="002759CD" w:rsidRDefault="002759CD" w:rsidP="002759CD">
            <w:pPr>
              <w:jc w:val="center"/>
            </w:pPr>
            <w:r w:rsidRPr="008718A7">
              <w:rPr>
                <w:color w:val="000000" w:themeColor="text1"/>
                <w:sz w:val="25"/>
                <w:szCs w:val="25"/>
              </w:rPr>
              <w:t>+</w:t>
            </w:r>
          </w:p>
        </w:tc>
        <w:tc>
          <w:tcPr>
            <w:tcW w:w="414" w:type="pct"/>
          </w:tcPr>
          <w:p w:rsidR="002759CD" w:rsidRDefault="002759CD" w:rsidP="002759CD">
            <w:pPr>
              <w:jc w:val="center"/>
            </w:pPr>
            <w:r w:rsidRPr="009F4943">
              <w:rPr>
                <w:color w:val="000000" w:themeColor="text1"/>
                <w:sz w:val="25"/>
                <w:szCs w:val="25"/>
              </w:rPr>
              <w:t>+</w:t>
            </w:r>
          </w:p>
        </w:tc>
      </w:tr>
      <w:tr w:rsidR="002759CD" w:rsidRPr="007E4932" w:rsidTr="00DD1306">
        <w:trPr>
          <w:trHeight w:val="454"/>
          <w:tblCellSpacing w:w="0" w:type="dxa"/>
        </w:trPr>
        <w:tc>
          <w:tcPr>
            <w:tcW w:w="266" w:type="pct"/>
            <w:vAlign w:val="center"/>
          </w:tcPr>
          <w:p w:rsidR="002759CD" w:rsidRPr="00D72E7E" w:rsidRDefault="002759CD" w:rsidP="002759CD">
            <w:pPr>
              <w:jc w:val="center"/>
              <w:rPr>
                <w:sz w:val="25"/>
                <w:szCs w:val="25"/>
                <w:lang w:eastAsia="ru-RU"/>
              </w:rPr>
            </w:pPr>
            <w:r>
              <w:rPr>
                <w:sz w:val="25"/>
                <w:szCs w:val="25"/>
                <w:lang w:eastAsia="ru-RU"/>
              </w:rPr>
              <w:t>13</w:t>
            </w:r>
          </w:p>
        </w:tc>
        <w:tc>
          <w:tcPr>
            <w:tcW w:w="3075" w:type="pct"/>
            <w:vAlign w:val="center"/>
          </w:tcPr>
          <w:p w:rsidR="002759CD" w:rsidRPr="00CD1A83" w:rsidRDefault="00975CA7" w:rsidP="002759CD">
            <w:pPr>
              <w:pStyle w:val="af1"/>
              <w:jc w:val="both"/>
              <w:rPr>
                <w:rFonts w:ascii="Times New Roman" w:hAnsi="Times New Roman" w:cs="Times New Roman"/>
                <w:sz w:val="24"/>
                <w:szCs w:val="24"/>
              </w:rPr>
            </w:pPr>
            <w:r w:rsidRPr="00975CA7">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w:t>
            </w:r>
            <w:r w:rsidRPr="00975CA7">
              <w:rPr>
                <w:rFonts w:ascii="Times New Roman" w:hAnsi="Times New Roman" w:cs="Times New Roman"/>
                <w:sz w:val="24"/>
                <w:szCs w:val="24"/>
              </w:rPr>
              <w:lastRenderedPageBreak/>
              <w:t>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410" w:type="pct"/>
            <w:vAlign w:val="center"/>
          </w:tcPr>
          <w:p w:rsidR="002759CD" w:rsidRDefault="002759CD" w:rsidP="002759CD">
            <w:pPr>
              <w:autoSpaceDE w:val="0"/>
              <w:autoSpaceDN w:val="0"/>
              <w:adjustRightInd w:val="0"/>
              <w:jc w:val="center"/>
              <w:rPr>
                <w:color w:val="000000" w:themeColor="text1"/>
                <w:sz w:val="25"/>
                <w:szCs w:val="25"/>
              </w:rPr>
            </w:pPr>
            <w:r>
              <w:rPr>
                <w:color w:val="000000" w:themeColor="text1"/>
                <w:sz w:val="25"/>
                <w:szCs w:val="25"/>
              </w:rPr>
              <w:lastRenderedPageBreak/>
              <w:t>+</w:t>
            </w:r>
          </w:p>
        </w:tc>
        <w:tc>
          <w:tcPr>
            <w:tcW w:w="410" w:type="pct"/>
            <w:vAlign w:val="center"/>
          </w:tcPr>
          <w:p w:rsidR="002759CD" w:rsidRDefault="002759CD" w:rsidP="002759CD">
            <w:pPr>
              <w:jc w:val="center"/>
              <w:rPr>
                <w:color w:val="000000" w:themeColor="text1"/>
                <w:sz w:val="25"/>
                <w:szCs w:val="25"/>
              </w:rPr>
            </w:pPr>
            <w:r>
              <w:rPr>
                <w:color w:val="000000" w:themeColor="text1"/>
                <w:sz w:val="25"/>
                <w:szCs w:val="25"/>
              </w:rPr>
              <w:t>+</w:t>
            </w:r>
          </w:p>
        </w:tc>
        <w:tc>
          <w:tcPr>
            <w:tcW w:w="425" w:type="pct"/>
          </w:tcPr>
          <w:p w:rsidR="0021042E" w:rsidRDefault="0021042E" w:rsidP="002759CD">
            <w:pPr>
              <w:jc w:val="center"/>
              <w:rPr>
                <w:color w:val="000000" w:themeColor="text1"/>
                <w:sz w:val="25"/>
                <w:szCs w:val="25"/>
              </w:rPr>
            </w:pPr>
          </w:p>
          <w:p w:rsidR="002759CD" w:rsidRDefault="002759CD" w:rsidP="002759CD">
            <w:pPr>
              <w:jc w:val="center"/>
            </w:pPr>
            <w:r w:rsidRPr="008718A7">
              <w:rPr>
                <w:color w:val="000000" w:themeColor="text1"/>
                <w:sz w:val="25"/>
                <w:szCs w:val="25"/>
              </w:rPr>
              <w:t>+</w:t>
            </w:r>
          </w:p>
        </w:tc>
        <w:tc>
          <w:tcPr>
            <w:tcW w:w="414" w:type="pct"/>
          </w:tcPr>
          <w:p w:rsidR="0021042E" w:rsidRDefault="0021042E" w:rsidP="002759CD">
            <w:pPr>
              <w:jc w:val="center"/>
              <w:rPr>
                <w:color w:val="000000" w:themeColor="text1"/>
                <w:sz w:val="25"/>
                <w:szCs w:val="25"/>
              </w:rPr>
            </w:pPr>
          </w:p>
          <w:p w:rsidR="002759CD" w:rsidRDefault="002759CD" w:rsidP="002759CD">
            <w:pPr>
              <w:jc w:val="center"/>
            </w:pPr>
            <w:r w:rsidRPr="009F4943">
              <w:rPr>
                <w:color w:val="000000" w:themeColor="text1"/>
                <w:sz w:val="25"/>
                <w:szCs w:val="25"/>
              </w:rPr>
              <w:t>+</w:t>
            </w:r>
          </w:p>
        </w:tc>
      </w:tr>
      <w:tr w:rsidR="002759CD" w:rsidRPr="007E4932" w:rsidTr="00DD1306">
        <w:trPr>
          <w:trHeight w:val="454"/>
          <w:tblCellSpacing w:w="0" w:type="dxa"/>
        </w:trPr>
        <w:tc>
          <w:tcPr>
            <w:tcW w:w="266" w:type="pct"/>
            <w:vAlign w:val="center"/>
            <w:hideMark/>
          </w:tcPr>
          <w:p w:rsidR="002759CD" w:rsidRPr="007E4932" w:rsidRDefault="002759CD" w:rsidP="002759CD">
            <w:pPr>
              <w:jc w:val="center"/>
              <w:rPr>
                <w:sz w:val="25"/>
                <w:szCs w:val="25"/>
                <w:lang w:eastAsia="ru-RU"/>
              </w:rPr>
            </w:pPr>
            <w:r w:rsidRPr="007E4932">
              <w:rPr>
                <w:sz w:val="25"/>
                <w:szCs w:val="25"/>
                <w:lang w:eastAsia="ru-RU"/>
              </w:rPr>
              <w:t>1</w:t>
            </w:r>
            <w:r>
              <w:rPr>
                <w:sz w:val="25"/>
                <w:szCs w:val="25"/>
                <w:lang w:eastAsia="ru-RU"/>
              </w:rPr>
              <w:t>4</w:t>
            </w:r>
          </w:p>
        </w:tc>
        <w:tc>
          <w:tcPr>
            <w:tcW w:w="3075" w:type="pct"/>
            <w:vAlign w:val="center"/>
          </w:tcPr>
          <w:p w:rsidR="002759CD" w:rsidRPr="00CD1A83" w:rsidRDefault="00975CA7" w:rsidP="0021042E">
            <w:pPr>
              <w:autoSpaceDE w:val="0"/>
              <w:autoSpaceDN w:val="0"/>
              <w:adjustRightInd w:val="0"/>
              <w:jc w:val="both"/>
              <w:rPr>
                <w:sz w:val="24"/>
                <w:szCs w:val="24"/>
              </w:rPr>
            </w:pPr>
            <w:r>
              <w:rPr>
                <w:sz w:val="24"/>
                <w:szCs w:val="24"/>
              </w:rPr>
              <w:t>Документы, подтверждающие о</w:t>
            </w:r>
            <w:r w:rsidRPr="00975CA7">
              <w:rPr>
                <w:sz w:val="24"/>
                <w:szCs w:val="24"/>
              </w:rPr>
              <w:t>пыт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 приемки объекта капитального строительства и/или разрешение на ввод объекта капитального строительства или акт о приемке выполненных работ).</w:t>
            </w:r>
          </w:p>
        </w:tc>
        <w:tc>
          <w:tcPr>
            <w:tcW w:w="410" w:type="pct"/>
            <w:vAlign w:val="center"/>
          </w:tcPr>
          <w:p w:rsidR="002759CD" w:rsidRDefault="002759CD" w:rsidP="002759CD">
            <w:pPr>
              <w:autoSpaceDE w:val="0"/>
              <w:autoSpaceDN w:val="0"/>
              <w:adjustRightInd w:val="0"/>
              <w:jc w:val="center"/>
              <w:rPr>
                <w:color w:val="000000" w:themeColor="text1"/>
                <w:sz w:val="25"/>
                <w:szCs w:val="25"/>
              </w:rPr>
            </w:pPr>
            <w:r>
              <w:rPr>
                <w:color w:val="000000" w:themeColor="text1"/>
                <w:sz w:val="25"/>
                <w:szCs w:val="25"/>
              </w:rPr>
              <w:t>+</w:t>
            </w:r>
          </w:p>
        </w:tc>
        <w:tc>
          <w:tcPr>
            <w:tcW w:w="410" w:type="pct"/>
            <w:vAlign w:val="center"/>
          </w:tcPr>
          <w:p w:rsidR="002759CD" w:rsidRDefault="002759CD" w:rsidP="002759CD">
            <w:pPr>
              <w:jc w:val="center"/>
              <w:rPr>
                <w:color w:val="000000" w:themeColor="text1"/>
                <w:sz w:val="25"/>
                <w:szCs w:val="25"/>
              </w:rPr>
            </w:pPr>
            <w:r>
              <w:rPr>
                <w:color w:val="000000" w:themeColor="text1"/>
                <w:sz w:val="25"/>
                <w:szCs w:val="25"/>
              </w:rPr>
              <w:t>+</w:t>
            </w:r>
          </w:p>
        </w:tc>
        <w:tc>
          <w:tcPr>
            <w:tcW w:w="425" w:type="pct"/>
          </w:tcPr>
          <w:p w:rsidR="0021042E" w:rsidRDefault="0021042E" w:rsidP="002759CD">
            <w:pPr>
              <w:autoSpaceDE w:val="0"/>
              <w:autoSpaceDN w:val="0"/>
              <w:adjustRightInd w:val="0"/>
              <w:jc w:val="center"/>
              <w:rPr>
                <w:color w:val="000000" w:themeColor="text1"/>
                <w:sz w:val="25"/>
                <w:szCs w:val="25"/>
              </w:rPr>
            </w:pPr>
          </w:p>
          <w:p w:rsidR="0021042E" w:rsidRDefault="0021042E" w:rsidP="002759CD">
            <w:pPr>
              <w:autoSpaceDE w:val="0"/>
              <w:autoSpaceDN w:val="0"/>
              <w:adjustRightInd w:val="0"/>
              <w:jc w:val="center"/>
              <w:rPr>
                <w:color w:val="000000" w:themeColor="text1"/>
                <w:sz w:val="25"/>
                <w:szCs w:val="25"/>
              </w:rPr>
            </w:pPr>
          </w:p>
          <w:p w:rsidR="0021042E" w:rsidRDefault="0021042E" w:rsidP="002759CD">
            <w:pPr>
              <w:autoSpaceDE w:val="0"/>
              <w:autoSpaceDN w:val="0"/>
              <w:adjustRightInd w:val="0"/>
              <w:jc w:val="center"/>
              <w:rPr>
                <w:color w:val="000000" w:themeColor="text1"/>
                <w:sz w:val="25"/>
                <w:szCs w:val="25"/>
              </w:rPr>
            </w:pPr>
          </w:p>
          <w:p w:rsidR="0021042E" w:rsidRDefault="0021042E" w:rsidP="002759CD">
            <w:pPr>
              <w:autoSpaceDE w:val="0"/>
              <w:autoSpaceDN w:val="0"/>
              <w:adjustRightInd w:val="0"/>
              <w:jc w:val="center"/>
              <w:rPr>
                <w:color w:val="000000" w:themeColor="text1"/>
                <w:sz w:val="25"/>
                <w:szCs w:val="25"/>
              </w:rPr>
            </w:pPr>
          </w:p>
          <w:p w:rsidR="002759CD" w:rsidRDefault="002759CD" w:rsidP="002759CD">
            <w:pPr>
              <w:autoSpaceDE w:val="0"/>
              <w:autoSpaceDN w:val="0"/>
              <w:adjustRightInd w:val="0"/>
              <w:jc w:val="center"/>
              <w:rPr>
                <w:color w:val="000000" w:themeColor="text1"/>
                <w:sz w:val="25"/>
                <w:szCs w:val="25"/>
              </w:rPr>
            </w:pPr>
            <w:r w:rsidRPr="00EC1693">
              <w:rPr>
                <w:color w:val="000000" w:themeColor="text1"/>
                <w:sz w:val="25"/>
                <w:szCs w:val="25"/>
              </w:rPr>
              <w:t>-</w:t>
            </w:r>
          </w:p>
        </w:tc>
        <w:tc>
          <w:tcPr>
            <w:tcW w:w="414" w:type="pct"/>
          </w:tcPr>
          <w:p w:rsidR="0021042E" w:rsidRDefault="0021042E" w:rsidP="002759CD">
            <w:pPr>
              <w:jc w:val="center"/>
              <w:rPr>
                <w:color w:val="000000" w:themeColor="text1"/>
                <w:sz w:val="25"/>
                <w:szCs w:val="25"/>
              </w:rPr>
            </w:pPr>
          </w:p>
          <w:p w:rsidR="0021042E" w:rsidRDefault="0021042E" w:rsidP="002759CD">
            <w:pPr>
              <w:jc w:val="center"/>
              <w:rPr>
                <w:color w:val="000000" w:themeColor="text1"/>
                <w:sz w:val="25"/>
                <w:szCs w:val="25"/>
              </w:rPr>
            </w:pPr>
          </w:p>
          <w:p w:rsidR="0021042E" w:rsidRDefault="0021042E" w:rsidP="002759CD">
            <w:pPr>
              <w:jc w:val="center"/>
              <w:rPr>
                <w:color w:val="000000" w:themeColor="text1"/>
                <w:sz w:val="25"/>
                <w:szCs w:val="25"/>
              </w:rPr>
            </w:pPr>
          </w:p>
          <w:p w:rsidR="0021042E" w:rsidRDefault="0021042E" w:rsidP="002759CD">
            <w:pPr>
              <w:jc w:val="center"/>
              <w:rPr>
                <w:color w:val="000000" w:themeColor="text1"/>
                <w:sz w:val="25"/>
                <w:szCs w:val="25"/>
              </w:rPr>
            </w:pPr>
          </w:p>
          <w:p w:rsidR="002759CD" w:rsidRDefault="002759CD" w:rsidP="002759CD">
            <w:pPr>
              <w:jc w:val="center"/>
            </w:pPr>
            <w:r w:rsidRPr="009F4943">
              <w:rPr>
                <w:color w:val="000000" w:themeColor="text1"/>
                <w:sz w:val="25"/>
                <w:szCs w:val="25"/>
              </w:rPr>
              <w:t>+</w:t>
            </w:r>
          </w:p>
        </w:tc>
      </w:tr>
      <w:tr w:rsidR="00D51E09" w:rsidRPr="007E4932" w:rsidTr="00DD1306">
        <w:trPr>
          <w:trHeight w:val="454"/>
          <w:tblCellSpacing w:w="0" w:type="dxa"/>
        </w:trPr>
        <w:tc>
          <w:tcPr>
            <w:tcW w:w="266" w:type="pct"/>
            <w:vAlign w:val="center"/>
          </w:tcPr>
          <w:p w:rsidR="00D51E09" w:rsidRPr="007E4932" w:rsidRDefault="00D51E09" w:rsidP="00D51E09">
            <w:pPr>
              <w:jc w:val="center"/>
              <w:rPr>
                <w:sz w:val="25"/>
                <w:szCs w:val="25"/>
                <w:lang w:eastAsia="ru-RU"/>
              </w:rPr>
            </w:pPr>
            <w:r>
              <w:rPr>
                <w:sz w:val="25"/>
                <w:szCs w:val="25"/>
                <w:lang w:eastAsia="ru-RU"/>
              </w:rPr>
              <w:t>15</w:t>
            </w:r>
          </w:p>
        </w:tc>
        <w:tc>
          <w:tcPr>
            <w:tcW w:w="3075" w:type="pct"/>
            <w:vAlign w:val="center"/>
          </w:tcPr>
          <w:p w:rsidR="00975CA7" w:rsidRPr="00975CA7" w:rsidRDefault="00975CA7" w:rsidP="00975CA7">
            <w:pPr>
              <w:autoSpaceDE w:val="0"/>
              <w:autoSpaceDN w:val="0"/>
              <w:adjustRightInd w:val="0"/>
              <w:jc w:val="both"/>
              <w:rPr>
                <w:sz w:val="24"/>
                <w:szCs w:val="24"/>
              </w:rPr>
            </w:pPr>
            <w:r w:rsidRPr="00975CA7">
              <w:rPr>
                <w:sz w:val="24"/>
                <w:szCs w:val="24"/>
              </w:rPr>
              <w:t xml:space="preserve">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D51E09" w:rsidRPr="00CD1A83" w:rsidRDefault="00975CA7" w:rsidP="00975CA7">
            <w:pPr>
              <w:autoSpaceDE w:val="0"/>
              <w:autoSpaceDN w:val="0"/>
              <w:adjustRightInd w:val="0"/>
              <w:jc w:val="both"/>
              <w:rPr>
                <w:sz w:val="24"/>
                <w:szCs w:val="24"/>
              </w:rPr>
            </w:pPr>
            <w:r w:rsidRPr="00975CA7">
              <w:rPr>
                <w:sz w:val="24"/>
                <w:szCs w:val="24"/>
              </w:rPr>
              <w:t>- копии исполненных договоров (государственных контрактов) и копии документов, подтверждающих их исполнение (акт приемки объекта капитального строительства и/или разрешение на ввод объекта капитального строительства или акт о приемке выполненных работ).</w:t>
            </w:r>
          </w:p>
        </w:tc>
        <w:tc>
          <w:tcPr>
            <w:tcW w:w="410" w:type="pct"/>
            <w:vAlign w:val="center"/>
          </w:tcPr>
          <w:p w:rsidR="00D51E09" w:rsidRDefault="00D51E09" w:rsidP="00D51E09">
            <w:pPr>
              <w:autoSpaceDE w:val="0"/>
              <w:autoSpaceDN w:val="0"/>
              <w:adjustRightInd w:val="0"/>
              <w:jc w:val="center"/>
              <w:rPr>
                <w:color w:val="000000" w:themeColor="text1"/>
                <w:sz w:val="25"/>
                <w:szCs w:val="25"/>
              </w:rPr>
            </w:pPr>
            <w:r>
              <w:rPr>
                <w:color w:val="000000" w:themeColor="text1"/>
                <w:sz w:val="25"/>
                <w:szCs w:val="25"/>
              </w:rPr>
              <w:t>+</w:t>
            </w:r>
          </w:p>
        </w:tc>
        <w:tc>
          <w:tcPr>
            <w:tcW w:w="410" w:type="pct"/>
            <w:vAlign w:val="center"/>
          </w:tcPr>
          <w:p w:rsidR="00D51E09" w:rsidRDefault="00D51E09" w:rsidP="00D51E09">
            <w:pPr>
              <w:jc w:val="center"/>
              <w:rPr>
                <w:color w:val="000000" w:themeColor="text1"/>
                <w:sz w:val="25"/>
                <w:szCs w:val="25"/>
              </w:rPr>
            </w:pPr>
            <w:r>
              <w:rPr>
                <w:color w:val="000000" w:themeColor="text1"/>
                <w:sz w:val="25"/>
                <w:szCs w:val="25"/>
              </w:rPr>
              <w:t>+</w:t>
            </w:r>
          </w:p>
        </w:tc>
        <w:tc>
          <w:tcPr>
            <w:tcW w:w="425" w:type="pct"/>
          </w:tcPr>
          <w:p w:rsidR="0021042E" w:rsidRDefault="0021042E" w:rsidP="00D51E09">
            <w:pPr>
              <w:autoSpaceDE w:val="0"/>
              <w:autoSpaceDN w:val="0"/>
              <w:adjustRightInd w:val="0"/>
              <w:jc w:val="center"/>
              <w:rPr>
                <w:color w:val="000000" w:themeColor="text1"/>
                <w:sz w:val="25"/>
                <w:szCs w:val="25"/>
              </w:rPr>
            </w:pPr>
          </w:p>
          <w:p w:rsidR="0021042E" w:rsidRDefault="0021042E" w:rsidP="00D51E09">
            <w:pPr>
              <w:autoSpaceDE w:val="0"/>
              <w:autoSpaceDN w:val="0"/>
              <w:adjustRightInd w:val="0"/>
              <w:jc w:val="center"/>
              <w:rPr>
                <w:color w:val="000000" w:themeColor="text1"/>
                <w:sz w:val="25"/>
                <w:szCs w:val="25"/>
              </w:rPr>
            </w:pPr>
          </w:p>
          <w:p w:rsidR="0021042E" w:rsidRDefault="0021042E" w:rsidP="00D51E09">
            <w:pPr>
              <w:autoSpaceDE w:val="0"/>
              <w:autoSpaceDN w:val="0"/>
              <w:adjustRightInd w:val="0"/>
              <w:jc w:val="center"/>
              <w:rPr>
                <w:color w:val="000000" w:themeColor="text1"/>
                <w:sz w:val="25"/>
                <w:szCs w:val="25"/>
              </w:rPr>
            </w:pPr>
          </w:p>
          <w:p w:rsidR="0021042E" w:rsidRDefault="0021042E" w:rsidP="00D51E09">
            <w:pPr>
              <w:autoSpaceDE w:val="0"/>
              <w:autoSpaceDN w:val="0"/>
              <w:adjustRightInd w:val="0"/>
              <w:jc w:val="center"/>
              <w:rPr>
                <w:color w:val="000000" w:themeColor="text1"/>
                <w:sz w:val="25"/>
                <w:szCs w:val="25"/>
              </w:rPr>
            </w:pPr>
          </w:p>
          <w:p w:rsidR="0021042E" w:rsidRDefault="0021042E" w:rsidP="00D51E09">
            <w:pPr>
              <w:autoSpaceDE w:val="0"/>
              <w:autoSpaceDN w:val="0"/>
              <w:adjustRightInd w:val="0"/>
              <w:jc w:val="center"/>
              <w:rPr>
                <w:color w:val="000000" w:themeColor="text1"/>
                <w:sz w:val="25"/>
                <w:szCs w:val="25"/>
              </w:rPr>
            </w:pPr>
          </w:p>
          <w:p w:rsidR="00D51E09" w:rsidRDefault="00DD1306" w:rsidP="00D51E09">
            <w:pPr>
              <w:autoSpaceDE w:val="0"/>
              <w:autoSpaceDN w:val="0"/>
              <w:adjustRightInd w:val="0"/>
              <w:jc w:val="center"/>
              <w:rPr>
                <w:color w:val="000000" w:themeColor="text1"/>
                <w:sz w:val="25"/>
                <w:szCs w:val="25"/>
              </w:rPr>
            </w:pPr>
            <w:r w:rsidRPr="00EC1693">
              <w:rPr>
                <w:color w:val="000000" w:themeColor="text1"/>
                <w:sz w:val="25"/>
                <w:szCs w:val="25"/>
              </w:rPr>
              <w:t>-</w:t>
            </w:r>
          </w:p>
        </w:tc>
        <w:tc>
          <w:tcPr>
            <w:tcW w:w="414" w:type="pct"/>
          </w:tcPr>
          <w:p w:rsidR="0021042E" w:rsidRDefault="0021042E" w:rsidP="00D51E09">
            <w:pPr>
              <w:autoSpaceDE w:val="0"/>
              <w:autoSpaceDN w:val="0"/>
              <w:adjustRightInd w:val="0"/>
              <w:jc w:val="center"/>
              <w:rPr>
                <w:color w:val="000000" w:themeColor="text1"/>
                <w:sz w:val="25"/>
                <w:szCs w:val="25"/>
              </w:rPr>
            </w:pPr>
          </w:p>
          <w:p w:rsidR="0021042E" w:rsidRDefault="0021042E" w:rsidP="00D51E09">
            <w:pPr>
              <w:autoSpaceDE w:val="0"/>
              <w:autoSpaceDN w:val="0"/>
              <w:adjustRightInd w:val="0"/>
              <w:jc w:val="center"/>
              <w:rPr>
                <w:color w:val="000000" w:themeColor="text1"/>
                <w:sz w:val="25"/>
                <w:szCs w:val="25"/>
              </w:rPr>
            </w:pPr>
          </w:p>
          <w:p w:rsidR="0021042E" w:rsidRDefault="0021042E" w:rsidP="00D51E09">
            <w:pPr>
              <w:autoSpaceDE w:val="0"/>
              <w:autoSpaceDN w:val="0"/>
              <w:adjustRightInd w:val="0"/>
              <w:jc w:val="center"/>
              <w:rPr>
                <w:color w:val="000000" w:themeColor="text1"/>
                <w:sz w:val="25"/>
                <w:szCs w:val="25"/>
              </w:rPr>
            </w:pPr>
          </w:p>
          <w:p w:rsidR="0021042E" w:rsidRDefault="0021042E" w:rsidP="00D51E09">
            <w:pPr>
              <w:autoSpaceDE w:val="0"/>
              <w:autoSpaceDN w:val="0"/>
              <w:adjustRightInd w:val="0"/>
              <w:jc w:val="center"/>
              <w:rPr>
                <w:color w:val="000000" w:themeColor="text1"/>
                <w:sz w:val="25"/>
                <w:szCs w:val="25"/>
              </w:rPr>
            </w:pPr>
          </w:p>
          <w:p w:rsidR="0021042E" w:rsidRDefault="0021042E" w:rsidP="00D51E09">
            <w:pPr>
              <w:autoSpaceDE w:val="0"/>
              <w:autoSpaceDN w:val="0"/>
              <w:adjustRightInd w:val="0"/>
              <w:jc w:val="center"/>
              <w:rPr>
                <w:color w:val="000000" w:themeColor="text1"/>
                <w:sz w:val="25"/>
                <w:szCs w:val="25"/>
              </w:rPr>
            </w:pPr>
          </w:p>
          <w:p w:rsidR="00D51E09" w:rsidRDefault="002759CD" w:rsidP="00D51E09">
            <w:pPr>
              <w:autoSpaceDE w:val="0"/>
              <w:autoSpaceDN w:val="0"/>
              <w:adjustRightInd w:val="0"/>
              <w:jc w:val="center"/>
              <w:rPr>
                <w:color w:val="000000" w:themeColor="text1"/>
                <w:sz w:val="25"/>
                <w:szCs w:val="25"/>
              </w:rPr>
            </w:pPr>
            <w:r>
              <w:rPr>
                <w:color w:val="000000" w:themeColor="text1"/>
                <w:sz w:val="25"/>
                <w:szCs w:val="25"/>
              </w:rPr>
              <w:t>+</w:t>
            </w:r>
          </w:p>
        </w:tc>
      </w:tr>
    </w:tbl>
    <w:p w:rsidR="00CD1A83" w:rsidRDefault="00CD1A83" w:rsidP="00C57504">
      <w:pPr>
        <w:jc w:val="both"/>
        <w:rPr>
          <w:b/>
          <w:sz w:val="25"/>
          <w:szCs w:val="25"/>
          <w:lang w:eastAsia="ru-RU"/>
        </w:rPr>
      </w:pPr>
    </w:p>
    <w:p w:rsidR="00200DFC" w:rsidRDefault="00BE3189" w:rsidP="00C57504">
      <w:pPr>
        <w:jc w:val="both"/>
        <w:rPr>
          <w:rStyle w:val="a3"/>
          <w:sz w:val="25"/>
          <w:szCs w:val="25"/>
        </w:rPr>
      </w:pPr>
      <w:r>
        <w:rPr>
          <w:b/>
          <w:sz w:val="25"/>
          <w:szCs w:val="25"/>
          <w:lang w:eastAsia="ru-RU"/>
        </w:rPr>
        <w:t xml:space="preserve">11.  </w:t>
      </w:r>
      <w:r w:rsidR="009A6EA5" w:rsidRPr="007E4932">
        <w:rPr>
          <w:sz w:val="25"/>
          <w:szCs w:val="25"/>
          <w:lang w:eastAsia="ru-RU"/>
        </w:rPr>
        <w:t xml:space="preserve">  </w:t>
      </w:r>
      <w:r w:rsidR="008A29D2" w:rsidRPr="007E4932">
        <w:rPr>
          <w:sz w:val="25"/>
          <w:szCs w:val="25"/>
          <w:lang w:eastAsia="ru-RU"/>
        </w:rPr>
        <w:t xml:space="preserve">Настоящий протокол подлежит размещению </w:t>
      </w:r>
      <w:r w:rsidR="00061260">
        <w:rPr>
          <w:sz w:val="25"/>
          <w:szCs w:val="25"/>
          <w:lang w:eastAsia="ru-RU"/>
        </w:rPr>
        <w:t xml:space="preserve">в </w:t>
      </w:r>
      <w:r w:rsidR="00061260" w:rsidRPr="007E4932">
        <w:rPr>
          <w:color w:val="000000"/>
          <w:sz w:val="25"/>
          <w:szCs w:val="25"/>
          <w:lang w:eastAsia="ru-RU"/>
        </w:rPr>
        <w:t>Единой</w:t>
      </w:r>
      <w:r w:rsidR="00200DFC">
        <w:rPr>
          <w:color w:val="000000"/>
          <w:sz w:val="25"/>
          <w:szCs w:val="25"/>
          <w:lang w:eastAsia="ru-RU"/>
        </w:rPr>
        <w:t xml:space="preserve"> информационной системе</w:t>
      </w:r>
      <w:r w:rsidR="00493404">
        <w:rPr>
          <w:color w:val="000000"/>
          <w:sz w:val="25"/>
          <w:szCs w:val="25"/>
          <w:lang w:eastAsia="ru-RU"/>
        </w:rPr>
        <w:t xml:space="preserve"> в сфере </w:t>
      </w:r>
      <w:proofErr w:type="gramStart"/>
      <w:r w:rsidR="00493404">
        <w:rPr>
          <w:color w:val="000000"/>
          <w:sz w:val="25"/>
          <w:szCs w:val="25"/>
          <w:lang w:eastAsia="ru-RU"/>
        </w:rPr>
        <w:t xml:space="preserve">закупок  </w:t>
      </w:r>
      <w:hyperlink r:id="rId6" w:history="1">
        <w:r w:rsidR="008A29D2" w:rsidRPr="007E4932">
          <w:rPr>
            <w:rStyle w:val="a3"/>
            <w:sz w:val="25"/>
            <w:szCs w:val="25"/>
            <w:lang w:val="en-US"/>
          </w:rPr>
          <w:t>www</w:t>
        </w:r>
        <w:r w:rsidR="008A29D2" w:rsidRPr="007E4932">
          <w:rPr>
            <w:rStyle w:val="a3"/>
            <w:sz w:val="25"/>
            <w:szCs w:val="25"/>
          </w:rPr>
          <w:t>.</w:t>
        </w:r>
        <w:proofErr w:type="spellStart"/>
        <w:r w:rsidR="008A29D2" w:rsidRPr="007E4932">
          <w:rPr>
            <w:rStyle w:val="a3"/>
            <w:sz w:val="25"/>
            <w:szCs w:val="25"/>
            <w:lang w:val="en-US"/>
          </w:rPr>
          <w:t>zakupki</w:t>
        </w:r>
        <w:proofErr w:type="spellEnd"/>
        <w:r w:rsidR="008A29D2" w:rsidRPr="007E4932">
          <w:rPr>
            <w:rStyle w:val="a3"/>
            <w:sz w:val="25"/>
            <w:szCs w:val="25"/>
          </w:rPr>
          <w:t>.</w:t>
        </w:r>
        <w:proofErr w:type="spellStart"/>
        <w:r w:rsidR="008A29D2" w:rsidRPr="007E4932">
          <w:rPr>
            <w:rStyle w:val="a3"/>
            <w:sz w:val="25"/>
            <w:szCs w:val="25"/>
            <w:lang w:val="en-US"/>
          </w:rPr>
          <w:t>gov</w:t>
        </w:r>
        <w:proofErr w:type="spellEnd"/>
        <w:r w:rsidR="008A29D2" w:rsidRPr="007E4932">
          <w:rPr>
            <w:rStyle w:val="a3"/>
            <w:sz w:val="25"/>
            <w:szCs w:val="25"/>
          </w:rPr>
          <w:t>.</w:t>
        </w:r>
        <w:proofErr w:type="spellStart"/>
        <w:r w:rsidR="008A29D2" w:rsidRPr="007E4932">
          <w:rPr>
            <w:rStyle w:val="a3"/>
            <w:sz w:val="25"/>
            <w:szCs w:val="25"/>
            <w:lang w:val="en-US"/>
          </w:rPr>
          <w:t>ru</w:t>
        </w:r>
        <w:proofErr w:type="spellEnd"/>
        <w:proofErr w:type="gramEnd"/>
      </w:hyperlink>
      <w:r w:rsidR="00200DFC">
        <w:rPr>
          <w:rStyle w:val="a3"/>
          <w:sz w:val="25"/>
          <w:szCs w:val="25"/>
        </w:rPr>
        <w:t>.</w:t>
      </w:r>
    </w:p>
    <w:p w:rsidR="00200DFC" w:rsidRDefault="00200DFC" w:rsidP="00C57504">
      <w:pPr>
        <w:jc w:val="both"/>
        <w:rPr>
          <w:rStyle w:val="a3"/>
          <w:sz w:val="25"/>
          <w:szCs w:val="25"/>
        </w:rPr>
      </w:pPr>
    </w:p>
    <w:p w:rsidR="00AD30D8" w:rsidRDefault="00C57504" w:rsidP="00C57504">
      <w:pPr>
        <w:jc w:val="both"/>
        <w:rPr>
          <w:sz w:val="25"/>
          <w:szCs w:val="25"/>
          <w:lang w:eastAsia="ru-RU"/>
        </w:rPr>
      </w:pPr>
      <w:r w:rsidRPr="007E4932">
        <w:rPr>
          <w:b/>
          <w:sz w:val="25"/>
          <w:szCs w:val="25"/>
          <w:lang w:eastAsia="ru-RU"/>
        </w:rPr>
        <w:t>1</w:t>
      </w:r>
      <w:r w:rsidR="002759CD">
        <w:rPr>
          <w:b/>
          <w:sz w:val="25"/>
          <w:szCs w:val="25"/>
          <w:lang w:eastAsia="ru-RU"/>
        </w:rPr>
        <w:t>2</w:t>
      </w:r>
      <w:r w:rsidRPr="007E4932">
        <w:rPr>
          <w:b/>
          <w:sz w:val="25"/>
          <w:szCs w:val="25"/>
          <w:lang w:eastAsia="ru-RU"/>
        </w:rPr>
        <w:t>.</w:t>
      </w:r>
      <w:r w:rsidRPr="007E4932">
        <w:rPr>
          <w:sz w:val="25"/>
          <w:szCs w:val="25"/>
          <w:lang w:eastAsia="ru-RU"/>
        </w:rPr>
        <w:t xml:space="preserve"> </w:t>
      </w:r>
      <w:r w:rsidR="00832E7B" w:rsidRPr="007E4932">
        <w:rPr>
          <w:sz w:val="25"/>
          <w:szCs w:val="25"/>
          <w:lang w:eastAsia="ru-RU"/>
        </w:rPr>
        <w:t>Подписи:</w:t>
      </w:r>
    </w:p>
    <w:p w:rsidR="00E464BE" w:rsidRDefault="00E464BE" w:rsidP="00C57504">
      <w:pPr>
        <w:jc w:val="both"/>
        <w:rPr>
          <w:sz w:val="25"/>
          <w:szCs w:val="25"/>
          <w:lang w:eastAsia="ru-RU"/>
        </w:rPr>
      </w:pPr>
    </w:p>
    <w:p w:rsidR="00E464BE" w:rsidRDefault="00E464BE" w:rsidP="00C57504">
      <w:pPr>
        <w:jc w:val="both"/>
        <w:rPr>
          <w:sz w:val="25"/>
          <w:szCs w:val="25"/>
          <w:lang w:eastAsia="ru-RU"/>
        </w:rPr>
      </w:pPr>
      <w:r>
        <w:rPr>
          <w:sz w:val="25"/>
          <w:szCs w:val="25"/>
          <w:lang w:eastAsia="ru-RU"/>
        </w:rPr>
        <w:t>Председатель комиссии                                                 _____________</w:t>
      </w:r>
      <w:r w:rsidR="003E356D">
        <w:rPr>
          <w:sz w:val="25"/>
          <w:szCs w:val="25"/>
          <w:lang w:eastAsia="ru-RU"/>
        </w:rPr>
        <w:t>_ Г.</w:t>
      </w:r>
      <w:r w:rsidR="002759CD">
        <w:rPr>
          <w:sz w:val="25"/>
          <w:szCs w:val="25"/>
          <w:lang w:eastAsia="ru-RU"/>
        </w:rPr>
        <w:t xml:space="preserve"> </w:t>
      </w:r>
      <w:r w:rsidR="003E356D">
        <w:rPr>
          <w:sz w:val="25"/>
          <w:szCs w:val="25"/>
          <w:lang w:eastAsia="ru-RU"/>
        </w:rPr>
        <w:t>А.</w:t>
      </w:r>
      <w:r w:rsidR="002759CD">
        <w:rPr>
          <w:sz w:val="25"/>
          <w:szCs w:val="25"/>
          <w:lang w:eastAsia="ru-RU"/>
        </w:rPr>
        <w:t xml:space="preserve"> </w:t>
      </w:r>
      <w:r w:rsidR="003E356D">
        <w:rPr>
          <w:sz w:val="25"/>
          <w:szCs w:val="25"/>
          <w:lang w:eastAsia="ru-RU"/>
        </w:rPr>
        <w:t>Труфанов</w:t>
      </w:r>
    </w:p>
    <w:p w:rsidR="00E464BE" w:rsidRDefault="00E464BE" w:rsidP="00C57504">
      <w:pPr>
        <w:jc w:val="both"/>
        <w:rPr>
          <w:sz w:val="25"/>
          <w:szCs w:val="25"/>
          <w:lang w:eastAsia="ru-RU"/>
        </w:rPr>
      </w:pPr>
    </w:p>
    <w:p w:rsidR="001764A2" w:rsidRDefault="001764A2" w:rsidP="00C57504">
      <w:pPr>
        <w:jc w:val="both"/>
        <w:rPr>
          <w:sz w:val="25"/>
          <w:szCs w:val="25"/>
          <w:lang w:eastAsia="ru-RU"/>
        </w:rPr>
      </w:pPr>
      <w:r>
        <w:rPr>
          <w:sz w:val="25"/>
          <w:szCs w:val="25"/>
          <w:lang w:eastAsia="ru-RU"/>
        </w:rPr>
        <w:t xml:space="preserve">Заместитель председателя </w:t>
      </w:r>
      <w:proofErr w:type="gramStart"/>
      <w:r w:rsidR="00E75173">
        <w:rPr>
          <w:sz w:val="25"/>
          <w:szCs w:val="25"/>
          <w:lang w:eastAsia="ru-RU"/>
        </w:rPr>
        <w:t xml:space="preserve">комиссии:  </w:t>
      </w:r>
      <w:r>
        <w:rPr>
          <w:sz w:val="25"/>
          <w:szCs w:val="25"/>
          <w:lang w:eastAsia="ru-RU"/>
        </w:rPr>
        <w:t xml:space="preserve"> </w:t>
      </w:r>
      <w:proofErr w:type="gramEnd"/>
      <w:r>
        <w:rPr>
          <w:sz w:val="25"/>
          <w:szCs w:val="25"/>
          <w:lang w:eastAsia="ru-RU"/>
        </w:rPr>
        <w:t xml:space="preserve">                    </w:t>
      </w:r>
      <w:r w:rsidR="00545CDA">
        <w:rPr>
          <w:sz w:val="25"/>
          <w:szCs w:val="25"/>
          <w:lang w:eastAsia="ru-RU"/>
        </w:rPr>
        <w:t xml:space="preserve">  </w:t>
      </w:r>
      <w:r w:rsidR="00E75173">
        <w:rPr>
          <w:sz w:val="25"/>
          <w:szCs w:val="25"/>
          <w:lang w:eastAsia="ru-RU"/>
        </w:rPr>
        <w:t xml:space="preserve">  </w:t>
      </w:r>
      <w:r>
        <w:rPr>
          <w:sz w:val="25"/>
          <w:szCs w:val="25"/>
          <w:lang w:eastAsia="ru-RU"/>
        </w:rPr>
        <w:t>________</w:t>
      </w:r>
      <w:r w:rsidR="00061260">
        <w:rPr>
          <w:sz w:val="25"/>
          <w:szCs w:val="25"/>
          <w:lang w:eastAsia="ru-RU"/>
        </w:rPr>
        <w:t>_</w:t>
      </w:r>
      <w:r>
        <w:rPr>
          <w:sz w:val="25"/>
          <w:szCs w:val="25"/>
          <w:lang w:eastAsia="ru-RU"/>
        </w:rPr>
        <w:t>__</w:t>
      </w:r>
      <w:r w:rsidR="00545CDA">
        <w:rPr>
          <w:sz w:val="25"/>
          <w:szCs w:val="25"/>
          <w:lang w:eastAsia="ru-RU"/>
        </w:rPr>
        <w:t>_</w:t>
      </w:r>
      <w:r>
        <w:rPr>
          <w:sz w:val="25"/>
          <w:szCs w:val="25"/>
          <w:lang w:eastAsia="ru-RU"/>
        </w:rPr>
        <w:t>__</w:t>
      </w:r>
      <w:r w:rsidR="003E356D">
        <w:rPr>
          <w:sz w:val="25"/>
          <w:szCs w:val="25"/>
          <w:lang w:eastAsia="ru-RU"/>
        </w:rPr>
        <w:t xml:space="preserve"> А.</w:t>
      </w:r>
      <w:r w:rsidR="002759CD">
        <w:rPr>
          <w:sz w:val="25"/>
          <w:szCs w:val="25"/>
          <w:lang w:eastAsia="ru-RU"/>
        </w:rPr>
        <w:t xml:space="preserve"> </w:t>
      </w:r>
      <w:r w:rsidR="003E356D">
        <w:rPr>
          <w:sz w:val="25"/>
          <w:szCs w:val="25"/>
          <w:lang w:eastAsia="ru-RU"/>
        </w:rPr>
        <w:t>М.</w:t>
      </w:r>
      <w:r w:rsidR="002759CD">
        <w:rPr>
          <w:sz w:val="25"/>
          <w:szCs w:val="25"/>
          <w:lang w:eastAsia="ru-RU"/>
        </w:rPr>
        <w:t xml:space="preserve"> </w:t>
      </w:r>
      <w:proofErr w:type="spellStart"/>
      <w:r w:rsidR="003E356D">
        <w:rPr>
          <w:sz w:val="25"/>
          <w:szCs w:val="25"/>
          <w:lang w:eastAsia="ru-RU"/>
        </w:rPr>
        <w:t>Рясков</w:t>
      </w:r>
      <w:proofErr w:type="spellEnd"/>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7E4932" w:rsidTr="008A29D2">
        <w:tc>
          <w:tcPr>
            <w:tcW w:w="4903" w:type="dxa"/>
          </w:tcPr>
          <w:p w:rsidR="008A29D2" w:rsidRPr="007E4932" w:rsidRDefault="009D62B2" w:rsidP="004271BE">
            <w:pPr>
              <w:jc w:val="both"/>
              <w:rPr>
                <w:sz w:val="25"/>
                <w:szCs w:val="25"/>
              </w:rPr>
            </w:pPr>
            <w:r>
              <w:rPr>
                <w:sz w:val="25"/>
                <w:szCs w:val="25"/>
                <w:lang w:eastAsia="ru-RU"/>
              </w:rPr>
              <w:t xml:space="preserve">                                                                                        </w:t>
            </w:r>
            <w:r w:rsidR="004271BE">
              <w:rPr>
                <w:sz w:val="25"/>
                <w:szCs w:val="25"/>
                <w:lang w:eastAsia="ru-RU"/>
              </w:rPr>
              <w:t>Ч</w:t>
            </w:r>
            <w:r w:rsidR="008A29D2" w:rsidRPr="007E4932">
              <w:rPr>
                <w:sz w:val="25"/>
                <w:szCs w:val="25"/>
                <w:lang w:eastAsia="ru-RU"/>
              </w:rPr>
              <w:t>лены комиссии:</w:t>
            </w:r>
          </w:p>
        </w:tc>
        <w:tc>
          <w:tcPr>
            <w:tcW w:w="4950" w:type="dxa"/>
          </w:tcPr>
          <w:p w:rsidR="004A5359" w:rsidRDefault="00B86050" w:rsidP="00B86050">
            <w:pPr>
              <w:jc w:val="both"/>
              <w:rPr>
                <w:sz w:val="25"/>
                <w:szCs w:val="25"/>
              </w:rPr>
            </w:pPr>
            <w:r w:rsidRPr="007E4932">
              <w:rPr>
                <w:sz w:val="25"/>
                <w:szCs w:val="25"/>
              </w:rPr>
              <w:t xml:space="preserve">          </w:t>
            </w:r>
            <w:r w:rsidR="00545CDA">
              <w:rPr>
                <w:sz w:val="25"/>
                <w:szCs w:val="25"/>
              </w:rPr>
              <w:t xml:space="preserve">           </w:t>
            </w:r>
            <w:r w:rsidRPr="007E4932">
              <w:rPr>
                <w:sz w:val="25"/>
                <w:szCs w:val="25"/>
              </w:rPr>
              <w:t xml:space="preserve"> </w:t>
            </w:r>
            <w:r w:rsidR="00DF3690">
              <w:rPr>
                <w:sz w:val="25"/>
                <w:szCs w:val="25"/>
              </w:rPr>
              <w:t xml:space="preserve"> </w:t>
            </w:r>
          </w:p>
          <w:p w:rsidR="00152B97" w:rsidRDefault="004A5359" w:rsidP="00AE2798">
            <w:pPr>
              <w:jc w:val="both"/>
              <w:rPr>
                <w:sz w:val="25"/>
                <w:szCs w:val="25"/>
              </w:rPr>
            </w:pPr>
            <w:r>
              <w:rPr>
                <w:sz w:val="25"/>
                <w:szCs w:val="25"/>
              </w:rPr>
              <w:t xml:space="preserve">        </w:t>
            </w:r>
            <w:r w:rsidR="008018EB">
              <w:rPr>
                <w:sz w:val="25"/>
                <w:szCs w:val="25"/>
              </w:rPr>
              <w:t xml:space="preserve">    ______________И. В. Великов</w:t>
            </w:r>
          </w:p>
          <w:p w:rsidR="00AE2798" w:rsidRDefault="00AE2798" w:rsidP="00AE2798">
            <w:pPr>
              <w:jc w:val="both"/>
              <w:rPr>
                <w:sz w:val="25"/>
                <w:szCs w:val="25"/>
              </w:rPr>
            </w:pPr>
          </w:p>
          <w:p w:rsidR="00AE2798" w:rsidRDefault="00AE2798" w:rsidP="00AE2798">
            <w:pPr>
              <w:jc w:val="both"/>
              <w:rPr>
                <w:sz w:val="25"/>
                <w:szCs w:val="25"/>
              </w:rPr>
            </w:pPr>
            <w:r>
              <w:rPr>
                <w:sz w:val="25"/>
                <w:szCs w:val="25"/>
              </w:rPr>
              <w:t xml:space="preserve">            ______________</w:t>
            </w:r>
            <w:r w:rsidR="008018EB">
              <w:rPr>
                <w:sz w:val="25"/>
                <w:szCs w:val="25"/>
              </w:rPr>
              <w:t xml:space="preserve"> О. В. Долгов</w:t>
            </w:r>
          </w:p>
          <w:p w:rsidR="00AE2798" w:rsidRDefault="00AE2798" w:rsidP="00AE2798">
            <w:pPr>
              <w:jc w:val="both"/>
              <w:rPr>
                <w:sz w:val="25"/>
                <w:szCs w:val="25"/>
              </w:rPr>
            </w:pPr>
          </w:p>
          <w:p w:rsidR="00AE2798" w:rsidRPr="007E4932" w:rsidRDefault="00AE2798" w:rsidP="00AE2798">
            <w:pPr>
              <w:jc w:val="both"/>
              <w:rPr>
                <w:sz w:val="25"/>
                <w:szCs w:val="25"/>
              </w:rPr>
            </w:pPr>
            <w:r>
              <w:rPr>
                <w:sz w:val="25"/>
                <w:szCs w:val="25"/>
              </w:rPr>
              <w:t xml:space="preserve">            ______________</w:t>
            </w:r>
            <w:r w:rsidR="003E356D">
              <w:rPr>
                <w:sz w:val="25"/>
                <w:szCs w:val="25"/>
              </w:rPr>
              <w:t xml:space="preserve"> О.</w:t>
            </w:r>
            <w:r w:rsidR="002759CD">
              <w:rPr>
                <w:sz w:val="25"/>
                <w:szCs w:val="25"/>
              </w:rPr>
              <w:t xml:space="preserve"> </w:t>
            </w:r>
            <w:r w:rsidR="003E356D">
              <w:rPr>
                <w:sz w:val="25"/>
                <w:szCs w:val="25"/>
              </w:rPr>
              <w:t>Г.</w:t>
            </w:r>
            <w:r w:rsidR="002759CD">
              <w:rPr>
                <w:sz w:val="25"/>
                <w:szCs w:val="25"/>
              </w:rPr>
              <w:t xml:space="preserve"> </w:t>
            </w:r>
            <w:r w:rsidR="003E356D">
              <w:rPr>
                <w:sz w:val="25"/>
                <w:szCs w:val="25"/>
              </w:rPr>
              <w:t>Андропова</w:t>
            </w:r>
          </w:p>
        </w:tc>
      </w:tr>
      <w:tr w:rsidR="008A29D2" w:rsidRPr="007E4932" w:rsidTr="008A29D2">
        <w:tc>
          <w:tcPr>
            <w:tcW w:w="4903" w:type="dxa"/>
          </w:tcPr>
          <w:p w:rsidR="008A29D2" w:rsidRDefault="008A29D2" w:rsidP="008A29D2">
            <w:pPr>
              <w:jc w:val="both"/>
              <w:rPr>
                <w:sz w:val="25"/>
                <w:szCs w:val="25"/>
              </w:rPr>
            </w:pPr>
          </w:p>
          <w:p w:rsidR="00047287" w:rsidRDefault="00047287" w:rsidP="008A29D2">
            <w:pPr>
              <w:jc w:val="both"/>
              <w:rPr>
                <w:sz w:val="25"/>
                <w:szCs w:val="25"/>
              </w:rPr>
            </w:pPr>
          </w:p>
          <w:p w:rsidR="00D752F9" w:rsidRDefault="00D752F9" w:rsidP="008A29D2">
            <w:pPr>
              <w:jc w:val="both"/>
              <w:rPr>
                <w:sz w:val="25"/>
                <w:szCs w:val="25"/>
              </w:rPr>
            </w:pPr>
          </w:p>
          <w:p w:rsidR="00D752F9" w:rsidRDefault="00D752F9" w:rsidP="008A29D2">
            <w:pPr>
              <w:jc w:val="both"/>
              <w:rPr>
                <w:sz w:val="25"/>
                <w:szCs w:val="25"/>
              </w:rPr>
            </w:pPr>
          </w:p>
          <w:p w:rsidR="00FB0222" w:rsidRDefault="00FB0222" w:rsidP="008A29D2">
            <w:pPr>
              <w:jc w:val="both"/>
              <w:rPr>
                <w:sz w:val="25"/>
                <w:szCs w:val="25"/>
              </w:rPr>
            </w:pPr>
          </w:p>
          <w:p w:rsidR="00D752F9" w:rsidRPr="007E4932" w:rsidRDefault="00D752F9" w:rsidP="008A29D2">
            <w:pPr>
              <w:jc w:val="both"/>
              <w:rPr>
                <w:sz w:val="25"/>
                <w:szCs w:val="25"/>
              </w:rPr>
            </w:pPr>
            <w:r>
              <w:rPr>
                <w:sz w:val="25"/>
                <w:szCs w:val="25"/>
              </w:rPr>
              <w:t>Секретарь комиссии:</w:t>
            </w:r>
          </w:p>
        </w:tc>
        <w:tc>
          <w:tcPr>
            <w:tcW w:w="4950" w:type="dxa"/>
          </w:tcPr>
          <w:p w:rsidR="00B86050" w:rsidRPr="007E4932" w:rsidRDefault="008A29D2" w:rsidP="008A2B12">
            <w:pPr>
              <w:jc w:val="both"/>
              <w:rPr>
                <w:sz w:val="25"/>
                <w:szCs w:val="25"/>
              </w:rPr>
            </w:pPr>
            <w:r w:rsidRPr="007E4932">
              <w:rPr>
                <w:sz w:val="25"/>
                <w:szCs w:val="25"/>
              </w:rPr>
              <w:t xml:space="preserve">            </w:t>
            </w:r>
          </w:p>
          <w:p w:rsidR="00D752F9" w:rsidRDefault="00D752F9" w:rsidP="00D752F9">
            <w:pPr>
              <w:jc w:val="both"/>
              <w:rPr>
                <w:sz w:val="25"/>
                <w:szCs w:val="25"/>
              </w:rPr>
            </w:pPr>
            <w:r>
              <w:rPr>
                <w:sz w:val="25"/>
                <w:szCs w:val="25"/>
              </w:rPr>
              <w:t xml:space="preserve">            ______________ </w:t>
            </w:r>
            <w:r w:rsidR="00AE2798" w:rsidRPr="00AE2798">
              <w:rPr>
                <w:sz w:val="25"/>
                <w:szCs w:val="25"/>
              </w:rPr>
              <w:t>А.</w:t>
            </w:r>
            <w:r w:rsidR="00AE2798">
              <w:rPr>
                <w:sz w:val="25"/>
                <w:szCs w:val="25"/>
              </w:rPr>
              <w:t xml:space="preserve"> </w:t>
            </w:r>
            <w:r w:rsidR="006D40C0">
              <w:rPr>
                <w:sz w:val="25"/>
                <w:szCs w:val="25"/>
              </w:rPr>
              <w:t>В</w:t>
            </w:r>
            <w:r w:rsidR="00AE2798" w:rsidRPr="00AE2798">
              <w:rPr>
                <w:sz w:val="25"/>
                <w:szCs w:val="25"/>
              </w:rPr>
              <w:t>. Васин</w:t>
            </w:r>
          </w:p>
          <w:p w:rsidR="00FB0222" w:rsidRDefault="00FB0222" w:rsidP="00D752F9">
            <w:pPr>
              <w:jc w:val="both"/>
              <w:rPr>
                <w:sz w:val="25"/>
                <w:szCs w:val="25"/>
              </w:rPr>
            </w:pPr>
          </w:p>
          <w:p w:rsidR="00FB0222" w:rsidRDefault="00FB0222" w:rsidP="00D752F9">
            <w:pPr>
              <w:jc w:val="both"/>
              <w:rPr>
                <w:sz w:val="25"/>
                <w:szCs w:val="25"/>
              </w:rPr>
            </w:pPr>
            <w:r>
              <w:rPr>
                <w:sz w:val="25"/>
                <w:szCs w:val="25"/>
              </w:rPr>
              <w:t xml:space="preserve">            ______________ Н. В. Топтыгин</w:t>
            </w:r>
          </w:p>
          <w:p w:rsidR="00D752F9" w:rsidRDefault="00D752F9" w:rsidP="00D752F9">
            <w:pPr>
              <w:jc w:val="both"/>
              <w:rPr>
                <w:sz w:val="25"/>
                <w:szCs w:val="25"/>
              </w:rPr>
            </w:pPr>
          </w:p>
          <w:p w:rsidR="00D752F9" w:rsidRDefault="00D752F9" w:rsidP="00D752F9">
            <w:pPr>
              <w:jc w:val="both"/>
              <w:rPr>
                <w:sz w:val="25"/>
                <w:szCs w:val="25"/>
              </w:rPr>
            </w:pPr>
            <w:r>
              <w:rPr>
                <w:sz w:val="25"/>
                <w:szCs w:val="25"/>
              </w:rPr>
              <w:t xml:space="preserve">            ______________ </w:t>
            </w:r>
            <w:r w:rsidR="00AE2798">
              <w:rPr>
                <w:sz w:val="25"/>
                <w:szCs w:val="25"/>
              </w:rPr>
              <w:t>О. Л. Дорохова</w:t>
            </w:r>
          </w:p>
          <w:p w:rsidR="00DF3690" w:rsidRPr="007E4932" w:rsidRDefault="00590238" w:rsidP="008A2B12">
            <w:pPr>
              <w:jc w:val="both"/>
              <w:rPr>
                <w:sz w:val="25"/>
                <w:szCs w:val="25"/>
              </w:rPr>
            </w:pPr>
            <w:r w:rsidRPr="007E4932">
              <w:rPr>
                <w:sz w:val="25"/>
                <w:szCs w:val="25"/>
              </w:rPr>
              <w:t xml:space="preserve">          </w:t>
            </w:r>
          </w:p>
          <w:p w:rsidR="00F10C89" w:rsidRPr="007E4932" w:rsidRDefault="00F10C89" w:rsidP="008A2B12">
            <w:pPr>
              <w:jc w:val="both"/>
              <w:rPr>
                <w:sz w:val="25"/>
                <w:szCs w:val="25"/>
              </w:rPr>
            </w:pPr>
          </w:p>
        </w:tc>
      </w:tr>
    </w:tbl>
    <w:p w:rsidR="008B232E" w:rsidRPr="007E4932" w:rsidRDefault="008B232E" w:rsidP="00524B21">
      <w:pPr>
        <w:jc w:val="both"/>
        <w:rPr>
          <w:sz w:val="25"/>
          <w:szCs w:val="25"/>
        </w:rPr>
      </w:pPr>
      <w:r w:rsidRPr="007E4932">
        <w:rPr>
          <w:sz w:val="25"/>
          <w:szCs w:val="25"/>
        </w:rPr>
        <w:t>Заказчик:</w:t>
      </w:r>
    </w:p>
    <w:p w:rsidR="00B25B40" w:rsidRPr="00EC1693" w:rsidRDefault="003E356D" w:rsidP="00524B21">
      <w:pPr>
        <w:jc w:val="both"/>
        <w:rPr>
          <w:sz w:val="25"/>
          <w:szCs w:val="25"/>
        </w:rPr>
      </w:pPr>
      <w:r w:rsidRPr="00EC1693">
        <w:rPr>
          <w:sz w:val="25"/>
          <w:szCs w:val="25"/>
        </w:rPr>
        <w:t>Г</w:t>
      </w:r>
      <w:r w:rsidR="003352A8" w:rsidRPr="00EC1693">
        <w:rPr>
          <w:sz w:val="25"/>
          <w:szCs w:val="25"/>
        </w:rPr>
        <w:t>енеральн</w:t>
      </w:r>
      <w:r w:rsidRPr="00EC1693">
        <w:rPr>
          <w:sz w:val="25"/>
          <w:szCs w:val="25"/>
        </w:rPr>
        <w:t>ый</w:t>
      </w:r>
      <w:r w:rsidR="003352A8" w:rsidRPr="00EC1693">
        <w:rPr>
          <w:sz w:val="25"/>
          <w:szCs w:val="25"/>
        </w:rPr>
        <w:t xml:space="preserve"> директор</w:t>
      </w:r>
    </w:p>
    <w:p w:rsidR="00832E7B" w:rsidRPr="002F7584" w:rsidRDefault="008B232E" w:rsidP="00DB18E3">
      <w:pPr>
        <w:tabs>
          <w:tab w:val="left" w:pos="5670"/>
        </w:tabs>
        <w:jc w:val="both"/>
        <w:rPr>
          <w:sz w:val="26"/>
          <w:szCs w:val="26"/>
          <w:lang w:eastAsia="ru-RU"/>
        </w:rPr>
      </w:pPr>
      <w:r w:rsidRPr="00EC1693">
        <w:rPr>
          <w:sz w:val="25"/>
          <w:szCs w:val="25"/>
        </w:rPr>
        <w:t>АО «ОЭЗ ППТ «</w:t>
      </w:r>
      <w:proofErr w:type="gramStart"/>
      <w:r w:rsidRPr="00EC1693">
        <w:rPr>
          <w:sz w:val="25"/>
          <w:szCs w:val="25"/>
        </w:rPr>
        <w:t>Липецк»</w:t>
      </w:r>
      <w:r w:rsidR="00E1794F" w:rsidRPr="00EC1693">
        <w:rPr>
          <w:sz w:val="25"/>
          <w:szCs w:val="25"/>
        </w:rPr>
        <w:tab/>
      </w:r>
      <w:proofErr w:type="gramEnd"/>
      <w:r w:rsidR="00D80EDF" w:rsidRPr="00EC1693">
        <w:rPr>
          <w:sz w:val="25"/>
          <w:szCs w:val="25"/>
        </w:rPr>
        <w:t xml:space="preserve"> </w:t>
      </w:r>
      <w:r w:rsidR="00802401" w:rsidRPr="00EC1693">
        <w:rPr>
          <w:sz w:val="25"/>
          <w:szCs w:val="25"/>
        </w:rPr>
        <w:t>_________</w:t>
      </w:r>
      <w:r w:rsidR="00802401" w:rsidRPr="00EC1693">
        <w:rPr>
          <w:sz w:val="26"/>
          <w:szCs w:val="26"/>
        </w:rPr>
        <w:t>____</w:t>
      </w:r>
      <w:r w:rsidR="00E1794F" w:rsidRPr="00EC1693">
        <w:rPr>
          <w:sz w:val="26"/>
          <w:szCs w:val="26"/>
        </w:rPr>
        <w:t>_</w:t>
      </w:r>
      <w:r w:rsidR="003E356D" w:rsidRPr="00EC1693">
        <w:rPr>
          <w:sz w:val="26"/>
          <w:szCs w:val="26"/>
        </w:rPr>
        <w:t xml:space="preserve"> Д.</w:t>
      </w:r>
      <w:r w:rsidR="002759CD" w:rsidRPr="00EC1693">
        <w:rPr>
          <w:sz w:val="26"/>
          <w:szCs w:val="26"/>
        </w:rPr>
        <w:t xml:space="preserve"> </w:t>
      </w:r>
      <w:r w:rsidR="003E356D" w:rsidRPr="00EC1693">
        <w:rPr>
          <w:sz w:val="26"/>
          <w:szCs w:val="26"/>
        </w:rPr>
        <w:t>Н.</w:t>
      </w:r>
      <w:r w:rsidR="002759CD" w:rsidRPr="00EC1693">
        <w:rPr>
          <w:sz w:val="26"/>
          <w:szCs w:val="26"/>
        </w:rPr>
        <w:t xml:space="preserve"> </w:t>
      </w:r>
      <w:r w:rsidR="003E356D" w:rsidRPr="00EC1693">
        <w:rPr>
          <w:sz w:val="26"/>
          <w:szCs w:val="26"/>
        </w:rPr>
        <w:t>Дударев</w:t>
      </w:r>
    </w:p>
    <w:sectPr w:rsidR="00832E7B" w:rsidRPr="002F7584"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2"/>
  </w:compat>
  <w:rsids>
    <w:rsidRoot w:val="00A6466D"/>
    <w:rsid w:val="00002D06"/>
    <w:rsid w:val="00011EA8"/>
    <w:rsid w:val="00014E57"/>
    <w:rsid w:val="00016F8F"/>
    <w:rsid w:val="00023C23"/>
    <w:rsid w:val="000263ED"/>
    <w:rsid w:val="000308CC"/>
    <w:rsid w:val="00032C4E"/>
    <w:rsid w:val="00033748"/>
    <w:rsid w:val="00034364"/>
    <w:rsid w:val="000369BB"/>
    <w:rsid w:val="00037AE8"/>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54C2"/>
    <w:rsid w:val="00110FF4"/>
    <w:rsid w:val="00113F22"/>
    <w:rsid w:val="001153B8"/>
    <w:rsid w:val="001160CF"/>
    <w:rsid w:val="001166CF"/>
    <w:rsid w:val="00124BC9"/>
    <w:rsid w:val="001263A8"/>
    <w:rsid w:val="001338E1"/>
    <w:rsid w:val="00135495"/>
    <w:rsid w:val="001355D9"/>
    <w:rsid w:val="001402EF"/>
    <w:rsid w:val="00141226"/>
    <w:rsid w:val="00141AF5"/>
    <w:rsid w:val="001446BC"/>
    <w:rsid w:val="00144D19"/>
    <w:rsid w:val="00145055"/>
    <w:rsid w:val="00150D75"/>
    <w:rsid w:val="00152B97"/>
    <w:rsid w:val="0015709C"/>
    <w:rsid w:val="001665D8"/>
    <w:rsid w:val="00170D3E"/>
    <w:rsid w:val="00171D85"/>
    <w:rsid w:val="00173DA9"/>
    <w:rsid w:val="001764A2"/>
    <w:rsid w:val="00183DBC"/>
    <w:rsid w:val="001842C2"/>
    <w:rsid w:val="00186A1D"/>
    <w:rsid w:val="00187AD5"/>
    <w:rsid w:val="0019308B"/>
    <w:rsid w:val="00195D24"/>
    <w:rsid w:val="001A0D68"/>
    <w:rsid w:val="001A28C0"/>
    <w:rsid w:val="001A6216"/>
    <w:rsid w:val="001A6B0E"/>
    <w:rsid w:val="001B0683"/>
    <w:rsid w:val="001B267A"/>
    <w:rsid w:val="001B3EB2"/>
    <w:rsid w:val="001B6675"/>
    <w:rsid w:val="001B733A"/>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C51"/>
    <w:rsid w:val="00222740"/>
    <w:rsid w:val="00224BCE"/>
    <w:rsid w:val="002333C7"/>
    <w:rsid w:val="00234608"/>
    <w:rsid w:val="00234DFA"/>
    <w:rsid w:val="00235B6F"/>
    <w:rsid w:val="00235CCB"/>
    <w:rsid w:val="0024161F"/>
    <w:rsid w:val="00241674"/>
    <w:rsid w:val="00250B43"/>
    <w:rsid w:val="002531DC"/>
    <w:rsid w:val="0026185A"/>
    <w:rsid w:val="00261C91"/>
    <w:rsid w:val="00270812"/>
    <w:rsid w:val="0027277E"/>
    <w:rsid w:val="0027278D"/>
    <w:rsid w:val="0027319F"/>
    <w:rsid w:val="00275649"/>
    <w:rsid w:val="002759CD"/>
    <w:rsid w:val="0027648C"/>
    <w:rsid w:val="00283073"/>
    <w:rsid w:val="0028787B"/>
    <w:rsid w:val="00293D5B"/>
    <w:rsid w:val="002959FF"/>
    <w:rsid w:val="00297BBC"/>
    <w:rsid w:val="002A1813"/>
    <w:rsid w:val="002A52B9"/>
    <w:rsid w:val="002A60C4"/>
    <w:rsid w:val="002B140A"/>
    <w:rsid w:val="002B1FC5"/>
    <w:rsid w:val="002C2921"/>
    <w:rsid w:val="002C54D1"/>
    <w:rsid w:val="002D1BFB"/>
    <w:rsid w:val="002D3C70"/>
    <w:rsid w:val="002E04CF"/>
    <w:rsid w:val="002E3A9D"/>
    <w:rsid w:val="002E708D"/>
    <w:rsid w:val="002F3162"/>
    <w:rsid w:val="002F44E3"/>
    <w:rsid w:val="002F6AFB"/>
    <w:rsid w:val="002F7584"/>
    <w:rsid w:val="003041EE"/>
    <w:rsid w:val="0030436E"/>
    <w:rsid w:val="00304B7F"/>
    <w:rsid w:val="00304FA5"/>
    <w:rsid w:val="00307534"/>
    <w:rsid w:val="00310019"/>
    <w:rsid w:val="00313003"/>
    <w:rsid w:val="00324474"/>
    <w:rsid w:val="003256D0"/>
    <w:rsid w:val="00327E81"/>
    <w:rsid w:val="003327B8"/>
    <w:rsid w:val="00334AE0"/>
    <w:rsid w:val="003352A8"/>
    <w:rsid w:val="0033540A"/>
    <w:rsid w:val="00353DB8"/>
    <w:rsid w:val="00354118"/>
    <w:rsid w:val="003561FC"/>
    <w:rsid w:val="00357730"/>
    <w:rsid w:val="00357D32"/>
    <w:rsid w:val="003653E3"/>
    <w:rsid w:val="00376040"/>
    <w:rsid w:val="00377FB2"/>
    <w:rsid w:val="00381B80"/>
    <w:rsid w:val="00382ADD"/>
    <w:rsid w:val="0039106E"/>
    <w:rsid w:val="00391B3F"/>
    <w:rsid w:val="0039397D"/>
    <w:rsid w:val="003941F4"/>
    <w:rsid w:val="003B0B09"/>
    <w:rsid w:val="003B455F"/>
    <w:rsid w:val="003B5261"/>
    <w:rsid w:val="003C3C24"/>
    <w:rsid w:val="003C4B5D"/>
    <w:rsid w:val="003C4C08"/>
    <w:rsid w:val="003C4F12"/>
    <w:rsid w:val="003C769E"/>
    <w:rsid w:val="003D2710"/>
    <w:rsid w:val="003D34A9"/>
    <w:rsid w:val="003D536B"/>
    <w:rsid w:val="003E0C2B"/>
    <w:rsid w:val="003E1DF5"/>
    <w:rsid w:val="003E356D"/>
    <w:rsid w:val="003F0B05"/>
    <w:rsid w:val="003F261E"/>
    <w:rsid w:val="003F3712"/>
    <w:rsid w:val="003F632C"/>
    <w:rsid w:val="00404277"/>
    <w:rsid w:val="00404C46"/>
    <w:rsid w:val="00405BE6"/>
    <w:rsid w:val="00405DFC"/>
    <w:rsid w:val="00410163"/>
    <w:rsid w:val="0041026B"/>
    <w:rsid w:val="004126A3"/>
    <w:rsid w:val="00413261"/>
    <w:rsid w:val="004134CA"/>
    <w:rsid w:val="00424363"/>
    <w:rsid w:val="004254FF"/>
    <w:rsid w:val="004271BE"/>
    <w:rsid w:val="00437158"/>
    <w:rsid w:val="004379B9"/>
    <w:rsid w:val="00441EA8"/>
    <w:rsid w:val="0044309D"/>
    <w:rsid w:val="004529BE"/>
    <w:rsid w:val="004564F0"/>
    <w:rsid w:val="0045790E"/>
    <w:rsid w:val="00461A57"/>
    <w:rsid w:val="00463065"/>
    <w:rsid w:val="00463E24"/>
    <w:rsid w:val="0046565E"/>
    <w:rsid w:val="004719E4"/>
    <w:rsid w:val="004721AF"/>
    <w:rsid w:val="00473525"/>
    <w:rsid w:val="004864B4"/>
    <w:rsid w:val="00490D00"/>
    <w:rsid w:val="004911CF"/>
    <w:rsid w:val="004922CE"/>
    <w:rsid w:val="0049311E"/>
    <w:rsid w:val="00493404"/>
    <w:rsid w:val="00493F49"/>
    <w:rsid w:val="004941CE"/>
    <w:rsid w:val="00494F32"/>
    <w:rsid w:val="004A0035"/>
    <w:rsid w:val="004A1A8D"/>
    <w:rsid w:val="004A5359"/>
    <w:rsid w:val="004B0E5A"/>
    <w:rsid w:val="004B1719"/>
    <w:rsid w:val="004B4786"/>
    <w:rsid w:val="004B5C91"/>
    <w:rsid w:val="004B700D"/>
    <w:rsid w:val="004B7B32"/>
    <w:rsid w:val="004C08EF"/>
    <w:rsid w:val="004C433E"/>
    <w:rsid w:val="004C54D4"/>
    <w:rsid w:val="004D0C54"/>
    <w:rsid w:val="004D0ED3"/>
    <w:rsid w:val="004D22D7"/>
    <w:rsid w:val="004D63E1"/>
    <w:rsid w:val="004D6FC5"/>
    <w:rsid w:val="004D7684"/>
    <w:rsid w:val="004D79D3"/>
    <w:rsid w:val="004E0557"/>
    <w:rsid w:val="004E68B5"/>
    <w:rsid w:val="004E7CE3"/>
    <w:rsid w:val="004F33EB"/>
    <w:rsid w:val="004F569A"/>
    <w:rsid w:val="004F7867"/>
    <w:rsid w:val="00501124"/>
    <w:rsid w:val="0050678A"/>
    <w:rsid w:val="005078C9"/>
    <w:rsid w:val="00512E65"/>
    <w:rsid w:val="00514652"/>
    <w:rsid w:val="00517048"/>
    <w:rsid w:val="00520934"/>
    <w:rsid w:val="00521798"/>
    <w:rsid w:val="00524B02"/>
    <w:rsid w:val="00524B21"/>
    <w:rsid w:val="00526A86"/>
    <w:rsid w:val="005311E0"/>
    <w:rsid w:val="00532F99"/>
    <w:rsid w:val="0053309F"/>
    <w:rsid w:val="00534D62"/>
    <w:rsid w:val="0054095B"/>
    <w:rsid w:val="00542D92"/>
    <w:rsid w:val="0054460D"/>
    <w:rsid w:val="00545458"/>
    <w:rsid w:val="00545CDA"/>
    <w:rsid w:val="00561737"/>
    <w:rsid w:val="005617EF"/>
    <w:rsid w:val="00563B63"/>
    <w:rsid w:val="0057314D"/>
    <w:rsid w:val="005734B5"/>
    <w:rsid w:val="00585AC8"/>
    <w:rsid w:val="005873AB"/>
    <w:rsid w:val="0058774E"/>
    <w:rsid w:val="00590238"/>
    <w:rsid w:val="005929F0"/>
    <w:rsid w:val="005932B4"/>
    <w:rsid w:val="005969FA"/>
    <w:rsid w:val="005A17AE"/>
    <w:rsid w:val="005A300E"/>
    <w:rsid w:val="005A3E5D"/>
    <w:rsid w:val="005B0A6D"/>
    <w:rsid w:val="005B1852"/>
    <w:rsid w:val="005B3569"/>
    <w:rsid w:val="005C085E"/>
    <w:rsid w:val="005C15E3"/>
    <w:rsid w:val="005C2AEF"/>
    <w:rsid w:val="005C37AD"/>
    <w:rsid w:val="005C40F6"/>
    <w:rsid w:val="005C539C"/>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6A35"/>
    <w:rsid w:val="00613145"/>
    <w:rsid w:val="00616CF3"/>
    <w:rsid w:val="0062024B"/>
    <w:rsid w:val="00620D5A"/>
    <w:rsid w:val="0062235F"/>
    <w:rsid w:val="00622975"/>
    <w:rsid w:val="006251AA"/>
    <w:rsid w:val="006324B6"/>
    <w:rsid w:val="00632CE0"/>
    <w:rsid w:val="006351A3"/>
    <w:rsid w:val="00644A1E"/>
    <w:rsid w:val="00647440"/>
    <w:rsid w:val="00647922"/>
    <w:rsid w:val="006557B1"/>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37A7"/>
    <w:rsid w:val="006C3CDE"/>
    <w:rsid w:val="006C4295"/>
    <w:rsid w:val="006C74E8"/>
    <w:rsid w:val="006D40C0"/>
    <w:rsid w:val="006D6B6A"/>
    <w:rsid w:val="006D7753"/>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5C15"/>
    <w:rsid w:val="00761D08"/>
    <w:rsid w:val="00762F7A"/>
    <w:rsid w:val="00766EE4"/>
    <w:rsid w:val="00772A65"/>
    <w:rsid w:val="00773389"/>
    <w:rsid w:val="00777B70"/>
    <w:rsid w:val="00781BA2"/>
    <w:rsid w:val="00785EAB"/>
    <w:rsid w:val="00786D04"/>
    <w:rsid w:val="00790316"/>
    <w:rsid w:val="00792250"/>
    <w:rsid w:val="0079235C"/>
    <w:rsid w:val="007A171A"/>
    <w:rsid w:val="007A4822"/>
    <w:rsid w:val="007A5D36"/>
    <w:rsid w:val="007B0E85"/>
    <w:rsid w:val="007B1E16"/>
    <w:rsid w:val="007B60DF"/>
    <w:rsid w:val="007C299D"/>
    <w:rsid w:val="007D110C"/>
    <w:rsid w:val="007D2D1A"/>
    <w:rsid w:val="007D4E25"/>
    <w:rsid w:val="007D5255"/>
    <w:rsid w:val="007E4177"/>
    <w:rsid w:val="007E4932"/>
    <w:rsid w:val="007E4A3F"/>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110E9"/>
    <w:rsid w:val="00811726"/>
    <w:rsid w:val="00812E13"/>
    <w:rsid w:val="00816EF6"/>
    <w:rsid w:val="00820378"/>
    <w:rsid w:val="00824204"/>
    <w:rsid w:val="0082524D"/>
    <w:rsid w:val="00827583"/>
    <w:rsid w:val="00827F4D"/>
    <w:rsid w:val="00831BE9"/>
    <w:rsid w:val="0083213E"/>
    <w:rsid w:val="00832E7B"/>
    <w:rsid w:val="00840803"/>
    <w:rsid w:val="008445B3"/>
    <w:rsid w:val="00846019"/>
    <w:rsid w:val="00852D35"/>
    <w:rsid w:val="00854B5E"/>
    <w:rsid w:val="008578E2"/>
    <w:rsid w:val="00857E15"/>
    <w:rsid w:val="00860109"/>
    <w:rsid w:val="00862B34"/>
    <w:rsid w:val="00863E41"/>
    <w:rsid w:val="008675AC"/>
    <w:rsid w:val="008728D4"/>
    <w:rsid w:val="008801B2"/>
    <w:rsid w:val="00880399"/>
    <w:rsid w:val="008825C0"/>
    <w:rsid w:val="0088453D"/>
    <w:rsid w:val="00884A56"/>
    <w:rsid w:val="008903E0"/>
    <w:rsid w:val="00890546"/>
    <w:rsid w:val="008908D2"/>
    <w:rsid w:val="00897F8B"/>
    <w:rsid w:val="008A1620"/>
    <w:rsid w:val="008A29D2"/>
    <w:rsid w:val="008A2B12"/>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9031B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5F5"/>
    <w:rsid w:val="00950C3E"/>
    <w:rsid w:val="0095138C"/>
    <w:rsid w:val="00957C78"/>
    <w:rsid w:val="00963D95"/>
    <w:rsid w:val="00965DFB"/>
    <w:rsid w:val="00966884"/>
    <w:rsid w:val="009671C4"/>
    <w:rsid w:val="0097550B"/>
    <w:rsid w:val="00975CA7"/>
    <w:rsid w:val="00976259"/>
    <w:rsid w:val="009A0438"/>
    <w:rsid w:val="009A59FF"/>
    <w:rsid w:val="009A6672"/>
    <w:rsid w:val="009A6EA5"/>
    <w:rsid w:val="009B2DF4"/>
    <w:rsid w:val="009B3D6A"/>
    <w:rsid w:val="009B3E76"/>
    <w:rsid w:val="009C0BEC"/>
    <w:rsid w:val="009C69F0"/>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6AFA"/>
    <w:rsid w:val="00A20A32"/>
    <w:rsid w:val="00A258F1"/>
    <w:rsid w:val="00A272E6"/>
    <w:rsid w:val="00A35345"/>
    <w:rsid w:val="00A36C3B"/>
    <w:rsid w:val="00A4138D"/>
    <w:rsid w:val="00A43AEF"/>
    <w:rsid w:val="00A47C2F"/>
    <w:rsid w:val="00A52EC4"/>
    <w:rsid w:val="00A5439C"/>
    <w:rsid w:val="00A56B0E"/>
    <w:rsid w:val="00A60786"/>
    <w:rsid w:val="00A62A06"/>
    <w:rsid w:val="00A6466D"/>
    <w:rsid w:val="00A660A3"/>
    <w:rsid w:val="00A660F4"/>
    <w:rsid w:val="00A70008"/>
    <w:rsid w:val="00A72921"/>
    <w:rsid w:val="00A77B8F"/>
    <w:rsid w:val="00A85504"/>
    <w:rsid w:val="00A85EA9"/>
    <w:rsid w:val="00A91ECC"/>
    <w:rsid w:val="00AA19F3"/>
    <w:rsid w:val="00AA2EE6"/>
    <w:rsid w:val="00AA62E9"/>
    <w:rsid w:val="00AB0959"/>
    <w:rsid w:val="00AB3156"/>
    <w:rsid w:val="00AB4543"/>
    <w:rsid w:val="00AC5145"/>
    <w:rsid w:val="00AC5F24"/>
    <w:rsid w:val="00AC6191"/>
    <w:rsid w:val="00AC6EA3"/>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20329"/>
    <w:rsid w:val="00B21FE8"/>
    <w:rsid w:val="00B2233C"/>
    <w:rsid w:val="00B25B40"/>
    <w:rsid w:val="00B268C4"/>
    <w:rsid w:val="00B270F5"/>
    <w:rsid w:val="00B35479"/>
    <w:rsid w:val="00B368AC"/>
    <w:rsid w:val="00B40703"/>
    <w:rsid w:val="00B4248A"/>
    <w:rsid w:val="00B57456"/>
    <w:rsid w:val="00B57CE3"/>
    <w:rsid w:val="00B614DF"/>
    <w:rsid w:val="00B620B2"/>
    <w:rsid w:val="00B73634"/>
    <w:rsid w:val="00B75C61"/>
    <w:rsid w:val="00B77D5B"/>
    <w:rsid w:val="00B86050"/>
    <w:rsid w:val="00B872B5"/>
    <w:rsid w:val="00B90AF2"/>
    <w:rsid w:val="00B9367B"/>
    <w:rsid w:val="00B95496"/>
    <w:rsid w:val="00BA1CE0"/>
    <w:rsid w:val="00BA2B93"/>
    <w:rsid w:val="00BB0AA6"/>
    <w:rsid w:val="00BB23D4"/>
    <w:rsid w:val="00BC12B7"/>
    <w:rsid w:val="00BC259A"/>
    <w:rsid w:val="00BC2CCA"/>
    <w:rsid w:val="00BC413C"/>
    <w:rsid w:val="00BC4196"/>
    <w:rsid w:val="00BC4826"/>
    <w:rsid w:val="00BC4C39"/>
    <w:rsid w:val="00BC5929"/>
    <w:rsid w:val="00BD27B0"/>
    <w:rsid w:val="00BE0524"/>
    <w:rsid w:val="00BE1C65"/>
    <w:rsid w:val="00BE2C7A"/>
    <w:rsid w:val="00BE3189"/>
    <w:rsid w:val="00BE67F8"/>
    <w:rsid w:val="00BE77F8"/>
    <w:rsid w:val="00BF24DF"/>
    <w:rsid w:val="00BF264B"/>
    <w:rsid w:val="00BF2C17"/>
    <w:rsid w:val="00BF36F5"/>
    <w:rsid w:val="00C069D9"/>
    <w:rsid w:val="00C102CC"/>
    <w:rsid w:val="00C10E8B"/>
    <w:rsid w:val="00C1212F"/>
    <w:rsid w:val="00C121CA"/>
    <w:rsid w:val="00C13E80"/>
    <w:rsid w:val="00C15024"/>
    <w:rsid w:val="00C17BEE"/>
    <w:rsid w:val="00C20AA7"/>
    <w:rsid w:val="00C24962"/>
    <w:rsid w:val="00C26521"/>
    <w:rsid w:val="00C268A6"/>
    <w:rsid w:val="00C274E8"/>
    <w:rsid w:val="00C31876"/>
    <w:rsid w:val="00C36928"/>
    <w:rsid w:val="00C374D8"/>
    <w:rsid w:val="00C459A6"/>
    <w:rsid w:val="00C46038"/>
    <w:rsid w:val="00C5020C"/>
    <w:rsid w:val="00C509FB"/>
    <w:rsid w:val="00C5180A"/>
    <w:rsid w:val="00C54416"/>
    <w:rsid w:val="00C557EE"/>
    <w:rsid w:val="00C57504"/>
    <w:rsid w:val="00C61F90"/>
    <w:rsid w:val="00C62D0E"/>
    <w:rsid w:val="00C6314A"/>
    <w:rsid w:val="00C63DFE"/>
    <w:rsid w:val="00C65DB9"/>
    <w:rsid w:val="00C71263"/>
    <w:rsid w:val="00C72470"/>
    <w:rsid w:val="00C734A4"/>
    <w:rsid w:val="00C832D6"/>
    <w:rsid w:val="00C85A98"/>
    <w:rsid w:val="00C9291F"/>
    <w:rsid w:val="00C93941"/>
    <w:rsid w:val="00C94B2C"/>
    <w:rsid w:val="00C94D17"/>
    <w:rsid w:val="00CA4450"/>
    <w:rsid w:val="00CA631C"/>
    <w:rsid w:val="00CB2A06"/>
    <w:rsid w:val="00CC5E4A"/>
    <w:rsid w:val="00CD0B53"/>
    <w:rsid w:val="00CD1A83"/>
    <w:rsid w:val="00CD4659"/>
    <w:rsid w:val="00CD5C30"/>
    <w:rsid w:val="00CD75DF"/>
    <w:rsid w:val="00CE3F93"/>
    <w:rsid w:val="00CE65BD"/>
    <w:rsid w:val="00CE685A"/>
    <w:rsid w:val="00CF071B"/>
    <w:rsid w:val="00CF13EA"/>
    <w:rsid w:val="00CF3CF4"/>
    <w:rsid w:val="00D0290D"/>
    <w:rsid w:val="00D11A87"/>
    <w:rsid w:val="00D211E7"/>
    <w:rsid w:val="00D223F8"/>
    <w:rsid w:val="00D26E98"/>
    <w:rsid w:val="00D34163"/>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F9"/>
    <w:rsid w:val="00D76DB5"/>
    <w:rsid w:val="00D80EDF"/>
    <w:rsid w:val="00D81E0F"/>
    <w:rsid w:val="00D8232A"/>
    <w:rsid w:val="00D844AF"/>
    <w:rsid w:val="00D8639E"/>
    <w:rsid w:val="00D9587E"/>
    <w:rsid w:val="00D96DD6"/>
    <w:rsid w:val="00DB18E3"/>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3EE9"/>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758"/>
    <w:rsid w:val="00E43445"/>
    <w:rsid w:val="00E448AA"/>
    <w:rsid w:val="00E45860"/>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4D2B"/>
    <w:rsid w:val="00E94DAC"/>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F002BE"/>
    <w:rsid w:val="00F02A2F"/>
    <w:rsid w:val="00F02B88"/>
    <w:rsid w:val="00F02F09"/>
    <w:rsid w:val="00F03CC4"/>
    <w:rsid w:val="00F07F3C"/>
    <w:rsid w:val="00F10C89"/>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668D"/>
    <w:rsid w:val="00F702A3"/>
    <w:rsid w:val="00F72DBE"/>
    <w:rsid w:val="00F76A40"/>
    <w:rsid w:val="00F8353C"/>
    <w:rsid w:val="00F85390"/>
    <w:rsid w:val="00F86ABD"/>
    <w:rsid w:val="00F947B5"/>
    <w:rsid w:val="00FA2A2F"/>
    <w:rsid w:val="00FA3398"/>
    <w:rsid w:val="00FB0222"/>
    <w:rsid w:val="00FB22CF"/>
    <w:rsid w:val="00FB7A89"/>
    <w:rsid w:val="00FC1A89"/>
    <w:rsid w:val="00FC3D45"/>
    <w:rsid w:val="00FD3E61"/>
    <w:rsid w:val="00FE15D0"/>
    <w:rsid w:val="00FE1A20"/>
    <w:rsid w:val="00FE3334"/>
    <w:rsid w:val="00FE4AAD"/>
    <w:rsid w:val="00FE54A3"/>
    <w:rsid w:val="00FE55B0"/>
    <w:rsid w:val="00FE729E"/>
    <w:rsid w:val="00FF13C3"/>
    <w:rsid w:val="00FF378B"/>
    <w:rsid w:val="00FF4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0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3051A-D69F-4966-8B2D-B07294BE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5056</TotalTime>
  <Pages>5</Pages>
  <Words>1833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Дорохова Оксана Леонидовна</cp:lastModifiedBy>
  <cp:revision>107</cp:revision>
  <cp:lastPrinted>2019-08-09T08:14:00Z</cp:lastPrinted>
  <dcterms:created xsi:type="dcterms:W3CDTF">2014-12-05T08:10:00Z</dcterms:created>
  <dcterms:modified xsi:type="dcterms:W3CDTF">2019-08-09T12:36:00Z</dcterms:modified>
</cp:coreProperties>
</file>