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B05C" w14:textId="1EEF73A8" w:rsidR="00356DB5" w:rsidRDefault="00E73D09" w:rsidP="0077221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318866" w14:textId="77777777" w:rsidR="00FB5A6B" w:rsidRDefault="00FB5A6B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51087C45" w:rsidR="003F52BE" w:rsidRPr="00060639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661EFC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="00A243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30412C39" w14:textId="77777777" w:rsidR="006877BA" w:rsidRPr="006877BA" w:rsidRDefault="00EC65BD" w:rsidP="006877BA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47BA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договора</w:t>
      </w:r>
      <w:r w:rsidR="00271DCB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на</w:t>
      </w:r>
      <w:r w:rsidR="00360779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212E9B" w:rsidRPr="00026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работ </w:t>
      </w:r>
      <w:r w:rsidR="00026A71" w:rsidRPr="003C203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строительству объекта: «</w:t>
      </w:r>
      <w:r w:rsidR="006877BA" w:rsidRPr="006877B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«Водозабор. (Водозаборные скважины №2,3,4 на территории ОЭЗ ППТ «Липецк» в Елецком районе Липецкой области. Подъездная дорога к скважине №1 на территории ОЭЗ ППТ «Липецк» в Елецком районе Липецкой области)»</w:t>
      </w: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A24333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08A2251" w14:textId="0A8502A8" w:rsidR="00E62B0F" w:rsidRPr="00026A71" w:rsidRDefault="00D366A8" w:rsidP="007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F52BE"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51-53-63 </w:t>
            </w:r>
            <w:r w:rsidR="00212E9B"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6D8E" w:rsidRPr="00026A71">
              <w:rPr>
                <w:rFonts w:ascii="Times New Roman" w:hAnsi="Times New Roman" w:cs="Times New Roman"/>
                <w:sz w:val="24"/>
                <w:szCs w:val="24"/>
              </w:rPr>
              <w:t>Маслова Лариса Николаевна</w:t>
            </w:r>
          </w:p>
          <w:p w14:paraId="5B9C4B97" w14:textId="0ACAE8CC" w:rsidR="003C203B" w:rsidRPr="00486A88" w:rsidRDefault="00026A71" w:rsidP="0002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       (4742)51-53-36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2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E37CF1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37CF1" w:rsidRPr="00F57A18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4A69" w14:textId="479226C0" w:rsidR="00A97524" w:rsidRPr="00A24333" w:rsidRDefault="00A24333" w:rsidP="003C203B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_Hlk98753290"/>
            <w:bookmarkStart w:id="3" w:name="_Hlk106731434"/>
            <w:r w:rsidRPr="00A24333">
              <w:rPr>
                <w:rFonts w:ascii="Times New Roman" w:hAnsi="Times New Roman" w:cs="Times New Roman"/>
                <w:sz w:val="24"/>
                <w:szCs w:val="24"/>
              </w:rPr>
              <w:t>«Водозабор. (Водозаборные скважины №2,3,4 на территории ОЭЗ ППТ «Липецк» в Елецком районе Липецкой области. Подъездная дорога к скважине №1 на территории ОЭЗ ППТ «Липецк» в Елецком районе Липецкой области)»</w:t>
            </w:r>
            <w:bookmarkEnd w:id="2"/>
            <w:r w:rsidR="00687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3"/>
          <w:p w14:paraId="205FF74E" w14:textId="451FC620" w:rsidR="00E37CF1" w:rsidRPr="00357B1C" w:rsidRDefault="0091299B" w:rsidP="0091299B">
            <w:pPr>
              <w:jc w:val="both"/>
              <w:rPr>
                <w:i/>
                <w:spacing w:val="-6"/>
                <w:highlight w:val="yellow"/>
              </w:rPr>
            </w:pPr>
            <w:r w:rsidRPr="0091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E37CF1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4AC0205" w14:textId="77777777" w:rsidR="003C203B" w:rsidRDefault="003C203B" w:rsidP="00703AC7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  <w:p w14:paraId="79399B07" w14:textId="211A774D" w:rsidR="00703AC7" w:rsidRPr="003C203B" w:rsidRDefault="00060639" w:rsidP="00703AC7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szCs w:val="20"/>
                <w:highlight w:val="yellow"/>
              </w:rPr>
            </w:pPr>
            <w:r w:rsidRPr="00060639">
              <w:rPr>
                <w:b/>
              </w:rPr>
              <w:t>Место выполнения работ:</w:t>
            </w:r>
            <w:r w:rsidRPr="00060639">
              <w:rPr>
                <w:szCs w:val="20"/>
              </w:rPr>
              <w:t xml:space="preserve"> </w:t>
            </w:r>
            <w:r w:rsidR="003C203B" w:rsidRPr="003C203B">
              <w:t>Липецкая область, Елецкий район.</w:t>
            </w:r>
          </w:p>
          <w:p w14:paraId="0E6EA928" w14:textId="77777777" w:rsidR="00A97524" w:rsidRPr="00A97524" w:rsidRDefault="00B70AD7" w:rsidP="00A97524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Cs/>
              </w:rPr>
            </w:pPr>
            <w:bookmarkStart w:id="4" w:name="_Hlk103954991"/>
            <w:r w:rsidRPr="003C203B">
              <w:rPr>
                <w:b/>
              </w:rPr>
              <w:t xml:space="preserve">Срок выполнения работ: </w:t>
            </w:r>
            <w:r w:rsidR="00A97524" w:rsidRPr="00A97524">
              <w:rPr>
                <w:szCs w:val="20"/>
              </w:rPr>
              <w:t>с даты заключения договора</w:t>
            </w:r>
            <w:r w:rsidR="00A97524" w:rsidRPr="00A97524">
              <w:rPr>
                <w:bCs/>
              </w:rPr>
              <w:t xml:space="preserve"> по 20 декабря 2022 г.</w:t>
            </w:r>
          </w:p>
          <w:bookmarkEnd w:id="4"/>
          <w:p w14:paraId="17DE6860" w14:textId="22D783DE" w:rsidR="00E37CF1" w:rsidRPr="00D3375C" w:rsidRDefault="00E37CF1" w:rsidP="003C203B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b/>
              </w:rPr>
            </w:pPr>
          </w:p>
        </w:tc>
      </w:tr>
      <w:tr w:rsidR="00E37CF1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формула цены, и максимальное значение цены договора, либо цена единицы </w:t>
            </w:r>
            <w:r w:rsidR="00744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товара, работы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6032600" w14:textId="00C28A5D" w:rsidR="003C203B" w:rsidRPr="003C203B" w:rsidRDefault="00703AC7" w:rsidP="003C2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01351922"/>
            <w:bookmarkStart w:id="6" w:name="_Hlk162687"/>
            <w:bookmarkStart w:id="7" w:name="_Hlk7663171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8" w:name="_Hlk105428210"/>
            <w:r w:rsidRPr="0070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9" w:name="_Hlk99548123"/>
            <w:r w:rsidR="003C203B" w:rsidRPr="003C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="00A2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C203B" w:rsidRPr="003C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  <w:r w:rsidR="003C203B" w:rsidRPr="003C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</w:t>
            </w:r>
            <w:r w:rsidR="003C203B" w:rsidRPr="003C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C203B" w:rsidRPr="003C203B">
              <w:rPr>
                <w:rFonts w:ascii="Times New Roman" w:hAnsi="Times New Roman" w:cs="Times New Roman"/>
                <w:b/>
                <w:sz w:val="24"/>
                <w:szCs w:val="24"/>
              </w:rPr>
              <w:t>(три</w:t>
            </w:r>
            <w:r w:rsidR="00A24333">
              <w:rPr>
                <w:rFonts w:ascii="Times New Roman" w:hAnsi="Times New Roman" w:cs="Times New Roman"/>
                <w:b/>
                <w:sz w:val="24"/>
                <w:szCs w:val="24"/>
              </w:rPr>
              <w:t>дцать два миллиона сто сорок две тысячи</w:t>
            </w:r>
            <w:r w:rsidR="0081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тридцать рублей</w:t>
            </w:r>
            <w:r w:rsidR="003C203B" w:rsidRPr="003C203B">
              <w:rPr>
                <w:rFonts w:ascii="Times New Roman" w:hAnsi="Times New Roman" w:cs="Times New Roman"/>
                <w:b/>
                <w:sz w:val="24"/>
                <w:szCs w:val="24"/>
              </w:rPr>
              <w:t>) руб.</w:t>
            </w:r>
            <w:r w:rsidR="003C203B" w:rsidRPr="003C2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="003C203B" w:rsidRPr="003C203B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bookmarkEnd w:id="9"/>
            <w:r w:rsidR="003C203B" w:rsidRPr="003C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8"/>
          <w:bookmarkEnd w:id="5"/>
          <w:p w14:paraId="5CDA01DA" w14:textId="093249CA" w:rsidR="00E37CF1" w:rsidRPr="00060639" w:rsidRDefault="00745404" w:rsidP="00745404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проектно- сметным методом в соответствии с Положением о закупках АО «ОЭЗ ППТ «Липецк»</w:t>
            </w:r>
            <w:r w:rsid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20FD60" w14:textId="3880EDEA" w:rsidR="00E37CF1" w:rsidRPr="002263AD" w:rsidRDefault="00745404" w:rsidP="00CE0A6C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="00851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6"/>
            <w:bookmarkEnd w:id="7"/>
          </w:p>
        </w:tc>
      </w:tr>
      <w:tr w:rsidR="00E37CF1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555D2AFD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399071, Липецкая область, Грязинский район, с. Казинка, территория ОЭЗ ППТ Липецк, здание 2, к.</w:t>
            </w:r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32A59A5F" w:rsidR="009E342E" w:rsidRDefault="009E342E" w:rsidP="009E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00A3C12D" w14:textId="77777777" w:rsidR="00E37CF1" w:rsidRPr="00B079A6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CF1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E37CF1" w:rsidRPr="00B70AED" w:rsidRDefault="00E37CF1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E37CF1" w:rsidRPr="008A4191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297B0203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B7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6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5EB0F048" w:rsidR="00E37CF1" w:rsidRPr="00814A73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14A73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3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70AD7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814A73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B70AD7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E37CF1" w:rsidRPr="00DB54A8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датой размещения на официальном сайте конкурсной документации.</w:t>
            </w:r>
          </w:p>
          <w:p w14:paraId="139BAEA9" w14:textId="77777777" w:rsidR="00E37CF1" w:rsidRPr="00DB54A8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10748364" w:rsidR="00E37CF1" w:rsidRPr="00505B92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3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814A73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</w:t>
            </w:r>
            <w:r w:rsidR="00772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3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</w:tc>
      </w:tr>
      <w:tr w:rsidR="00E37CF1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E37CF1" w:rsidRPr="002263AD" w:rsidRDefault="00E37CF1" w:rsidP="00E37C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E37CF1" w:rsidRPr="002263AD" w:rsidRDefault="00E37CF1" w:rsidP="00E37C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29E180D2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433EE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814A7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670865A8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814A7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="00433EE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814A7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="002960F3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7F1E3611" w14:textId="43BB4518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 w:rsidR="00CE0A6C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745404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745404" w:rsidRPr="00745404" w:rsidRDefault="009962B3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 w:rsidR="00351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E342E" w:rsidRPr="009E342E" w:rsidRDefault="009E342E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745404" w:rsidRDefault="00745404" w:rsidP="009E34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E342E" w:rsidRPr="00690DC5" w:rsidRDefault="009E342E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19D47343" w14:textId="1F52DACC" w:rsidR="00745404" w:rsidRDefault="00745404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0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0"/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EC4E86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C4E86" w:rsidRPr="00690DC5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="007572E0"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5EC47C6B" w14:textId="77777777" w:rsidR="00814A73" w:rsidRDefault="00814A73" w:rsidP="00CB76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70F6B6" w14:textId="182857FE" w:rsidR="00CB763A" w:rsidRDefault="00814A73" w:rsidP="00CB76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814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составляет 1 607 101 (один миллион шестьсот семь тысяч сто один)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50 коп.</w:t>
            </w:r>
          </w:p>
          <w:p w14:paraId="0053C945" w14:textId="0658CFCB" w:rsidR="00CB763A" w:rsidRPr="00CB763A" w:rsidRDefault="00CB763A" w:rsidP="00CB7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C4E86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7572E0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CAB1AF5" w:rsidR="007572E0" w:rsidRPr="007572E0" w:rsidRDefault="007572E0" w:rsidP="00E37CF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50D50FB7" w14:textId="77777777" w:rsidR="00772219" w:rsidRPr="00772219" w:rsidRDefault="00772219" w:rsidP="00772219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30 % от цены договора.</w:t>
            </w:r>
          </w:p>
          <w:p w14:paraId="18C8B5A7" w14:textId="77777777" w:rsidR="00772219" w:rsidRPr="00772219" w:rsidRDefault="00772219" w:rsidP="00772219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ст.9 проекта договора, п. 8.2. Раздела </w:t>
            </w:r>
            <w:r w:rsidRPr="0077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7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66ED76CC" w14:textId="77777777" w:rsidR="00772219" w:rsidRPr="00772219" w:rsidRDefault="00772219" w:rsidP="00772219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обеспечения гарантийных обязательств – 5 % от цены договора, в соответствии со ст.10 проекта договора. </w:t>
            </w:r>
          </w:p>
          <w:p w14:paraId="3EF3539D" w14:textId="77777777" w:rsidR="00772219" w:rsidRPr="00772219" w:rsidRDefault="00772219" w:rsidP="00772219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DB9045" w14:textId="77777777" w:rsidR="00772219" w:rsidRPr="00772219" w:rsidRDefault="00772219" w:rsidP="00772219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  <w:p w14:paraId="254E5360" w14:textId="3E3D1AC8" w:rsidR="007572E0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7CF1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37CF1" w:rsidRPr="007572E0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>1</w:t>
            </w:r>
            <w:r w:rsidR="007572E0" w:rsidRPr="007572E0">
              <w:rPr>
                <w:rFonts w:ascii="Times New Roman" w:hAnsi="Times New Roman" w:cs="Times New Roman"/>
                <w:i/>
                <w:iCs/>
              </w:rPr>
              <w:t>2</w:t>
            </w:r>
            <w:r w:rsidRPr="007572E0">
              <w:rPr>
                <w:rFonts w:ascii="Times New Roman" w:hAnsi="Times New Roman" w:cs="Times New Roman"/>
                <w:i/>
                <w:iCs/>
              </w:rPr>
              <w:t>.</w:t>
            </w:r>
            <w:r w:rsidR="00E37CF1" w:rsidRPr="00757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7CF1"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37CF1" w:rsidRPr="001D787B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37CF1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37CF1" w:rsidRPr="002263AD" w:rsidRDefault="00E37CF1" w:rsidP="00E37C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94318" w:rsidRPr="002263AD" w14:paraId="5FB486C3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E95A187" w14:textId="3A7D1219" w:rsidR="00994318" w:rsidRPr="0091299B" w:rsidRDefault="00994318" w:rsidP="00994318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i/>
                <w:iCs/>
              </w:rPr>
            </w:pPr>
            <w:r w:rsidRPr="0091299B">
              <w:rPr>
                <w:rFonts w:ascii="Times New Roman" w:hAnsi="Times New Roman" w:cs="Times New Roman"/>
                <w:i/>
                <w:iCs/>
              </w:rPr>
              <w:t>14. Требования к содержанию, составу заявки на участие в конкурсе</w:t>
            </w:r>
          </w:p>
          <w:p w14:paraId="678DBE67" w14:textId="77777777" w:rsidR="00994318" w:rsidRDefault="00994318" w:rsidP="00E37C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30C31F95" w14:textId="77777777" w:rsidR="00994318" w:rsidRPr="00994318" w:rsidRDefault="00994318" w:rsidP="00994318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489F7191" w14:textId="77777777" w:rsidR="00994318" w:rsidRPr="00994318" w:rsidRDefault="00994318" w:rsidP="00994318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40 процентов от цены договора. </w:t>
            </w:r>
          </w:p>
          <w:p w14:paraId="27D4AABC" w14:textId="77777777" w:rsidR="00994318" w:rsidRPr="00994318" w:rsidRDefault="00994318" w:rsidP="009943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24A6A6B8" w14:textId="77777777" w:rsidR="00994318" w:rsidRPr="00994318" w:rsidRDefault="00994318" w:rsidP="009943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2856B211" w14:textId="77777777" w:rsidR="00994318" w:rsidRPr="00994318" w:rsidRDefault="00994318" w:rsidP="00994318">
            <w:pPr>
              <w:jc w:val="both"/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1" w:name="_Hlk99529922"/>
            <w:bookmarkStart w:id="12" w:name="_Hlk99527673"/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</w:t>
            </w:r>
            <w:bookmarkEnd w:id="11"/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994318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  <w:r w:rsidRPr="00994318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 xml:space="preserve"> №6 </w:t>
            </w:r>
            <w:r w:rsidRPr="00994318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№5 к Заявке на участие в конкурсе).</w:t>
            </w:r>
          </w:p>
          <w:bookmarkEnd w:id="12"/>
          <w:p w14:paraId="43CE62E3" w14:textId="77777777" w:rsidR="00994318" w:rsidRPr="002263AD" w:rsidRDefault="00994318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87AD07B" w14:textId="2CC58D5B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8237F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725B"/>
    <w:rsid w:val="00217E07"/>
    <w:rsid w:val="00220D0E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7FB"/>
    <w:rsid w:val="00260C99"/>
    <w:rsid w:val="00262EFD"/>
    <w:rsid w:val="00265B1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3A30"/>
    <w:rsid w:val="002E5239"/>
    <w:rsid w:val="002E6EF3"/>
    <w:rsid w:val="002E717A"/>
    <w:rsid w:val="002F3E52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3EE4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25A3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2F6C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34A4E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877BA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79EB"/>
    <w:rsid w:val="006B2ED5"/>
    <w:rsid w:val="006B4457"/>
    <w:rsid w:val="006B6522"/>
    <w:rsid w:val="006C0D86"/>
    <w:rsid w:val="006C1442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167E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2219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208C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4A73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56C"/>
    <w:rsid w:val="00987171"/>
    <w:rsid w:val="00992345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5C1B"/>
    <w:rsid w:val="009C7AFF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333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524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57F4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B1C"/>
    <w:rsid w:val="00B6697C"/>
    <w:rsid w:val="00B704C2"/>
    <w:rsid w:val="00B70AD7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27B5F"/>
    <w:rsid w:val="00C30F3A"/>
    <w:rsid w:val="00C32047"/>
    <w:rsid w:val="00C32BE2"/>
    <w:rsid w:val="00C35E30"/>
    <w:rsid w:val="00C41010"/>
    <w:rsid w:val="00C4614B"/>
    <w:rsid w:val="00C4730D"/>
    <w:rsid w:val="00C51492"/>
    <w:rsid w:val="00C51742"/>
    <w:rsid w:val="00C55227"/>
    <w:rsid w:val="00C57CF5"/>
    <w:rsid w:val="00C61E86"/>
    <w:rsid w:val="00C62FC6"/>
    <w:rsid w:val="00C728C2"/>
    <w:rsid w:val="00C759B7"/>
    <w:rsid w:val="00C76A4A"/>
    <w:rsid w:val="00C800F6"/>
    <w:rsid w:val="00C812C7"/>
    <w:rsid w:val="00C81E1F"/>
    <w:rsid w:val="00C8237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5698D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114</cp:revision>
  <cp:lastPrinted>2022-07-18T06:17:00Z</cp:lastPrinted>
  <dcterms:created xsi:type="dcterms:W3CDTF">2018-08-28T13:42:00Z</dcterms:created>
  <dcterms:modified xsi:type="dcterms:W3CDTF">2022-07-18T07:34:00Z</dcterms:modified>
</cp:coreProperties>
</file>