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0B1" w:rsidRDefault="005850B1" w:rsidP="005850B1">
      <w:pPr>
        <w:ind w:left="709"/>
        <w:jc w:val="center"/>
      </w:pPr>
      <w:r>
        <w:rPr>
          <w:noProof/>
        </w:rPr>
        <w:drawing>
          <wp:anchor distT="0" distB="0" distL="114300" distR="114300" simplePos="0" relativeHeight="251718656" behindDoc="0" locked="0" layoutInCell="0" allowOverlap="1">
            <wp:simplePos x="0" y="0"/>
            <wp:positionH relativeFrom="column">
              <wp:posOffset>110490</wp:posOffset>
            </wp:positionH>
            <wp:positionV relativeFrom="paragraph">
              <wp:posOffset>3810</wp:posOffset>
            </wp:positionV>
            <wp:extent cx="1095375" cy="1524000"/>
            <wp:effectExtent l="19050" t="0" r="9525" b="0"/>
            <wp:wrapNone/>
            <wp:docPr id="1427" name="Рисунок 4" descr="(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копия)"/>
                    <pic:cNvPicPr>
                      <a:picLocks noChangeAspect="1" noChangeArrowheads="1"/>
                    </pic:cNvPicPr>
                  </pic:nvPicPr>
                  <pic:blipFill>
                    <a:blip r:embed="rId8" cstate="print"/>
                    <a:srcRect/>
                    <a:stretch>
                      <a:fillRect/>
                    </a:stretch>
                  </pic:blipFill>
                  <pic:spPr bwMode="auto">
                    <a:xfrm>
                      <a:off x="0" y="0"/>
                      <a:ext cx="1095375" cy="1524000"/>
                    </a:xfrm>
                    <a:prstGeom prst="rect">
                      <a:avLst/>
                    </a:prstGeom>
                    <a:noFill/>
                    <a:ln w="9525">
                      <a:noFill/>
                      <a:miter lim="800000"/>
                      <a:headEnd/>
                      <a:tailEnd/>
                    </a:ln>
                  </pic:spPr>
                </pic:pic>
              </a:graphicData>
            </a:graphic>
          </wp:anchor>
        </w:drawing>
      </w:r>
      <w:r>
        <w:rPr>
          <w:noProof/>
        </w:rPr>
        <w:drawing>
          <wp:anchor distT="0" distB="0" distL="114300" distR="114300" simplePos="0" relativeHeight="251719680" behindDoc="1" locked="0" layoutInCell="1" allowOverlap="1">
            <wp:simplePos x="0" y="0"/>
            <wp:positionH relativeFrom="column">
              <wp:posOffset>4743450</wp:posOffset>
            </wp:positionH>
            <wp:positionV relativeFrom="paragraph">
              <wp:posOffset>98425</wp:posOffset>
            </wp:positionV>
            <wp:extent cx="1123950" cy="1123950"/>
            <wp:effectExtent l="19050" t="0" r="0" b="0"/>
            <wp:wrapTight wrapText="bothSides">
              <wp:wrapPolygon edited="0">
                <wp:start x="-366" y="0"/>
                <wp:lineTo x="-366" y="21234"/>
                <wp:lineTo x="21600" y="21234"/>
                <wp:lineTo x="21600" y="0"/>
                <wp:lineTo x="-366" y="0"/>
              </wp:wrapPolygon>
            </wp:wrapTight>
            <wp:docPr id="1428" name="Рисунок 3" descr="Знак-ER(бел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Знак-ER(белый)"/>
                    <pic:cNvPicPr>
                      <a:picLocks noChangeAspect="1" noChangeArrowheads="1"/>
                    </pic:cNvPicPr>
                  </pic:nvPicPr>
                  <pic:blipFill>
                    <a:blip r:embed="rId9" cstate="print"/>
                    <a:srcRect/>
                    <a:stretch>
                      <a:fillRect/>
                    </a:stretch>
                  </pic:blipFill>
                  <pic:spPr bwMode="auto">
                    <a:xfrm>
                      <a:off x="0" y="0"/>
                      <a:ext cx="1123950" cy="1123950"/>
                    </a:xfrm>
                    <a:prstGeom prst="rect">
                      <a:avLst/>
                    </a:prstGeom>
                    <a:noFill/>
                    <a:ln w="9525">
                      <a:noFill/>
                      <a:miter lim="800000"/>
                      <a:headEnd/>
                      <a:tailEnd/>
                    </a:ln>
                  </pic:spPr>
                </pic:pic>
              </a:graphicData>
            </a:graphic>
          </wp:anchor>
        </w:drawing>
      </w:r>
      <w:r w:rsidR="009C728F" w:rsidRPr="009C728F">
        <w:rPr>
          <w:noProof/>
          <w:sz w:val="20"/>
        </w:rPr>
        <w:pict>
          <v:rect id="_x0000_s3480" style="position:absolute;left:0;text-align:left;margin-left:56.7pt;margin-top:19.5pt;width:519.3pt;height:799.5pt;z-index:251717632;mso-position-horizontal-relative:page;mso-position-vertical-relative:page" filled="f" strokeweight="1pt">
            <w10:wrap anchorx="page" anchory="page"/>
          </v:rect>
        </w:pict>
      </w:r>
      <w:r>
        <w:t xml:space="preserve">                             РОССИЙСКАЯ  ФЕДЕРАЦИЯ</w:t>
      </w:r>
    </w:p>
    <w:p w:rsidR="005850B1" w:rsidRDefault="005850B1" w:rsidP="005850B1">
      <w:pPr>
        <w:ind w:left="709"/>
        <w:jc w:val="center"/>
        <w:rPr>
          <w:sz w:val="22"/>
        </w:rPr>
      </w:pPr>
      <w:r>
        <w:rPr>
          <w:sz w:val="22"/>
        </w:rPr>
        <w:t xml:space="preserve">                               Липецкая область</w:t>
      </w:r>
    </w:p>
    <w:p w:rsidR="005850B1" w:rsidRDefault="005850B1" w:rsidP="005850B1">
      <w:pPr>
        <w:ind w:left="709"/>
        <w:jc w:val="center"/>
        <w:rPr>
          <w:sz w:val="22"/>
        </w:rPr>
      </w:pPr>
      <w:r>
        <w:rPr>
          <w:sz w:val="22"/>
        </w:rPr>
        <w:t xml:space="preserve">                                 г. Липецк</w:t>
      </w:r>
    </w:p>
    <w:p w:rsidR="005850B1" w:rsidRDefault="005850B1" w:rsidP="005850B1">
      <w:pPr>
        <w:ind w:left="709"/>
        <w:jc w:val="center"/>
        <w:rPr>
          <w:sz w:val="22"/>
        </w:rPr>
      </w:pPr>
    </w:p>
    <w:p w:rsidR="005850B1" w:rsidRDefault="005850B1" w:rsidP="005850B1">
      <w:pPr>
        <w:ind w:left="709"/>
        <w:jc w:val="center"/>
        <w:rPr>
          <w:rFonts w:ascii="Arial" w:hAnsi="Arial"/>
        </w:rPr>
      </w:pPr>
      <w:r>
        <w:rPr>
          <w:rFonts w:ascii="Arial" w:hAnsi="Arial"/>
          <w:sz w:val="22"/>
        </w:rPr>
        <w:t xml:space="preserve">                               Открытое акционерное общество</w:t>
      </w:r>
    </w:p>
    <w:p w:rsidR="005850B1" w:rsidRDefault="005850B1" w:rsidP="005850B1">
      <w:pPr>
        <w:ind w:left="709"/>
        <w:jc w:val="center"/>
        <w:rPr>
          <w:rFonts w:ascii="Arial" w:hAnsi="Arial"/>
          <w:sz w:val="22"/>
        </w:rPr>
      </w:pPr>
      <w:r>
        <w:rPr>
          <w:rFonts w:ascii="Arial" w:hAnsi="Arial"/>
          <w:sz w:val="22"/>
        </w:rPr>
        <w:t xml:space="preserve">                              «Проектный институт</w:t>
      </w:r>
    </w:p>
    <w:p w:rsidR="005850B1" w:rsidRDefault="005850B1" w:rsidP="005850B1">
      <w:pPr>
        <w:ind w:left="709"/>
        <w:jc w:val="center"/>
        <w:rPr>
          <w:rFonts w:ascii="Arial" w:hAnsi="Arial"/>
          <w:b/>
          <w:sz w:val="28"/>
        </w:rPr>
      </w:pPr>
      <w:r>
        <w:rPr>
          <w:rFonts w:ascii="Arial" w:hAnsi="Arial"/>
          <w:b/>
          <w:sz w:val="28"/>
        </w:rPr>
        <w:t>“                     «ЛИПЕЦКГРАЖДАНПРОЕКТ»</w:t>
      </w:r>
    </w:p>
    <w:p w:rsidR="005850B1" w:rsidRPr="00C60B1D" w:rsidRDefault="005850B1" w:rsidP="00C60B1D">
      <w:pPr>
        <w:spacing w:line="360" w:lineRule="auto"/>
        <w:ind w:firstLine="567"/>
        <w:jc w:val="center"/>
        <w:rPr>
          <w:sz w:val="22"/>
          <w:szCs w:val="22"/>
        </w:rPr>
      </w:pPr>
    </w:p>
    <w:p w:rsidR="007A0B5B" w:rsidRPr="00C60B1D" w:rsidRDefault="007A0B5B" w:rsidP="00C60B1D">
      <w:pPr>
        <w:spacing w:line="360" w:lineRule="auto"/>
        <w:ind w:firstLine="567"/>
        <w:jc w:val="center"/>
        <w:rPr>
          <w:sz w:val="22"/>
          <w:szCs w:val="22"/>
        </w:rPr>
      </w:pPr>
    </w:p>
    <w:p w:rsidR="00EF52E5" w:rsidRPr="00C60B1D" w:rsidRDefault="00EF52E5" w:rsidP="00C60B1D">
      <w:pPr>
        <w:spacing w:line="360" w:lineRule="auto"/>
        <w:ind w:firstLine="567"/>
        <w:jc w:val="center"/>
        <w:rPr>
          <w:sz w:val="22"/>
          <w:szCs w:val="22"/>
        </w:rPr>
      </w:pPr>
    </w:p>
    <w:p w:rsidR="001F3297" w:rsidRPr="00C60B1D" w:rsidRDefault="001F3297" w:rsidP="00C60B1D">
      <w:pPr>
        <w:spacing w:line="360" w:lineRule="auto"/>
        <w:ind w:firstLine="567"/>
        <w:jc w:val="center"/>
        <w:rPr>
          <w:sz w:val="22"/>
          <w:szCs w:val="22"/>
        </w:rPr>
      </w:pPr>
    </w:p>
    <w:p w:rsidR="00D21D4E" w:rsidRDefault="00D21D4E" w:rsidP="00D21D4E">
      <w:pPr>
        <w:spacing w:line="360" w:lineRule="auto"/>
        <w:ind w:right="140" w:firstLine="567"/>
        <w:jc w:val="center"/>
        <w:rPr>
          <w:b/>
          <w:i/>
          <w:sz w:val="36"/>
        </w:rPr>
      </w:pPr>
      <w:r w:rsidRPr="00114850">
        <w:rPr>
          <w:b/>
          <w:i/>
          <w:sz w:val="36"/>
        </w:rPr>
        <w:t xml:space="preserve">Проект </w:t>
      </w:r>
      <w:r>
        <w:rPr>
          <w:b/>
          <w:i/>
          <w:sz w:val="36"/>
        </w:rPr>
        <w:t>планировки и проект межевания территории участка особой экономической зоны промышленно-производственного типа «Липецк», расположенного в Елецком муниципальном районе Липецкой области</w:t>
      </w:r>
    </w:p>
    <w:p w:rsidR="00C60B1D" w:rsidRPr="005A1BDE" w:rsidRDefault="00C60B1D" w:rsidP="008A12AF">
      <w:pPr>
        <w:spacing w:line="360" w:lineRule="auto"/>
        <w:ind w:right="140" w:firstLine="567"/>
        <w:jc w:val="center"/>
        <w:rPr>
          <w:sz w:val="22"/>
        </w:rPr>
      </w:pPr>
    </w:p>
    <w:p w:rsidR="00C60B1D" w:rsidRPr="005A1BDE" w:rsidRDefault="00C60B1D" w:rsidP="008A12AF">
      <w:pPr>
        <w:spacing w:line="360" w:lineRule="auto"/>
        <w:ind w:firstLine="567"/>
        <w:jc w:val="center"/>
        <w:rPr>
          <w:sz w:val="22"/>
        </w:rPr>
      </w:pPr>
    </w:p>
    <w:p w:rsidR="008A12AF" w:rsidRPr="00D84B1A" w:rsidRDefault="008A12AF" w:rsidP="001B6940">
      <w:pPr>
        <w:spacing w:line="360" w:lineRule="auto"/>
        <w:jc w:val="center"/>
        <w:rPr>
          <w:b/>
          <w:sz w:val="28"/>
          <w:szCs w:val="28"/>
        </w:rPr>
      </w:pPr>
      <w:r w:rsidRPr="00D84B1A">
        <w:rPr>
          <w:b/>
          <w:sz w:val="32"/>
          <w:szCs w:val="32"/>
        </w:rPr>
        <w:t xml:space="preserve">Том </w:t>
      </w:r>
      <w:r w:rsidRPr="00D84B1A">
        <w:rPr>
          <w:b/>
          <w:sz w:val="32"/>
          <w:szCs w:val="32"/>
          <w:lang w:val="en-US"/>
        </w:rPr>
        <w:t>II</w:t>
      </w:r>
      <w:r w:rsidRPr="00D84B1A">
        <w:rPr>
          <w:b/>
          <w:sz w:val="32"/>
          <w:szCs w:val="32"/>
        </w:rPr>
        <w:t xml:space="preserve"> </w:t>
      </w:r>
      <w:r w:rsidRPr="00D84B1A">
        <w:rPr>
          <w:b/>
          <w:sz w:val="28"/>
          <w:szCs w:val="28"/>
        </w:rPr>
        <w:t>Проект планировки</w:t>
      </w:r>
      <w:r w:rsidR="001B6940">
        <w:rPr>
          <w:b/>
          <w:sz w:val="28"/>
          <w:szCs w:val="28"/>
        </w:rPr>
        <w:t xml:space="preserve"> территории</w:t>
      </w:r>
      <w:r w:rsidRPr="00D84B1A">
        <w:rPr>
          <w:b/>
          <w:sz w:val="28"/>
          <w:szCs w:val="28"/>
        </w:rPr>
        <w:t xml:space="preserve">. </w:t>
      </w:r>
      <w:proofErr w:type="spellStart"/>
      <w:r>
        <w:rPr>
          <w:b/>
          <w:sz w:val="28"/>
          <w:szCs w:val="28"/>
        </w:rPr>
        <w:t>Материралы</w:t>
      </w:r>
      <w:proofErr w:type="spellEnd"/>
      <w:r>
        <w:rPr>
          <w:b/>
          <w:sz w:val="28"/>
          <w:szCs w:val="28"/>
        </w:rPr>
        <w:t xml:space="preserve"> по обоснованию</w:t>
      </w:r>
    </w:p>
    <w:p w:rsidR="008A12AF" w:rsidRDefault="008A12AF" w:rsidP="008A12AF">
      <w:pPr>
        <w:spacing w:line="360" w:lineRule="auto"/>
        <w:ind w:firstLine="567"/>
        <w:jc w:val="center"/>
        <w:rPr>
          <w:b/>
          <w:sz w:val="22"/>
          <w:szCs w:val="28"/>
        </w:rPr>
      </w:pPr>
    </w:p>
    <w:p w:rsidR="008A12AF" w:rsidRPr="00D84B1A" w:rsidRDefault="008A12AF" w:rsidP="008A12AF">
      <w:pPr>
        <w:spacing w:line="360" w:lineRule="auto"/>
        <w:ind w:firstLine="567"/>
        <w:jc w:val="center"/>
        <w:rPr>
          <w:b/>
          <w:sz w:val="22"/>
          <w:szCs w:val="28"/>
        </w:rPr>
      </w:pPr>
    </w:p>
    <w:p w:rsidR="008A12AF" w:rsidRPr="00D84B1A" w:rsidRDefault="008A12AF" w:rsidP="008A12AF">
      <w:pPr>
        <w:spacing w:line="360" w:lineRule="auto"/>
        <w:ind w:firstLine="567"/>
        <w:jc w:val="center"/>
        <w:rPr>
          <w:sz w:val="28"/>
          <w:szCs w:val="28"/>
        </w:rPr>
      </w:pPr>
      <w:r w:rsidRPr="00D84B1A">
        <w:rPr>
          <w:sz w:val="28"/>
          <w:szCs w:val="28"/>
        </w:rPr>
        <w:t>Книга 1. Пояснительная записка</w:t>
      </w:r>
    </w:p>
    <w:p w:rsidR="008A12AF" w:rsidRDefault="008A12AF" w:rsidP="008A12AF">
      <w:pPr>
        <w:spacing w:line="360" w:lineRule="auto"/>
        <w:ind w:firstLine="567"/>
        <w:jc w:val="center"/>
        <w:rPr>
          <w:sz w:val="22"/>
          <w:szCs w:val="28"/>
        </w:rPr>
      </w:pPr>
    </w:p>
    <w:p w:rsidR="008A12AF" w:rsidRPr="005A1BDE" w:rsidRDefault="008A12AF" w:rsidP="008A12AF">
      <w:pPr>
        <w:spacing w:line="360" w:lineRule="auto"/>
        <w:ind w:firstLine="567"/>
        <w:jc w:val="center"/>
        <w:rPr>
          <w:sz w:val="22"/>
          <w:szCs w:val="28"/>
        </w:rPr>
      </w:pPr>
    </w:p>
    <w:p w:rsidR="008A12AF" w:rsidRPr="005A1BDE" w:rsidRDefault="008A12AF" w:rsidP="008A12AF">
      <w:pPr>
        <w:spacing w:line="360" w:lineRule="auto"/>
        <w:ind w:firstLine="567"/>
        <w:jc w:val="center"/>
        <w:rPr>
          <w:b/>
          <w:sz w:val="32"/>
          <w:szCs w:val="28"/>
        </w:rPr>
      </w:pPr>
      <w:r w:rsidRPr="005A1BDE">
        <w:rPr>
          <w:b/>
          <w:sz w:val="32"/>
          <w:szCs w:val="28"/>
        </w:rPr>
        <w:t>13013</w:t>
      </w:r>
      <w:r>
        <w:rPr>
          <w:b/>
          <w:sz w:val="32"/>
          <w:szCs w:val="28"/>
        </w:rPr>
        <w:t>-ПП</w:t>
      </w:r>
    </w:p>
    <w:p w:rsidR="002C57D0" w:rsidRPr="005A1BDE" w:rsidRDefault="002C57D0" w:rsidP="008A12AF">
      <w:pPr>
        <w:spacing w:line="360" w:lineRule="auto"/>
        <w:ind w:firstLine="567"/>
        <w:jc w:val="center"/>
        <w:rPr>
          <w:sz w:val="22"/>
          <w:szCs w:val="22"/>
        </w:rPr>
      </w:pPr>
    </w:p>
    <w:p w:rsidR="00031664" w:rsidRDefault="00031664" w:rsidP="008A12AF">
      <w:pPr>
        <w:spacing w:line="360" w:lineRule="auto"/>
        <w:ind w:firstLine="567"/>
        <w:jc w:val="center"/>
        <w:rPr>
          <w:sz w:val="22"/>
          <w:szCs w:val="22"/>
        </w:rPr>
      </w:pPr>
    </w:p>
    <w:p w:rsidR="008A12AF" w:rsidRPr="005A1BDE" w:rsidRDefault="008A12AF" w:rsidP="008A12AF">
      <w:pPr>
        <w:spacing w:line="360" w:lineRule="auto"/>
        <w:ind w:firstLine="567"/>
        <w:jc w:val="center"/>
        <w:rPr>
          <w:sz w:val="22"/>
          <w:szCs w:val="22"/>
        </w:rPr>
      </w:pPr>
    </w:p>
    <w:p w:rsidR="005850B1" w:rsidRDefault="005850B1" w:rsidP="005850B1">
      <w:pPr>
        <w:pStyle w:val="Standard"/>
        <w:spacing w:after="0" w:line="240" w:lineRule="auto"/>
        <w:ind w:firstLine="567"/>
        <w:jc w:val="both"/>
        <w:rPr>
          <w:rFonts w:ascii="Times New Roman" w:hAnsi="Times New Roman" w:cs="Times New Roman"/>
          <w:sz w:val="24"/>
          <w:lang w:val="ru-RU"/>
        </w:rPr>
      </w:pPr>
      <w:r>
        <w:rPr>
          <w:rFonts w:ascii="Times New Roman" w:hAnsi="Times New Roman" w:cs="Times New Roman"/>
          <w:sz w:val="24"/>
          <w:lang w:val="ru-RU"/>
        </w:rPr>
        <w:t>Зам. директора по производству</w:t>
      </w:r>
      <w:r w:rsidRPr="00141499">
        <w:rPr>
          <w:rFonts w:ascii="Times New Roman" w:hAnsi="Times New Roman" w:cs="Times New Roman"/>
          <w:sz w:val="24"/>
          <w:lang w:val="ru-RU"/>
        </w:rPr>
        <w:tab/>
      </w:r>
      <w:r>
        <w:rPr>
          <w:rFonts w:ascii="Times New Roman" w:hAnsi="Times New Roman" w:cs="Times New Roman"/>
          <w:sz w:val="24"/>
          <w:lang w:val="ru-RU"/>
        </w:rPr>
        <w:t xml:space="preserve">                  </w:t>
      </w:r>
      <w:r w:rsidR="00B3131B">
        <w:rPr>
          <w:rFonts w:ascii="Times New Roman" w:hAnsi="Times New Roman" w:cs="Times New Roman"/>
          <w:sz w:val="24"/>
          <w:lang w:val="ru-RU"/>
        </w:rPr>
        <w:t xml:space="preserve">                               </w:t>
      </w:r>
      <w:r>
        <w:rPr>
          <w:rFonts w:ascii="Times New Roman" w:hAnsi="Times New Roman" w:cs="Times New Roman"/>
          <w:sz w:val="24"/>
          <w:lang w:val="ru-RU"/>
        </w:rPr>
        <w:t>И.В. Позднякова</w:t>
      </w:r>
    </w:p>
    <w:p w:rsidR="005850B1" w:rsidRDefault="005850B1" w:rsidP="005850B1">
      <w:pPr>
        <w:pStyle w:val="Standard"/>
        <w:spacing w:after="0" w:line="240" w:lineRule="auto"/>
        <w:ind w:firstLine="567"/>
        <w:jc w:val="both"/>
        <w:rPr>
          <w:rFonts w:ascii="Times New Roman" w:hAnsi="Times New Roman" w:cs="Times New Roman"/>
          <w:sz w:val="24"/>
          <w:lang w:val="ru-RU"/>
        </w:rPr>
      </w:pPr>
    </w:p>
    <w:p w:rsidR="005850B1" w:rsidRPr="00141499" w:rsidRDefault="005850B1" w:rsidP="005850B1">
      <w:pPr>
        <w:pStyle w:val="Standard"/>
        <w:tabs>
          <w:tab w:val="left" w:pos="7320"/>
        </w:tabs>
        <w:spacing w:after="0" w:line="240" w:lineRule="auto"/>
        <w:ind w:firstLine="567"/>
        <w:jc w:val="both"/>
        <w:rPr>
          <w:rFonts w:ascii="Times New Roman" w:hAnsi="Times New Roman" w:cs="Times New Roman"/>
          <w:sz w:val="24"/>
          <w:lang w:val="ru-RU"/>
        </w:rPr>
      </w:pPr>
      <w:r>
        <w:rPr>
          <w:rFonts w:ascii="Times New Roman" w:hAnsi="Times New Roman" w:cs="Times New Roman"/>
          <w:sz w:val="24"/>
          <w:lang w:val="ru-RU"/>
        </w:rPr>
        <w:t xml:space="preserve">Главный архитектор                                                         </w:t>
      </w:r>
      <w:r w:rsidR="00B3131B">
        <w:rPr>
          <w:rFonts w:ascii="Times New Roman" w:hAnsi="Times New Roman" w:cs="Times New Roman"/>
          <w:sz w:val="24"/>
          <w:lang w:val="ru-RU"/>
        </w:rPr>
        <w:t xml:space="preserve">                  </w:t>
      </w:r>
      <w:r>
        <w:rPr>
          <w:rFonts w:ascii="Times New Roman" w:hAnsi="Times New Roman" w:cs="Times New Roman"/>
          <w:sz w:val="24"/>
          <w:lang w:val="ru-RU"/>
        </w:rPr>
        <w:t xml:space="preserve">В. К. </w:t>
      </w:r>
      <w:proofErr w:type="spellStart"/>
      <w:r>
        <w:rPr>
          <w:rFonts w:ascii="Times New Roman" w:hAnsi="Times New Roman" w:cs="Times New Roman"/>
          <w:sz w:val="24"/>
          <w:lang w:val="ru-RU"/>
        </w:rPr>
        <w:t>Рекис</w:t>
      </w:r>
      <w:proofErr w:type="spellEnd"/>
    </w:p>
    <w:p w:rsidR="005850B1" w:rsidRPr="00141499" w:rsidRDefault="005850B1" w:rsidP="005850B1">
      <w:pPr>
        <w:pStyle w:val="Standard"/>
        <w:spacing w:after="0" w:line="240" w:lineRule="auto"/>
        <w:ind w:firstLine="567"/>
        <w:jc w:val="both"/>
        <w:rPr>
          <w:rFonts w:ascii="Times New Roman" w:hAnsi="Times New Roman" w:cs="Times New Roman"/>
          <w:sz w:val="24"/>
          <w:lang w:val="ru-RU"/>
        </w:rPr>
      </w:pPr>
    </w:p>
    <w:p w:rsidR="005850B1" w:rsidRDefault="005850B1" w:rsidP="005850B1">
      <w:pPr>
        <w:pStyle w:val="Standard"/>
        <w:spacing w:after="0" w:line="240" w:lineRule="auto"/>
        <w:ind w:firstLine="567"/>
        <w:jc w:val="both"/>
        <w:rPr>
          <w:lang w:val="ru-RU"/>
        </w:rPr>
      </w:pPr>
      <w:r w:rsidRPr="00141499">
        <w:rPr>
          <w:rFonts w:ascii="Times New Roman" w:hAnsi="Times New Roman" w:cs="Times New Roman"/>
          <w:sz w:val="24"/>
          <w:lang w:val="ru-RU"/>
        </w:rPr>
        <w:t xml:space="preserve">Главный инженер проекта    </w:t>
      </w:r>
      <w:r w:rsidRPr="00141499">
        <w:rPr>
          <w:rFonts w:ascii="Times New Roman" w:hAnsi="Times New Roman" w:cs="Times New Roman"/>
          <w:sz w:val="24"/>
          <w:lang w:val="ru-RU"/>
        </w:rPr>
        <w:tab/>
      </w:r>
      <w:r>
        <w:rPr>
          <w:rFonts w:ascii="Times New Roman" w:hAnsi="Times New Roman" w:cs="Times New Roman"/>
          <w:sz w:val="24"/>
          <w:lang w:val="ru-RU"/>
        </w:rPr>
        <w:t xml:space="preserve">                              </w:t>
      </w:r>
      <w:r w:rsidR="00B3131B">
        <w:rPr>
          <w:rFonts w:ascii="Times New Roman" w:hAnsi="Times New Roman" w:cs="Times New Roman"/>
          <w:sz w:val="24"/>
          <w:lang w:val="ru-RU"/>
        </w:rPr>
        <w:t xml:space="preserve">                               </w:t>
      </w:r>
      <w:r w:rsidRPr="00E20D7B">
        <w:rPr>
          <w:rFonts w:ascii="Times New Roman" w:hAnsi="Times New Roman" w:cs="Times New Roman"/>
          <w:sz w:val="24"/>
          <w:lang w:val="ru-RU"/>
        </w:rPr>
        <w:t>Н.А. Чернецова</w:t>
      </w:r>
    </w:p>
    <w:p w:rsidR="00141499" w:rsidRDefault="00141499" w:rsidP="008A12AF">
      <w:pPr>
        <w:pStyle w:val="Standard"/>
        <w:spacing w:after="0" w:line="360" w:lineRule="auto"/>
        <w:ind w:firstLine="567"/>
        <w:jc w:val="center"/>
        <w:rPr>
          <w:rFonts w:ascii="Times New Roman" w:hAnsi="Times New Roman" w:cs="Times New Roman"/>
          <w:lang w:val="ru-RU"/>
        </w:rPr>
      </w:pPr>
    </w:p>
    <w:p w:rsidR="00251612" w:rsidRDefault="00251612" w:rsidP="008A12AF">
      <w:pPr>
        <w:pStyle w:val="Standard"/>
        <w:spacing w:after="0" w:line="360" w:lineRule="auto"/>
        <w:ind w:firstLine="567"/>
        <w:jc w:val="center"/>
        <w:rPr>
          <w:rFonts w:ascii="Times New Roman" w:hAnsi="Times New Roman" w:cs="Times New Roman"/>
          <w:lang w:val="ru-RU"/>
        </w:rPr>
      </w:pPr>
    </w:p>
    <w:p w:rsidR="001B6940" w:rsidRDefault="001B6940" w:rsidP="004E34FD">
      <w:pPr>
        <w:pStyle w:val="Standard"/>
        <w:spacing w:after="0" w:line="360" w:lineRule="auto"/>
        <w:ind w:firstLine="567"/>
        <w:jc w:val="center"/>
        <w:rPr>
          <w:rFonts w:ascii="Times New Roman" w:hAnsi="Times New Roman" w:cs="Times New Roman"/>
          <w:sz w:val="24"/>
          <w:lang w:val="ru-RU"/>
        </w:rPr>
      </w:pPr>
    </w:p>
    <w:p w:rsidR="00141499" w:rsidRPr="00141499" w:rsidRDefault="000A6FA6" w:rsidP="004E34FD">
      <w:pPr>
        <w:pStyle w:val="Standard"/>
        <w:spacing w:after="0" w:line="360" w:lineRule="auto"/>
        <w:ind w:firstLine="567"/>
        <w:jc w:val="center"/>
        <w:rPr>
          <w:rFonts w:ascii="Times New Roman" w:hAnsi="Times New Roman" w:cs="Times New Roman"/>
          <w:sz w:val="24"/>
          <w:lang w:val="ru-RU"/>
        </w:rPr>
      </w:pPr>
      <w:r>
        <w:rPr>
          <w:rFonts w:ascii="Times New Roman" w:hAnsi="Times New Roman" w:cs="Times New Roman"/>
          <w:sz w:val="24"/>
          <w:lang w:val="ru-RU"/>
        </w:rPr>
        <w:t>201</w:t>
      </w:r>
      <w:r w:rsidR="005A1BDE">
        <w:rPr>
          <w:rFonts w:ascii="Times New Roman" w:hAnsi="Times New Roman" w:cs="Times New Roman"/>
          <w:sz w:val="24"/>
          <w:lang w:val="ru-RU"/>
        </w:rPr>
        <w:t>5</w:t>
      </w:r>
    </w:p>
    <w:p w:rsidR="00CB6D7A" w:rsidRPr="00CB6D7A" w:rsidRDefault="009C728F" w:rsidP="00141499">
      <w:pPr>
        <w:spacing w:line="360" w:lineRule="auto"/>
        <w:jc w:val="center"/>
        <w:rPr>
          <w:b/>
          <w:sz w:val="26"/>
          <w:szCs w:val="26"/>
        </w:rPr>
      </w:pPr>
      <w:r>
        <w:rPr>
          <w:b/>
          <w:noProof/>
          <w:sz w:val="26"/>
          <w:szCs w:val="26"/>
        </w:rPr>
        <w:lastRenderedPageBreak/>
        <w:pict>
          <v:group id="_x0000_s2032" style="position:absolute;left:0;text-align:left;margin-left:-24.2pt;margin-top:-35.7pt;width:515.6pt;height:801.9pt;z-index:251652096" coordorigin="1115,297" coordsize="10488,16285">
            <v:shapetype id="_x0000_t202" coordsize="21600,21600" o:spt="202" path="m,l,21600r21600,l21600,xe">
              <v:stroke joinstyle="miter"/>
              <v:path gradientshapeok="t" o:connecttype="rect"/>
            </v:shapetype>
            <v:shape id="_x0000_s2033" type="#_x0000_t202" style="position:absolute;left:11036;top:297;width:567;height:397;mso-position-vertical-relative:page;mso-width-relative:margin;mso-height-relative:margin;v-text-anchor:middle" strokeweight="1pt">
              <v:textbox style="mso-next-textbox:#_x0000_s2033" inset="1mm,1mm,1mm,1mm">
                <w:txbxContent>
                  <w:p w:rsidR="00FE0650" w:rsidRDefault="00FE0650" w:rsidP="0094626B">
                    <w:pPr>
                      <w:jc w:val="center"/>
                    </w:pPr>
                    <w:r>
                      <w:t>-2-</w:t>
                    </w:r>
                  </w:p>
                </w:txbxContent>
              </v:textbox>
            </v:shape>
            <v:group id="_x0000_s2034" style="position:absolute;left:1115;top:297;width:10488;height:16285" coordorigin="1134,270" coordsize="10362,16285">
              <v:group id="_x0000_s2035" style="position:absolute;left:1147;top:14196;width:10303;height:2336" coordorigin="1147,14196" coordsize="10303,2336">
                <v:rect id="_x0000_s2036" style="position:absolute;left:2376;top:14777;width:760;height:255" filled="f" stroked="f" strokeweight=".25pt">
                  <v:textbox style="mso-next-textbox:#_x0000_s2036" inset="1pt,1pt,1pt,1pt">
                    <w:txbxContent>
                      <w:p w:rsidR="00FE0650" w:rsidRPr="008E3A3F" w:rsidRDefault="00FE0650" w:rsidP="0094626B">
                        <w:pPr>
                          <w:pStyle w:val="a8"/>
                          <w:jc w:val="center"/>
                          <w:rPr>
                            <w:sz w:val="18"/>
                            <w:lang w:val="ru-RU"/>
                          </w:rPr>
                        </w:pPr>
                        <w:r w:rsidRPr="008E3A3F">
                          <w:rPr>
                            <w:sz w:val="18"/>
                            <w:lang w:val="ru-RU"/>
                          </w:rPr>
                          <w:t>Лист</w:t>
                        </w:r>
                      </w:p>
                    </w:txbxContent>
                  </v:textbox>
                </v:rect>
                <v:rect id="_x0000_s2037" style="position:absolute;left:1155;top:14777;width:493;height:264" filled="f" stroked="f" strokeweight=".25pt">
                  <v:textbox style="mso-next-textbox:#_x0000_s2037" inset="1pt,1pt,1pt,1pt">
                    <w:txbxContent>
                      <w:p w:rsidR="00FE0650" w:rsidRDefault="00FE0650" w:rsidP="0094626B">
                        <w:pPr>
                          <w:pStyle w:val="a8"/>
                          <w:jc w:val="center"/>
                          <w:rPr>
                            <w:sz w:val="18"/>
                          </w:rPr>
                        </w:pPr>
                        <w:proofErr w:type="spellStart"/>
                        <w:r>
                          <w:rPr>
                            <w:sz w:val="18"/>
                          </w:rPr>
                          <w:t>Изм</w:t>
                        </w:r>
                        <w:proofErr w:type="spellEnd"/>
                        <w:r>
                          <w:rPr>
                            <w:sz w:val="18"/>
                          </w:rPr>
                          <w:t>.</w:t>
                        </w:r>
                      </w:p>
                    </w:txbxContent>
                  </v:textbox>
                </v:rect>
                <v:rect id="_x0000_s2038" style="position:absolute;left:1711;top:14777;width:614;height:264" filled="f" stroked="f" strokeweight=".25pt">
                  <v:textbox style="mso-next-textbox:#_x0000_s2038" inset="1pt,1pt,1pt,1pt">
                    <w:txbxContent>
                      <w:p w:rsidR="00FE0650" w:rsidRPr="002C2F10" w:rsidRDefault="00FE0650" w:rsidP="0094626B">
                        <w:pPr>
                          <w:pStyle w:val="a8"/>
                          <w:jc w:val="center"/>
                          <w:rPr>
                            <w:sz w:val="18"/>
                            <w:lang w:val="ru-RU"/>
                          </w:rPr>
                        </w:pPr>
                        <w:proofErr w:type="spellStart"/>
                        <w:r>
                          <w:rPr>
                            <w:sz w:val="18"/>
                            <w:lang w:val="ru-RU"/>
                          </w:rPr>
                          <w:t>Кол</w:t>
                        </w:r>
                        <w:proofErr w:type="gramStart"/>
                        <w:r>
                          <w:rPr>
                            <w:sz w:val="18"/>
                            <w:lang w:val="ru-RU"/>
                          </w:rPr>
                          <w:t>.у</w:t>
                        </w:r>
                        <w:proofErr w:type="gramEnd"/>
                        <w:r>
                          <w:rPr>
                            <w:sz w:val="18"/>
                            <w:lang w:val="ru-RU"/>
                          </w:rPr>
                          <w:t>ч</w:t>
                        </w:r>
                        <w:proofErr w:type="spellEnd"/>
                        <w:r>
                          <w:rPr>
                            <w:sz w:val="18"/>
                            <w:lang w:val="ru-RU"/>
                          </w:rPr>
                          <w:t>.</w:t>
                        </w:r>
                      </w:p>
                    </w:txbxContent>
                  </v:textbox>
                </v:rect>
                <v:rect id="_x0000_s2039" style="position:absolute;left:3136;top:14777;width:760;height:255" filled="f" stroked="f" strokeweight=".25pt">
                  <v:textbox style="mso-next-textbox:#_x0000_s2039" inset="1pt,1pt,1pt,1pt">
                    <w:txbxContent>
                      <w:p w:rsidR="00FE0650" w:rsidRDefault="00FE0650" w:rsidP="0094626B">
                        <w:pPr>
                          <w:pStyle w:val="a8"/>
                          <w:jc w:val="center"/>
                          <w:rPr>
                            <w:sz w:val="18"/>
                          </w:rPr>
                        </w:pPr>
                        <w:proofErr w:type="spellStart"/>
                        <w:r>
                          <w:rPr>
                            <w:sz w:val="18"/>
                          </w:rPr>
                          <w:t>№док</w:t>
                        </w:r>
                        <w:proofErr w:type="spellEnd"/>
                        <w:r>
                          <w:rPr>
                            <w:sz w:val="18"/>
                          </w:rPr>
                          <w:t>.</w:t>
                        </w:r>
                      </w:p>
                    </w:txbxContent>
                  </v:textbox>
                </v:rect>
                <v:rect id="_x0000_s2040" style="position:absolute;left:3904;top:14777;width:856;height:264" filled="f" stroked="f" strokeweight=".25pt">
                  <v:textbox style="mso-next-textbox:#_x0000_s2040" inset="1pt,1pt,1pt,1pt">
                    <w:txbxContent>
                      <w:p w:rsidR="00FE0650" w:rsidRDefault="00FE0650" w:rsidP="0094626B">
                        <w:pPr>
                          <w:pStyle w:val="a8"/>
                          <w:jc w:val="center"/>
                          <w:rPr>
                            <w:sz w:val="18"/>
                          </w:rPr>
                        </w:pPr>
                        <w:proofErr w:type="spellStart"/>
                        <w:r>
                          <w:rPr>
                            <w:sz w:val="18"/>
                          </w:rPr>
                          <w:t>Подпись</w:t>
                        </w:r>
                        <w:proofErr w:type="spellEnd"/>
                      </w:p>
                    </w:txbxContent>
                  </v:textbox>
                </v:rect>
                <v:rect id="_x0000_s2041" style="position:absolute;left:4808;top:14777;width:558;height:264" filled="f" stroked="f" strokeweight=".25pt">
                  <v:textbox style="mso-next-textbox:#_x0000_s2041" inset="1pt,1pt,1pt,1pt">
                    <w:txbxContent>
                      <w:p w:rsidR="00FE0650" w:rsidRDefault="00FE0650" w:rsidP="0094626B">
                        <w:pPr>
                          <w:pStyle w:val="a8"/>
                          <w:jc w:val="center"/>
                          <w:rPr>
                            <w:sz w:val="18"/>
                          </w:rPr>
                        </w:pPr>
                        <w:r>
                          <w:rPr>
                            <w:sz w:val="18"/>
                          </w:rPr>
                          <w:t>Дата</w:t>
                        </w:r>
                      </w:p>
                    </w:txbxContent>
                  </v:textbox>
                </v:rect>
                <v:rect id="_x0000_s2042" style="position:absolute;left:10377;top:15088;width:822;height:264" filled="f" stroked="f" strokeweight=".25pt">
                  <v:textbox style="mso-next-textbox:#_x0000_s2042" inset="1pt,1pt,1pt,1pt">
                    <w:txbxContent>
                      <w:p w:rsidR="00FE0650" w:rsidRDefault="00FE0650" w:rsidP="0094626B">
                        <w:pPr>
                          <w:pStyle w:val="a8"/>
                          <w:jc w:val="center"/>
                          <w:rPr>
                            <w:sz w:val="18"/>
                            <w:lang w:val="ru-RU"/>
                          </w:rPr>
                        </w:pPr>
                        <w:r>
                          <w:rPr>
                            <w:sz w:val="18"/>
                          </w:rPr>
                          <w:t>Лист</w:t>
                        </w:r>
                        <w:proofErr w:type="spellStart"/>
                        <w:r>
                          <w:rPr>
                            <w:sz w:val="18"/>
                            <w:lang w:val="ru-RU"/>
                          </w:rPr>
                          <w:t>ов</w:t>
                        </w:r>
                        <w:proofErr w:type="spellEnd"/>
                      </w:p>
                    </w:txbxContent>
                  </v:textbox>
                </v:rect>
                <v:rect id="_x0000_s2043" style="position:absolute;left:5453;top:14196;width:5965;height:766" filled="f" stroked="f" strokeweight=".25pt">
                  <v:textbox style="mso-next-textbox:#_x0000_s2043" inset="1pt,1pt,1pt,1pt">
                    <w:txbxContent>
                      <w:p w:rsidR="00FE0650" w:rsidRDefault="00FE0650" w:rsidP="0094626B">
                        <w:pPr>
                          <w:pStyle w:val="a8"/>
                          <w:jc w:val="center"/>
                          <w:rPr>
                            <w:sz w:val="12"/>
                            <w:lang w:val="en-US"/>
                          </w:rPr>
                        </w:pPr>
                      </w:p>
                      <w:p w:rsidR="00FE0650" w:rsidRPr="0021791D" w:rsidRDefault="00FE0650" w:rsidP="004A797E">
                        <w:pPr>
                          <w:pStyle w:val="a8"/>
                          <w:ind w:left="720"/>
                          <w:jc w:val="center"/>
                          <w:rPr>
                            <w:rFonts w:ascii="Times New Roman" w:hAnsi="Times New Roman"/>
                            <w:i w:val="0"/>
                            <w:iCs/>
                            <w:lang w:val="ru-RU"/>
                          </w:rPr>
                        </w:pPr>
                        <w:r>
                          <w:rPr>
                            <w:rFonts w:ascii="Times New Roman" w:hAnsi="Times New Roman"/>
                            <w:i w:val="0"/>
                            <w:iCs/>
                            <w:lang w:val="ru-RU"/>
                          </w:rPr>
                          <w:t>13013-СП</w:t>
                        </w:r>
                      </w:p>
                      <w:p w:rsidR="00FE0650" w:rsidRDefault="00FE0650" w:rsidP="0094626B"/>
                    </w:txbxContent>
                  </v:textbox>
                </v:rect>
                <v:rect id="_x0000_s2044" style="position:absolute;left:1147;top:15080;width:1186;height:264" filled="f" stroked="f" strokeweight=".25pt">
                  <v:textbox style="mso-next-textbox:#_x0000_s2044" inset="1pt,1pt,1pt,1pt">
                    <w:txbxContent>
                      <w:p w:rsidR="00FE0650" w:rsidRDefault="00FE0650" w:rsidP="0094626B">
                        <w:pPr>
                          <w:pStyle w:val="a8"/>
                          <w:rPr>
                            <w:sz w:val="18"/>
                          </w:rPr>
                        </w:pPr>
                      </w:p>
                    </w:txbxContent>
                  </v:textbox>
                </v:rect>
                <v:rect id="_x0000_s2045" style="position:absolute;left:2389;top:15080;width:1435;height:264" filled="f" stroked="f" strokeweight=".25pt">
                  <v:textbox style="mso-next-textbox:#_x0000_s2045" inset="1pt,1pt,1pt,1pt">
                    <w:txbxContent>
                      <w:p w:rsidR="00FE0650" w:rsidRPr="00C12DBF" w:rsidRDefault="00FE0650" w:rsidP="0094626B">
                        <w:pPr>
                          <w:pStyle w:val="a8"/>
                          <w:rPr>
                            <w:i w:val="0"/>
                            <w:sz w:val="18"/>
                            <w:lang w:val="ru-RU"/>
                          </w:rPr>
                        </w:pPr>
                      </w:p>
                    </w:txbxContent>
                  </v:textbox>
                </v:rect>
                <v:rect id="_x0000_s2046" style="position:absolute;left:1147;top:15376;width:1186;height:263" filled="f" stroked="f" strokeweight=".25pt">
                  <v:textbox style="mso-next-textbox:#_x0000_s2046" inset="1pt,1pt,1pt,1pt">
                    <w:txbxContent>
                      <w:p w:rsidR="00FE0650" w:rsidRDefault="00FE0650" w:rsidP="0094626B">
                        <w:pPr>
                          <w:pStyle w:val="a8"/>
                          <w:rPr>
                            <w:sz w:val="18"/>
                          </w:rPr>
                        </w:pPr>
                      </w:p>
                    </w:txbxContent>
                  </v:textbox>
                </v:rect>
                <v:rect id="_x0000_s2047" style="position:absolute;left:2389;top:15376;width:1435;height:263" filled="f" stroked="f" strokeweight=".25pt">
                  <v:textbox style="mso-next-textbox:#_x0000_s2047" inset="1pt,1pt,1pt,1pt">
                    <w:txbxContent>
                      <w:p w:rsidR="00FE0650" w:rsidRPr="00C12DBF" w:rsidRDefault="00FE0650" w:rsidP="0094626B">
                        <w:pPr>
                          <w:pStyle w:val="a8"/>
                          <w:rPr>
                            <w:i w:val="0"/>
                            <w:sz w:val="18"/>
                          </w:rPr>
                        </w:pPr>
                      </w:p>
                    </w:txbxContent>
                  </v:textbox>
                </v:rect>
                <v:rect id="_x0000_s3072" style="position:absolute;left:1147;top:15679;width:1186;height:263" filled="f" stroked="f" strokeweight=".25pt">
                  <v:textbox style="mso-next-textbox:#_x0000_s3072" inset="1pt,1pt,1pt,1pt">
                    <w:txbxContent>
                      <w:p w:rsidR="00FE0650" w:rsidRPr="005565FE" w:rsidRDefault="00FE0650" w:rsidP="0094626B"/>
                    </w:txbxContent>
                  </v:textbox>
                </v:rect>
                <v:rect id="_x0000_s3073" style="position:absolute;left:2389;top:15679;width:1435;height:263" filled="f" stroked="f" strokeweight=".25pt">
                  <v:textbox style="mso-next-textbox:#_x0000_s3073" inset="1pt,1pt,1pt,1pt">
                    <w:txbxContent>
                      <w:p w:rsidR="00FE0650" w:rsidRPr="004D6CDC" w:rsidRDefault="00FE0650" w:rsidP="0094626B"/>
                    </w:txbxContent>
                  </v:textbox>
                </v:rect>
                <v:rect id="_x0000_s3074" style="position:absolute;left:1147;top:15973;width:1186;height:264" filled="f" stroked="f" strokeweight=".25pt">
                  <v:textbox style="mso-next-textbox:#_x0000_s3074" inset="1pt,1pt,1pt,1pt">
                    <w:txbxContent>
                      <w:p w:rsidR="00FE0650" w:rsidRPr="0021791D" w:rsidRDefault="00FE0650" w:rsidP="0094626B">
                        <w:pPr>
                          <w:pStyle w:val="a8"/>
                          <w:rPr>
                            <w:rFonts w:ascii="Times New Roman" w:hAnsi="Times New Roman"/>
                            <w:i w:val="0"/>
                            <w:sz w:val="16"/>
                            <w:szCs w:val="16"/>
                            <w:lang w:val="ru-RU"/>
                          </w:rPr>
                        </w:pPr>
                        <w:r w:rsidRPr="0021791D">
                          <w:rPr>
                            <w:rFonts w:ascii="Times New Roman" w:hAnsi="Times New Roman"/>
                            <w:i w:val="0"/>
                            <w:sz w:val="18"/>
                            <w:lang w:val="ru-RU"/>
                          </w:rPr>
                          <w:t>Н.контр.</w:t>
                        </w:r>
                      </w:p>
                      <w:p w:rsidR="00FE0650" w:rsidRPr="005565FE" w:rsidRDefault="00FE0650" w:rsidP="0094626B">
                        <w:pPr>
                          <w:rPr>
                            <w:szCs w:val="18"/>
                          </w:rPr>
                        </w:pPr>
                      </w:p>
                    </w:txbxContent>
                  </v:textbox>
                </v:rect>
                <v:rect id="_x0000_s3075" style="position:absolute;left:2389;top:15973;width:1435;height:264" filled="f" stroked="f" strokeweight=".25pt">
                  <v:textbox style="mso-next-textbox:#_x0000_s3075" inset="1pt,1pt,1pt,1pt">
                    <w:txbxContent>
                      <w:p w:rsidR="00FE0650" w:rsidRPr="00E51390" w:rsidRDefault="00FE0650" w:rsidP="0094626B">
                        <w:pPr>
                          <w:rPr>
                            <w:sz w:val="18"/>
                            <w:szCs w:val="18"/>
                          </w:rPr>
                        </w:pPr>
                        <w:r w:rsidRPr="00E51390">
                          <w:rPr>
                            <w:sz w:val="18"/>
                            <w:szCs w:val="18"/>
                          </w:rPr>
                          <w:t xml:space="preserve">Вишнякова </w:t>
                        </w:r>
                      </w:p>
                    </w:txbxContent>
                  </v:textbox>
                </v:rect>
                <v:rect id="_x0000_s3076" style="position:absolute;left:1147;top:16268;width:1186;height:264" filled="f" stroked="f" strokeweight=".25pt">
                  <v:textbox style="mso-next-textbox:#_x0000_s3076" inset="1pt,1pt,1pt,1pt">
                    <w:txbxContent>
                      <w:p w:rsidR="00FE0650" w:rsidRPr="005565FE" w:rsidRDefault="00FE0650" w:rsidP="0094626B">
                        <w:pPr>
                          <w:rPr>
                            <w:sz w:val="18"/>
                            <w:szCs w:val="18"/>
                          </w:rPr>
                        </w:pPr>
                        <w:r>
                          <w:rPr>
                            <w:sz w:val="18"/>
                            <w:szCs w:val="18"/>
                          </w:rPr>
                          <w:t>ГИП</w:t>
                        </w:r>
                      </w:p>
                    </w:txbxContent>
                  </v:textbox>
                </v:rect>
                <v:rect id="_x0000_s3077" style="position:absolute;left:2389;top:16268;width:1435;height:264" filled="f" stroked="f" strokeweight=".25pt">
                  <v:textbox style="mso-next-textbox:#_x0000_s3077" inset="1pt,1pt,1pt,1pt">
                    <w:txbxContent>
                      <w:p w:rsidR="00FE0650" w:rsidRPr="0021791D" w:rsidRDefault="00FE0650" w:rsidP="0094626B">
                        <w:pPr>
                          <w:rPr>
                            <w:sz w:val="18"/>
                            <w:szCs w:val="18"/>
                          </w:rPr>
                        </w:pPr>
                        <w:r>
                          <w:rPr>
                            <w:sz w:val="18"/>
                            <w:szCs w:val="18"/>
                          </w:rPr>
                          <w:t xml:space="preserve">Чернецова </w:t>
                        </w:r>
                      </w:p>
                    </w:txbxContent>
                  </v:textbox>
                </v:rect>
                <v:rect id="_x0000_s3078" style="position:absolute;left:5468;top:15119;width:2854;height:1373" filled="f" stroked="f" strokeweight=".25pt">
                  <v:textbox style="mso-next-textbox:#_x0000_s3078" inset="1pt,1pt,1pt,1pt">
                    <w:txbxContent>
                      <w:p w:rsidR="00FE0650" w:rsidRPr="00D1469A" w:rsidRDefault="00FE0650" w:rsidP="0094626B">
                        <w:pPr>
                          <w:pStyle w:val="a8"/>
                          <w:jc w:val="center"/>
                          <w:rPr>
                            <w:i w:val="0"/>
                            <w:iCs/>
                            <w:sz w:val="22"/>
                            <w:lang w:val="ru-RU"/>
                          </w:rPr>
                        </w:pPr>
                      </w:p>
                      <w:p w:rsidR="00FE0650" w:rsidRPr="0021791D" w:rsidRDefault="00FE0650" w:rsidP="0094626B">
                        <w:pPr>
                          <w:pStyle w:val="a8"/>
                          <w:jc w:val="center"/>
                          <w:rPr>
                            <w:rFonts w:ascii="Times New Roman" w:hAnsi="Times New Roman"/>
                            <w:i w:val="0"/>
                            <w:iCs/>
                            <w:sz w:val="32"/>
                            <w:lang w:val="ru-RU"/>
                          </w:rPr>
                        </w:pPr>
                        <w:r>
                          <w:rPr>
                            <w:rFonts w:ascii="Times New Roman" w:hAnsi="Times New Roman"/>
                            <w:i w:val="0"/>
                            <w:iCs/>
                            <w:sz w:val="32"/>
                            <w:lang w:val="ru-RU"/>
                          </w:rPr>
                          <w:t>Состав документации</w:t>
                        </w:r>
                      </w:p>
                    </w:txbxContent>
                  </v:textbox>
                </v:rect>
                <v:rect id="_x0000_s3079" style="position:absolute;left:8319;top:15076;width:822;height:263" filled="f" stroked="f" strokeweight=".25pt">
                  <v:textbox style="mso-next-textbox:#_x0000_s3079" inset="1pt,1pt,1pt,1pt">
                    <w:txbxContent>
                      <w:p w:rsidR="00FE0650" w:rsidRPr="008E3A3F" w:rsidRDefault="00FE0650" w:rsidP="0094626B">
                        <w:pPr>
                          <w:pStyle w:val="a8"/>
                          <w:rPr>
                            <w:sz w:val="18"/>
                          </w:rPr>
                        </w:pPr>
                        <w:r w:rsidRPr="008E3A3F">
                          <w:rPr>
                            <w:sz w:val="18"/>
                            <w:lang w:val="ru-RU"/>
                          </w:rPr>
                          <w:t>Стадия</w:t>
                        </w:r>
                      </w:p>
                    </w:txbxContent>
                  </v:textbox>
                </v:rect>
                <v:rect id="_x0000_s3080" style="position:absolute;left:8972;top:15078;width:1298;height:264" filled="f" stroked="f" strokeweight=".25pt">
                  <v:textbox style="mso-next-textbox:#_x0000_s3080" inset="1pt,1pt,1pt,1pt">
                    <w:txbxContent>
                      <w:p w:rsidR="00FE0650" w:rsidRPr="008E3A3F" w:rsidRDefault="00FE0650" w:rsidP="0094626B">
                        <w:pPr>
                          <w:pStyle w:val="a8"/>
                          <w:jc w:val="center"/>
                          <w:rPr>
                            <w:sz w:val="18"/>
                          </w:rPr>
                        </w:pPr>
                        <w:r w:rsidRPr="008E3A3F">
                          <w:rPr>
                            <w:sz w:val="18"/>
                          </w:rPr>
                          <w:t>Лист</w:t>
                        </w:r>
                      </w:p>
                    </w:txbxContent>
                  </v:textbox>
                </v:rect>
                <v:rect id="_x0000_s3081" style="position:absolute;left:10063;top:15345;width:1298;height:263" filled="f" stroked="f" strokeweight=".25pt">
                  <v:textbox style="mso-next-textbox:#_x0000_s3081" inset="1pt,1pt,1pt,1pt">
                    <w:txbxContent>
                      <w:p w:rsidR="00FE0650" w:rsidRPr="002C2F10" w:rsidRDefault="00FE0650" w:rsidP="0094626B">
                        <w:pPr>
                          <w:jc w:val="center"/>
                          <w:rPr>
                            <w:rFonts w:ascii="ISOCPEUR" w:hAnsi="ISOCPEUR"/>
                            <w:i/>
                            <w:sz w:val="18"/>
                            <w:szCs w:val="18"/>
                          </w:rPr>
                        </w:pPr>
                        <w:r w:rsidRPr="002C2F10">
                          <w:rPr>
                            <w:rFonts w:ascii="ISOCPEUR" w:hAnsi="ISOCPEUR"/>
                            <w:i/>
                            <w:sz w:val="18"/>
                            <w:szCs w:val="18"/>
                          </w:rPr>
                          <w:t>1</w:t>
                        </w:r>
                      </w:p>
                    </w:txbxContent>
                  </v:textbox>
                </v:rect>
                <v:rect id="_x0000_s3082" style="position:absolute;left:8322;top:15728;width:3128;height:765" filled="f" stroked="f" strokeweight=".25pt">
                  <v:textbox style="mso-next-textbox:#_x0000_s3082" inset="1pt,1pt,1pt,1pt">
                    <w:txbxContent>
                      <w:p w:rsidR="00FE0650" w:rsidRPr="008E3A3F" w:rsidRDefault="00FE0650" w:rsidP="0094626B">
                        <w:pPr>
                          <w:rPr>
                            <w:rFonts w:ascii="ISOCPEUR" w:hAnsi="ISOCPEUR"/>
                          </w:rPr>
                        </w:pPr>
                        <w:r w:rsidRPr="009C728F">
                          <w:rPr>
                            <w:rFonts w:ascii="ISOCPEUR" w:hAnsi="ISOCPEU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3.25pt;height:36pt;visibility:visible">
                              <v:imagedata r:id="rId10" o:title=""/>
                            </v:shape>
                          </w:pict>
                        </w:r>
                      </w:p>
                    </w:txbxContent>
                  </v:textbox>
                </v:rect>
                <v:rect id="_x0000_s3083" style="position:absolute;left:7935;top:15345;width:1297;height:263" filled="f" stroked="f" strokeweight=".25pt">
                  <v:textbox style="mso-next-textbox:#_x0000_s3083" inset="1pt,1pt,1pt,1pt">
                    <w:txbxContent>
                      <w:p w:rsidR="00FE0650" w:rsidRPr="008E3A3F" w:rsidRDefault="00FE0650" w:rsidP="0094626B">
                        <w:pPr>
                          <w:pStyle w:val="a8"/>
                          <w:jc w:val="center"/>
                          <w:rPr>
                            <w:sz w:val="18"/>
                          </w:rPr>
                        </w:pPr>
                        <w:proofErr w:type="gramStart"/>
                        <w:r w:rsidRPr="008E3A3F">
                          <w:rPr>
                            <w:sz w:val="18"/>
                            <w:lang w:val="ru-RU"/>
                          </w:rPr>
                          <w:t>П</w:t>
                        </w:r>
                        <w:proofErr w:type="gramEnd"/>
                      </w:p>
                    </w:txbxContent>
                  </v:textbox>
                </v:rect>
                <v:rect id="_x0000_s3084" style="position:absolute;left:9096;top:15345;width:1297;height:263" filled="f" stroked="f" strokeweight=".25pt">
                  <v:textbox style="mso-next-textbox:#_x0000_s3084" inset="1pt,1pt,1pt,1pt">
                    <w:txbxContent>
                      <w:p w:rsidR="00FE0650" w:rsidRPr="002C2F10" w:rsidRDefault="00FE0650" w:rsidP="0094626B">
                        <w:pPr>
                          <w:pStyle w:val="a8"/>
                          <w:jc w:val="center"/>
                          <w:rPr>
                            <w:rFonts w:cs="Arial"/>
                            <w:iCs/>
                            <w:sz w:val="18"/>
                            <w:szCs w:val="18"/>
                            <w:lang w:val="ru-RU"/>
                          </w:rPr>
                        </w:pPr>
                        <w:r w:rsidRPr="002C2F10">
                          <w:rPr>
                            <w:rFonts w:cs="Arial"/>
                            <w:iCs/>
                            <w:sz w:val="18"/>
                            <w:szCs w:val="18"/>
                            <w:lang w:val="ru-RU"/>
                          </w:rPr>
                          <w:t>1</w:t>
                        </w:r>
                      </w:p>
                    </w:txbxContent>
                  </v:textbox>
                </v:rect>
              </v:group>
              <v:group id="_x0000_s3085" style="position:absolute;left:1134;top:270;width:10362;height:16285" coordorigin="1134,270" coordsize="10362,16285">
                <v:line id="_x0000_s3086" style="position:absolute" from="3150,14146" to="3151,15032" strokeweight="2pt"/>
                <v:rect id="_x0000_s3087" style="position:absolute;left:1134;top:270;width:10345;height:16266" filled="f" strokeweight="2pt"/>
                <v:line id="_x0000_s3088" style="position:absolute" from="1716,14146" to="1717,15032" strokeweight="2pt"/>
                <v:line id="_x0000_s3089" style="position:absolute" from="1139,14138" to="11482,14139" strokeweight="2pt"/>
                <v:line id="_x0000_s3090" style="position:absolute" from="2353,14154" to="2354,16540" strokeweight="2pt"/>
                <v:line id="_x0000_s3091" style="position:absolute" from="3877,14154" to="3878,16540" strokeweight="2pt"/>
                <v:line id="_x0000_s3092" style="position:absolute" from="4791,14154" to="4792,16540" strokeweight="2pt"/>
                <v:line id="_x0000_s3093" style="position:absolute" from="5400,14146" to="5401,16532" strokeweight="2pt"/>
                <v:line id="_x0000_s3094" style="position:absolute" from="9186,15070" to="9188,15662" strokeweight="2pt"/>
                <v:line id="_x0000_s3095" style="position:absolute" from="1139,15947" to="5390,15948" strokeweight="1pt"/>
                <v:line id="_x0000_s3096" style="position:absolute" from="1139,16248" to="5390,16249" strokeweight="1pt"/>
                <v:line id="_x0000_s3097" style="position:absolute" from="1140,15042" to="11457,15043" strokeweight="2pt"/>
                <v:line id="_x0000_s3098" style="position:absolute" from="1148,14742" to="5398,14743" strokeweight="2pt"/>
                <v:line id="_x0000_s3099" style="position:absolute" from="1139,14439" to="5390,14440" strokeweight="1pt"/>
                <v:line id="_x0000_s3100" style="position:absolute" from="1139,15644" to="5390,15645" strokeweight="1pt"/>
                <v:line id="_x0000_s3101" style="position:absolute" from="1139,15340" to="5390,15342" strokeweight="1pt"/>
                <v:line id="_x0000_s3102" style="position:absolute" from="8271,15070" to="8272,16555" strokeweight="2pt"/>
                <v:line id="_x0000_s3103" style="position:absolute" from="8279,15367" to="11496,15368" strokeweight="2pt"/>
                <v:line id="_x0000_s3104" style="position:absolute" from="8278,15668" to="11495,15669" strokeweight="2pt"/>
                <v:line id="_x0000_s3105" style="position:absolute" from="10100,15070" to="10102,15662" strokeweight="2pt"/>
              </v:group>
            </v:group>
          </v:group>
        </w:pict>
      </w:r>
      <w:r w:rsidR="00CB6D7A">
        <w:rPr>
          <w:b/>
          <w:sz w:val="26"/>
          <w:szCs w:val="26"/>
        </w:rPr>
        <w:t>С</w:t>
      </w:r>
      <w:r w:rsidR="00451607" w:rsidRPr="00CB6D7A">
        <w:rPr>
          <w:b/>
          <w:sz w:val="26"/>
          <w:szCs w:val="26"/>
        </w:rPr>
        <w:t xml:space="preserve">остав </w:t>
      </w:r>
      <w:r w:rsidR="00451607">
        <w:rPr>
          <w:b/>
          <w:sz w:val="26"/>
          <w:szCs w:val="26"/>
        </w:rPr>
        <w:t>документации</w:t>
      </w:r>
    </w:p>
    <w:p w:rsidR="00242331" w:rsidRPr="00262B38" w:rsidRDefault="00242331" w:rsidP="00242331"/>
    <w:tbl>
      <w:tblPr>
        <w:tblW w:w="9861" w:type="dxa"/>
        <w:jc w:val="center"/>
        <w:tblInd w:w="725" w:type="dxa"/>
        <w:tblLayout w:type="fixed"/>
        <w:tblCellMar>
          <w:left w:w="10" w:type="dxa"/>
          <w:right w:w="10" w:type="dxa"/>
        </w:tblCellMar>
        <w:tblLook w:val="0000"/>
      </w:tblPr>
      <w:tblGrid>
        <w:gridCol w:w="1781"/>
        <w:gridCol w:w="1134"/>
        <w:gridCol w:w="5418"/>
        <w:gridCol w:w="1528"/>
      </w:tblGrid>
      <w:tr w:rsidR="00B3131B" w:rsidRPr="00141499" w:rsidTr="00945C5C">
        <w:trPr>
          <w:trHeight w:val="538"/>
          <w:jc w:val="center"/>
        </w:trPr>
        <w:tc>
          <w:tcPr>
            <w:tcW w:w="1781" w:type="dxa"/>
            <w:tcBorders>
              <w:top w:val="single" w:sz="4" w:space="0" w:color="000000"/>
              <w:left w:val="single" w:sz="4" w:space="0" w:color="000000"/>
              <w:bottom w:val="single" w:sz="4" w:space="0" w:color="auto"/>
            </w:tcBorders>
            <w:vAlign w:val="center"/>
          </w:tcPr>
          <w:p w:rsidR="00B3131B" w:rsidRPr="009B5E37" w:rsidRDefault="00B3131B" w:rsidP="00945C5C">
            <w:pPr>
              <w:pStyle w:val="Standard"/>
              <w:snapToGrid w:val="0"/>
              <w:spacing w:after="0" w:line="360" w:lineRule="auto"/>
              <w:jc w:val="center"/>
              <w:rPr>
                <w:rFonts w:ascii="Times New Roman" w:hAnsi="Times New Roman" w:cs="Times New Roman"/>
                <w:color w:val="000000"/>
                <w:lang w:val="ru-RU"/>
              </w:rPr>
            </w:pPr>
            <w:r>
              <w:rPr>
                <w:rFonts w:ascii="Times New Roman" w:hAnsi="Times New Roman" w:cs="Times New Roman"/>
                <w:color w:val="000000"/>
                <w:lang w:val="ru-RU"/>
              </w:rPr>
              <w:t>№ тома</w:t>
            </w:r>
          </w:p>
        </w:tc>
        <w:tc>
          <w:tcPr>
            <w:tcW w:w="1134"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3131B" w:rsidRPr="009B5E37" w:rsidRDefault="00B3131B" w:rsidP="00945C5C">
            <w:pPr>
              <w:pStyle w:val="Standard"/>
              <w:snapToGrid w:val="0"/>
              <w:spacing w:after="0" w:line="360" w:lineRule="auto"/>
              <w:jc w:val="center"/>
              <w:rPr>
                <w:rFonts w:ascii="Times New Roman" w:hAnsi="Times New Roman" w:cs="Times New Roman"/>
                <w:color w:val="000000"/>
                <w:lang w:val="ru-RU"/>
              </w:rPr>
            </w:pPr>
            <w:r>
              <w:rPr>
                <w:rFonts w:ascii="Times New Roman" w:hAnsi="Times New Roman" w:cs="Times New Roman"/>
                <w:color w:val="000000"/>
              </w:rPr>
              <w:t xml:space="preserve">№ </w:t>
            </w:r>
            <w:r>
              <w:rPr>
                <w:rFonts w:ascii="Times New Roman" w:hAnsi="Times New Roman" w:cs="Times New Roman"/>
                <w:color w:val="000000"/>
                <w:lang w:val="ru-RU"/>
              </w:rPr>
              <w:t>книги</w:t>
            </w:r>
          </w:p>
        </w:tc>
        <w:tc>
          <w:tcPr>
            <w:tcW w:w="5418"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vAlign w:val="center"/>
          </w:tcPr>
          <w:p w:rsidR="00B3131B" w:rsidRPr="00141499" w:rsidRDefault="00B3131B" w:rsidP="00945C5C">
            <w:pPr>
              <w:pStyle w:val="Standard"/>
              <w:snapToGrid w:val="0"/>
              <w:spacing w:after="0" w:line="360" w:lineRule="auto"/>
              <w:jc w:val="center"/>
              <w:rPr>
                <w:rFonts w:ascii="Times New Roman" w:hAnsi="Times New Roman" w:cs="Times New Roman"/>
                <w:color w:val="000000"/>
              </w:rPr>
            </w:pPr>
            <w:r w:rsidRPr="00141499">
              <w:rPr>
                <w:rFonts w:ascii="Times New Roman" w:hAnsi="Times New Roman" w:cs="Times New Roman"/>
                <w:color w:val="000000"/>
              </w:rPr>
              <w:t>Наименование</w:t>
            </w:r>
          </w:p>
        </w:tc>
        <w:tc>
          <w:tcPr>
            <w:tcW w:w="15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131B" w:rsidRPr="00141499" w:rsidRDefault="00B3131B" w:rsidP="00945C5C">
            <w:pPr>
              <w:pStyle w:val="Standard"/>
              <w:snapToGrid w:val="0"/>
              <w:spacing w:after="0" w:line="360" w:lineRule="auto"/>
              <w:jc w:val="center"/>
              <w:rPr>
                <w:rFonts w:ascii="Times New Roman" w:hAnsi="Times New Roman" w:cs="Times New Roman"/>
                <w:color w:val="000000"/>
              </w:rPr>
            </w:pPr>
            <w:proofErr w:type="spellStart"/>
            <w:r w:rsidRPr="00141499">
              <w:rPr>
                <w:rFonts w:ascii="Times New Roman" w:hAnsi="Times New Roman" w:cs="Times New Roman"/>
                <w:color w:val="000000"/>
              </w:rPr>
              <w:t>Примечание</w:t>
            </w:r>
            <w:proofErr w:type="spellEnd"/>
          </w:p>
        </w:tc>
      </w:tr>
      <w:tr w:rsidR="00B3131B" w:rsidRPr="00141499" w:rsidTr="00945C5C">
        <w:trPr>
          <w:trHeight w:val="414"/>
          <w:jc w:val="center"/>
        </w:trPr>
        <w:tc>
          <w:tcPr>
            <w:tcW w:w="1781" w:type="dxa"/>
            <w:vMerge w:val="restart"/>
            <w:tcBorders>
              <w:top w:val="single" w:sz="4" w:space="0" w:color="auto"/>
              <w:left w:val="single" w:sz="4" w:space="0" w:color="000000"/>
              <w:bottom w:val="single" w:sz="4" w:space="0" w:color="000000"/>
              <w:right w:val="single" w:sz="4" w:space="0" w:color="000000"/>
            </w:tcBorders>
            <w:vAlign w:val="center"/>
          </w:tcPr>
          <w:p w:rsidR="00B3131B" w:rsidRPr="00B34E0C" w:rsidRDefault="00B3131B" w:rsidP="00945C5C">
            <w:pPr>
              <w:pStyle w:val="Standard"/>
              <w:snapToGrid w:val="0"/>
              <w:spacing w:line="360" w:lineRule="auto"/>
              <w:jc w:val="center"/>
              <w:rPr>
                <w:rFonts w:ascii="Times New Roman" w:hAnsi="Times New Roman" w:cs="Times New Roman"/>
                <w:b/>
                <w:color w:val="000000"/>
                <w:lang w:val="ru-RU"/>
              </w:rPr>
            </w:pPr>
            <w:r w:rsidRPr="00B34E0C">
              <w:rPr>
                <w:rFonts w:ascii="Times New Roman" w:hAnsi="Times New Roman" w:cs="Times New Roman"/>
                <w:b/>
                <w:color w:val="000000"/>
                <w:lang w:val="ru-RU"/>
              </w:rPr>
              <w:t xml:space="preserve">Том </w:t>
            </w:r>
            <w:r w:rsidRPr="00B34E0C">
              <w:rPr>
                <w:rFonts w:ascii="Times New Roman" w:hAnsi="Times New Roman" w:cs="Times New Roman"/>
                <w:b/>
                <w:color w:val="000000"/>
              </w:rPr>
              <w:t>I</w:t>
            </w:r>
          </w:p>
        </w:tc>
        <w:tc>
          <w:tcPr>
            <w:tcW w:w="8080" w:type="dxa"/>
            <w:gridSpan w:val="3"/>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131B" w:rsidRPr="00D8761E" w:rsidRDefault="00B3131B" w:rsidP="00A14FD3">
            <w:pPr>
              <w:pStyle w:val="Standard"/>
              <w:snapToGrid w:val="0"/>
              <w:spacing w:after="0" w:line="360" w:lineRule="auto"/>
              <w:jc w:val="center"/>
              <w:rPr>
                <w:rFonts w:ascii="Times New Roman" w:hAnsi="Times New Roman" w:cs="Times New Roman"/>
                <w:b/>
                <w:color w:val="000000"/>
                <w:u w:val="single"/>
                <w:lang w:val="ru-RU"/>
              </w:rPr>
            </w:pPr>
            <w:r>
              <w:rPr>
                <w:rFonts w:ascii="Times New Roman" w:hAnsi="Times New Roman" w:cs="Times New Roman"/>
                <w:b/>
                <w:color w:val="000000"/>
                <w:lang w:val="ru-RU"/>
              </w:rPr>
              <w:t>Проект планировки территории. Основная ча</w:t>
            </w:r>
            <w:r w:rsidR="00A14FD3">
              <w:rPr>
                <w:rFonts w:ascii="Times New Roman" w:hAnsi="Times New Roman" w:cs="Times New Roman"/>
                <w:b/>
                <w:color w:val="000000"/>
                <w:lang w:val="ru-RU"/>
              </w:rPr>
              <w:t>с</w:t>
            </w:r>
            <w:r>
              <w:rPr>
                <w:rFonts w:ascii="Times New Roman" w:hAnsi="Times New Roman" w:cs="Times New Roman"/>
                <w:b/>
                <w:color w:val="000000"/>
                <w:lang w:val="ru-RU"/>
              </w:rPr>
              <w:t xml:space="preserve">ть </w:t>
            </w:r>
          </w:p>
        </w:tc>
      </w:tr>
      <w:tr w:rsidR="00B3131B" w:rsidRPr="00141499" w:rsidTr="00945C5C">
        <w:trPr>
          <w:trHeight w:val="731"/>
          <w:jc w:val="center"/>
        </w:trPr>
        <w:tc>
          <w:tcPr>
            <w:tcW w:w="1781" w:type="dxa"/>
            <w:vMerge/>
            <w:tcBorders>
              <w:top w:val="single" w:sz="4" w:space="0" w:color="000000"/>
              <w:left w:val="single" w:sz="4" w:space="0" w:color="000000"/>
              <w:bottom w:val="single" w:sz="4" w:space="0" w:color="000000"/>
              <w:right w:val="single" w:sz="4" w:space="0" w:color="000000"/>
            </w:tcBorders>
          </w:tcPr>
          <w:p w:rsidR="00B3131B" w:rsidRPr="00D8761E" w:rsidRDefault="00B3131B" w:rsidP="00945C5C">
            <w:pPr>
              <w:pStyle w:val="Standard"/>
              <w:snapToGrid w:val="0"/>
              <w:spacing w:after="0" w:line="360" w:lineRule="auto"/>
              <w:jc w:val="center"/>
              <w:rPr>
                <w:rFonts w:ascii="Times New Roman" w:hAnsi="Times New Roman" w:cs="Times New Roman"/>
                <w:color w:val="000000"/>
                <w:lang w:val="ru-RU"/>
              </w:rPr>
            </w:pPr>
          </w:p>
        </w:tc>
        <w:tc>
          <w:tcPr>
            <w:tcW w:w="1134"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rsidR="00B3131B" w:rsidRPr="00D8761E" w:rsidRDefault="00B3131B" w:rsidP="00945C5C">
            <w:pPr>
              <w:pStyle w:val="Standard"/>
              <w:snapToGrid w:val="0"/>
              <w:spacing w:after="0" w:line="360" w:lineRule="auto"/>
              <w:jc w:val="center"/>
              <w:rPr>
                <w:rFonts w:ascii="Times New Roman" w:hAnsi="Times New Roman" w:cs="Times New Roman"/>
                <w:lang w:val="ru-RU"/>
              </w:rPr>
            </w:pPr>
            <w:r>
              <w:rPr>
                <w:rFonts w:ascii="Times New Roman" w:hAnsi="Times New Roman" w:cs="Times New Roman"/>
                <w:lang w:val="ru-RU"/>
              </w:rPr>
              <w:t>Книга 1</w:t>
            </w:r>
          </w:p>
        </w:tc>
        <w:tc>
          <w:tcPr>
            <w:tcW w:w="5418"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rsidR="00B3131B" w:rsidRPr="003A594F" w:rsidRDefault="00B3131B" w:rsidP="006B3FE1">
            <w:pPr>
              <w:pStyle w:val="Standard"/>
              <w:spacing w:after="0" w:line="360" w:lineRule="auto"/>
              <w:rPr>
                <w:rFonts w:ascii="Times New Roman" w:hAnsi="Times New Roman" w:cs="Times New Roman"/>
                <w:lang w:val="ru-RU"/>
              </w:rPr>
            </w:pPr>
            <w:r>
              <w:rPr>
                <w:rFonts w:ascii="Times New Roman" w:hAnsi="Times New Roman" w:cs="Times New Roman"/>
                <w:lang w:val="ru-RU"/>
              </w:rPr>
              <w:t xml:space="preserve">Пояснительная записка </w:t>
            </w:r>
          </w:p>
        </w:tc>
        <w:tc>
          <w:tcPr>
            <w:tcW w:w="152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131B" w:rsidRPr="00B025FA" w:rsidRDefault="00B3131B" w:rsidP="00945C5C">
            <w:pPr>
              <w:pStyle w:val="Standard"/>
              <w:snapToGrid w:val="0"/>
              <w:spacing w:after="0" w:line="360" w:lineRule="auto"/>
              <w:jc w:val="center"/>
              <w:rPr>
                <w:rFonts w:ascii="Times New Roman" w:hAnsi="Times New Roman" w:cs="Times New Roman"/>
                <w:color w:val="000000"/>
                <w:lang w:val="ru-RU"/>
              </w:rPr>
            </w:pPr>
          </w:p>
        </w:tc>
      </w:tr>
      <w:tr w:rsidR="00B3131B" w:rsidRPr="00141499" w:rsidTr="00945C5C">
        <w:trPr>
          <w:trHeight w:val="731"/>
          <w:jc w:val="center"/>
        </w:trPr>
        <w:tc>
          <w:tcPr>
            <w:tcW w:w="1781" w:type="dxa"/>
            <w:vMerge/>
            <w:tcBorders>
              <w:top w:val="single" w:sz="4" w:space="0" w:color="000000"/>
              <w:left w:val="single" w:sz="4" w:space="0" w:color="000000"/>
              <w:bottom w:val="single" w:sz="4" w:space="0" w:color="000000"/>
              <w:right w:val="single" w:sz="4" w:space="0" w:color="000000"/>
            </w:tcBorders>
          </w:tcPr>
          <w:p w:rsidR="00B3131B" w:rsidRDefault="00B3131B" w:rsidP="00945C5C">
            <w:pPr>
              <w:pStyle w:val="Standard"/>
              <w:snapToGrid w:val="0"/>
              <w:spacing w:after="0" w:line="360" w:lineRule="auto"/>
              <w:jc w:val="center"/>
              <w:rPr>
                <w:rFonts w:ascii="Times New Roman" w:hAnsi="Times New Roman" w:cs="Times New Roman"/>
                <w:b/>
                <w:color w:val="000000"/>
                <w:lang w:val="ru-RU"/>
              </w:rPr>
            </w:pPr>
          </w:p>
        </w:tc>
        <w:tc>
          <w:tcPr>
            <w:tcW w:w="1134"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rsidR="00B3131B" w:rsidRPr="009B5E37" w:rsidRDefault="00B3131B" w:rsidP="00945C5C">
            <w:pPr>
              <w:pStyle w:val="Standard"/>
              <w:snapToGrid w:val="0"/>
              <w:spacing w:after="0" w:line="360" w:lineRule="auto"/>
              <w:jc w:val="center"/>
              <w:rPr>
                <w:rFonts w:ascii="Times New Roman" w:hAnsi="Times New Roman" w:cs="Times New Roman"/>
                <w:color w:val="000000"/>
                <w:lang w:val="ru-RU"/>
              </w:rPr>
            </w:pPr>
            <w:r w:rsidRPr="009B5E37">
              <w:rPr>
                <w:rFonts w:ascii="Times New Roman" w:hAnsi="Times New Roman" w:cs="Times New Roman"/>
                <w:color w:val="000000"/>
                <w:lang w:val="ru-RU"/>
              </w:rPr>
              <w:t>Книга 2</w:t>
            </w:r>
          </w:p>
        </w:tc>
        <w:tc>
          <w:tcPr>
            <w:tcW w:w="5418"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rsidR="00B3131B" w:rsidRDefault="00B3131B" w:rsidP="00945C5C">
            <w:pPr>
              <w:pStyle w:val="Standard"/>
              <w:spacing w:after="0" w:line="360" w:lineRule="auto"/>
              <w:rPr>
                <w:rFonts w:ascii="Times New Roman" w:hAnsi="Times New Roman" w:cs="Times New Roman"/>
                <w:lang w:val="ru-RU"/>
              </w:rPr>
            </w:pPr>
            <w:r>
              <w:rPr>
                <w:rFonts w:ascii="Times New Roman" w:hAnsi="Times New Roman" w:cs="Times New Roman"/>
                <w:lang w:val="ru-RU"/>
              </w:rPr>
              <w:t xml:space="preserve">Чертежи планировки территории </w:t>
            </w:r>
          </w:p>
        </w:tc>
        <w:tc>
          <w:tcPr>
            <w:tcW w:w="152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131B" w:rsidRPr="00B025FA" w:rsidRDefault="00B3131B" w:rsidP="00945C5C">
            <w:pPr>
              <w:pStyle w:val="Standard"/>
              <w:snapToGrid w:val="0"/>
              <w:spacing w:after="0" w:line="360" w:lineRule="auto"/>
              <w:jc w:val="center"/>
              <w:rPr>
                <w:rFonts w:ascii="Times New Roman" w:hAnsi="Times New Roman" w:cs="Times New Roman"/>
                <w:color w:val="000000"/>
                <w:lang w:val="ru-RU"/>
              </w:rPr>
            </w:pPr>
          </w:p>
        </w:tc>
      </w:tr>
      <w:tr w:rsidR="00B3131B" w:rsidRPr="00141499" w:rsidTr="00945C5C">
        <w:trPr>
          <w:trHeight w:val="731"/>
          <w:jc w:val="center"/>
        </w:trPr>
        <w:tc>
          <w:tcPr>
            <w:tcW w:w="1781" w:type="dxa"/>
            <w:vMerge/>
            <w:tcBorders>
              <w:top w:val="single" w:sz="4" w:space="0" w:color="000000"/>
              <w:left w:val="single" w:sz="4" w:space="0" w:color="000000"/>
              <w:bottom w:val="single" w:sz="4" w:space="0" w:color="auto"/>
              <w:right w:val="single" w:sz="4" w:space="0" w:color="000000"/>
            </w:tcBorders>
          </w:tcPr>
          <w:p w:rsidR="00B3131B" w:rsidRDefault="00B3131B" w:rsidP="00945C5C">
            <w:pPr>
              <w:pStyle w:val="Standard"/>
              <w:snapToGrid w:val="0"/>
              <w:spacing w:after="0" w:line="360" w:lineRule="auto"/>
              <w:jc w:val="center"/>
              <w:rPr>
                <w:rFonts w:ascii="Times New Roman" w:hAnsi="Times New Roman" w:cs="Times New Roman"/>
                <w:b/>
                <w:color w:val="000000"/>
                <w:lang w:val="ru-RU"/>
              </w:rPr>
            </w:pPr>
          </w:p>
        </w:tc>
        <w:tc>
          <w:tcPr>
            <w:tcW w:w="1134"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rsidR="00B3131B" w:rsidRPr="007C1D2B" w:rsidRDefault="00B3131B" w:rsidP="00945C5C">
            <w:pPr>
              <w:pStyle w:val="Standard"/>
              <w:snapToGrid w:val="0"/>
              <w:spacing w:after="0" w:line="360" w:lineRule="auto"/>
              <w:jc w:val="center"/>
              <w:rPr>
                <w:rFonts w:ascii="Times New Roman" w:hAnsi="Times New Roman" w:cs="Times New Roman"/>
                <w:color w:val="000000"/>
                <w:lang w:val="ru-RU"/>
              </w:rPr>
            </w:pPr>
            <w:r w:rsidRPr="007C1D2B">
              <w:rPr>
                <w:rFonts w:ascii="Times New Roman" w:hAnsi="Times New Roman" w:cs="Times New Roman"/>
                <w:color w:val="000000"/>
                <w:lang w:val="ru-RU"/>
              </w:rPr>
              <w:t>Книга 3</w:t>
            </w:r>
          </w:p>
        </w:tc>
        <w:tc>
          <w:tcPr>
            <w:tcW w:w="5418"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rsidR="00B3131B" w:rsidRDefault="00B3131B" w:rsidP="00945C5C">
            <w:pPr>
              <w:pStyle w:val="Standard"/>
              <w:spacing w:after="0" w:line="360" w:lineRule="auto"/>
              <w:rPr>
                <w:rFonts w:ascii="Times New Roman" w:hAnsi="Times New Roman" w:cs="Times New Roman"/>
                <w:lang w:val="ru-RU"/>
              </w:rPr>
            </w:pPr>
            <w:r>
              <w:rPr>
                <w:rFonts w:ascii="Times New Roman" w:hAnsi="Times New Roman" w:cs="Times New Roman"/>
                <w:lang w:val="ru-RU"/>
              </w:rPr>
              <w:t xml:space="preserve">Оценка воздействия на окружающую среду и природно-экологическое обоснование проектных решений </w:t>
            </w:r>
          </w:p>
        </w:tc>
        <w:tc>
          <w:tcPr>
            <w:tcW w:w="152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131B" w:rsidRPr="00B025FA" w:rsidRDefault="008D2DC1" w:rsidP="008D2DC1">
            <w:pPr>
              <w:pStyle w:val="Standard"/>
              <w:snapToGrid w:val="0"/>
              <w:spacing w:after="0" w:line="360" w:lineRule="auto"/>
              <w:jc w:val="center"/>
              <w:rPr>
                <w:rFonts w:ascii="Times New Roman" w:hAnsi="Times New Roman" w:cs="Times New Roman"/>
                <w:color w:val="000000"/>
                <w:lang w:val="ru-RU"/>
              </w:rPr>
            </w:pPr>
            <w:r>
              <w:rPr>
                <w:rFonts w:ascii="Times New Roman" w:hAnsi="Times New Roman" w:cs="Times New Roman"/>
                <w:color w:val="000000"/>
                <w:lang w:val="ru-RU"/>
              </w:rPr>
              <w:t>«</w:t>
            </w:r>
            <w:r w:rsidR="00A64757">
              <w:rPr>
                <w:rFonts w:ascii="Times New Roman" w:hAnsi="Times New Roman" w:cs="Times New Roman"/>
                <w:color w:val="000000"/>
                <w:lang w:val="ru-RU"/>
              </w:rPr>
              <w:t>СЭНТО</w:t>
            </w:r>
            <w:r>
              <w:rPr>
                <w:rFonts w:ascii="Times New Roman" w:hAnsi="Times New Roman" w:cs="Times New Roman"/>
                <w:color w:val="000000"/>
                <w:lang w:val="ru-RU"/>
              </w:rPr>
              <w:t>»</w:t>
            </w:r>
          </w:p>
        </w:tc>
      </w:tr>
      <w:tr w:rsidR="00B3131B" w:rsidRPr="00141499" w:rsidTr="00945C5C">
        <w:trPr>
          <w:trHeight w:val="351"/>
          <w:jc w:val="center"/>
        </w:trPr>
        <w:tc>
          <w:tcPr>
            <w:tcW w:w="1781" w:type="dxa"/>
            <w:vMerge w:val="restart"/>
            <w:tcBorders>
              <w:top w:val="single" w:sz="4" w:space="0" w:color="auto"/>
              <w:left w:val="single" w:sz="4" w:space="0" w:color="000000"/>
              <w:bottom w:val="single" w:sz="4" w:space="0" w:color="auto"/>
              <w:right w:val="single" w:sz="4" w:space="0" w:color="000000"/>
            </w:tcBorders>
            <w:vAlign w:val="center"/>
          </w:tcPr>
          <w:p w:rsidR="00B3131B" w:rsidRPr="00B34E0C" w:rsidRDefault="00B3131B" w:rsidP="00945C5C">
            <w:pPr>
              <w:pStyle w:val="Standard"/>
              <w:snapToGrid w:val="0"/>
              <w:spacing w:after="0" w:line="360" w:lineRule="auto"/>
              <w:jc w:val="center"/>
              <w:rPr>
                <w:rFonts w:ascii="Times New Roman" w:hAnsi="Times New Roman" w:cs="Times New Roman"/>
                <w:b/>
                <w:lang w:val="ru-RU"/>
              </w:rPr>
            </w:pPr>
            <w:r w:rsidRPr="00B34E0C">
              <w:rPr>
                <w:rFonts w:ascii="Times New Roman" w:hAnsi="Times New Roman" w:cs="Times New Roman"/>
                <w:b/>
                <w:lang w:val="ru-RU"/>
              </w:rPr>
              <w:t xml:space="preserve">Том </w:t>
            </w:r>
            <w:r w:rsidRPr="00B34E0C">
              <w:rPr>
                <w:rFonts w:ascii="Times New Roman" w:hAnsi="Times New Roman" w:cs="Times New Roman"/>
                <w:b/>
                <w:color w:val="000000"/>
              </w:rPr>
              <w:t>II</w:t>
            </w:r>
          </w:p>
        </w:tc>
        <w:tc>
          <w:tcPr>
            <w:tcW w:w="8080" w:type="dxa"/>
            <w:gridSpan w:val="3"/>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131B" w:rsidRPr="00265EB7" w:rsidRDefault="00B3131B" w:rsidP="00945C5C">
            <w:pPr>
              <w:pStyle w:val="Standard"/>
              <w:snapToGrid w:val="0"/>
              <w:spacing w:after="0" w:line="360" w:lineRule="auto"/>
              <w:jc w:val="center"/>
              <w:rPr>
                <w:rFonts w:ascii="Times New Roman" w:hAnsi="Times New Roman" w:cs="Times New Roman"/>
                <w:lang w:val="ru-RU"/>
              </w:rPr>
            </w:pPr>
            <w:r>
              <w:rPr>
                <w:rFonts w:ascii="Times New Roman" w:hAnsi="Times New Roman" w:cs="Times New Roman"/>
                <w:b/>
                <w:lang w:val="ru-RU"/>
              </w:rPr>
              <w:t>Проект планировки территории. Материалы по обоснованию</w:t>
            </w:r>
          </w:p>
        </w:tc>
      </w:tr>
      <w:tr w:rsidR="00B3131B" w:rsidRPr="00141499" w:rsidTr="00945C5C">
        <w:trPr>
          <w:trHeight w:val="476"/>
          <w:jc w:val="center"/>
        </w:trPr>
        <w:tc>
          <w:tcPr>
            <w:tcW w:w="1781" w:type="dxa"/>
            <w:vMerge/>
            <w:tcBorders>
              <w:top w:val="single" w:sz="4" w:space="0" w:color="auto"/>
              <w:left w:val="single" w:sz="4" w:space="0" w:color="000000"/>
              <w:bottom w:val="single" w:sz="4" w:space="0" w:color="auto"/>
              <w:right w:val="single" w:sz="4" w:space="0" w:color="000000"/>
            </w:tcBorders>
          </w:tcPr>
          <w:p w:rsidR="00B3131B" w:rsidRDefault="00B3131B" w:rsidP="00945C5C">
            <w:pPr>
              <w:pStyle w:val="Standard"/>
              <w:snapToGrid w:val="0"/>
              <w:spacing w:after="0" w:line="360" w:lineRule="auto"/>
              <w:jc w:val="center"/>
              <w:rPr>
                <w:rFonts w:ascii="Times New Roman" w:hAnsi="Times New Roman" w:cs="Times New Roman"/>
                <w:b/>
                <w:color w:val="000000"/>
                <w:lang w:val="ru-RU"/>
              </w:rPr>
            </w:pPr>
          </w:p>
        </w:tc>
        <w:tc>
          <w:tcPr>
            <w:tcW w:w="1134"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rsidR="00B3131B" w:rsidRPr="008E2AD3" w:rsidRDefault="00B3131B" w:rsidP="00945C5C">
            <w:pPr>
              <w:pStyle w:val="Standard"/>
              <w:snapToGrid w:val="0"/>
              <w:spacing w:after="0" w:line="360" w:lineRule="auto"/>
              <w:jc w:val="center"/>
              <w:rPr>
                <w:rFonts w:ascii="Times New Roman" w:hAnsi="Times New Roman" w:cs="Times New Roman"/>
                <w:lang w:val="ru-RU"/>
              </w:rPr>
            </w:pPr>
            <w:r w:rsidRPr="008E2AD3">
              <w:rPr>
                <w:rFonts w:ascii="Times New Roman" w:hAnsi="Times New Roman" w:cs="Times New Roman"/>
                <w:color w:val="000000"/>
                <w:lang w:val="ru-RU"/>
              </w:rPr>
              <w:t>Книга 1</w:t>
            </w:r>
          </w:p>
        </w:tc>
        <w:tc>
          <w:tcPr>
            <w:tcW w:w="5418"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rsidR="00B3131B" w:rsidRPr="00713C91" w:rsidRDefault="00B3131B" w:rsidP="00945C5C">
            <w:pPr>
              <w:pStyle w:val="Standard"/>
              <w:snapToGrid w:val="0"/>
              <w:spacing w:after="0" w:line="360" w:lineRule="auto"/>
              <w:rPr>
                <w:rFonts w:ascii="Times New Roman" w:hAnsi="Times New Roman" w:cs="Times New Roman"/>
                <w:lang w:val="ru-RU"/>
              </w:rPr>
            </w:pPr>
            <w:r>
              <w:rPr>
                <w:rFonts w:ascii="Times New Roman" w:hAnsi="Times New Roman" w:cs="Times New Roman"/>
                <w:lang w:val="ru-RU"/>
              </w:rPr>
              <w:t xml:space="preserve">Пояснительная записка </w:t>
            </w:r>
          </w:p>
        </w:tc>
        <w:tc>
          <w:tcPr>
            <w:tcW w:w="152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131B" w:rsidRPr="00D14C79" w:rsidRDefault="00B3131B" w:rsidP="00945C5C">
            <w:pPr>
              <w:pStyle w:val="Standard"/>
              <w:snapToGrid w:val="0"/>
              <w:spacing w:after="0" w:line="360" w:lineRule="auto"/>
              <w:jc w:val="center"/>
              <w:rPr>
                <w:rFonts w:ascii="Times New Roman" w:hAnsi="Times New Roman" w:cs="Times New Roman"/>
                <w:color w:val="000000"/>
                <w:lang w:val="ru-RU"/>
              </w:rPr>
            </w:pPr>
          </w:p>
        </w:tc>
      </w:tr>
      <w:tr w:rsidR="00B3131B" w:rsidRPr="00141499" w:rsidTr="00945C5C">
        <w:trPr>
          <w:trHeight w:val="269"/>
          <w:jc w:val="center"/>
        </w:trPr>
        <w:tc>
          <w:tcPr>
            <w:tcW w:w="1781" w:type="dxa"/>
            <w:vMerge/>
            <w:tcBorders>
              <w:top w:val="single" w:sz="4" w:space="0" w:color="auto"/>
              <w:left w:val="single" w:sz="4" w:space="0" w:color="000000"/>
              <w:bottom w:val="single" w:sz="4" w:space="0" w:color="auto"/>
              <w:right w:val="single" w:sz="4" w:space="0" w:color="000000"/>
            </w:tcBorders>
          </w:tcPr>
          <w:p w:rsidR="00B3131B" w:rsidRPr="00BA1A67" w:rsidRDefault="00B3131B" w:rsidP="00945C5C">
            <w:pPr>
              <w:pStyle w:val="Standard"/>
              <w:snapToGrid w:val="0"/>
              <w:spacing w:after="0" w:line="360" w:lineRule="auto"/>
              <w:jc w:val="center"/>
              <w:rPr>
                <w:rFonts w:ascii="Times New Roman" w:hAnsi="Times New Roman" w:cs="Times New Roman"/>
                <w:lang w:val="ru-RU"/>
              </w:rPr>
            </w:pPr>
          </w:p>
        </w:tc>
        <w:tc>
          <w:tcPr>
            <w:tcW w:w="1134" w:type="dxa"/>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vAlign w:val="center"/>
          </w:tcPr>
          <w:p w:rsidR="00B3131B" w:rsidRPr="008E2AD3" w:rsidRDefault="00B3131B" w:rsidP="00945C5C">
            <w:pPr>
              <w:pStyle w:val="Standard"/>
              <w:snapToGrid w:val="0"/>
              <w:spacing w:after="0" w:line="360" w:lineRule="auto"/>
              <w:jc w:val="center"/>
              <w:rPr>
                <w:rFonts w:ascii="Times New Roman" w:hAnsi="Times New Roman" w:cs="Times New Roman"/>
                <w:lang w:val="ru-RU"/>
              </w:rPr>
            </w:pPr>
            <w:r>
              <w:rPr>
                <w:rFonts w:ascii="Times New Roman" w:hAnsi="Times New Roman" w:cs="Times New Roman"/>
                <w:lang w:val="ru-RU"/>
              </w:rPr>
              <w:t xml:space="preserve">Книга </w:t>
            </w:r>
            <w:r w:rsidRPr="008E2AD3">
              <w:rPr>
                <w:rFonts w:ascii="Times New Roman" w:hAnsi="Times New Roman" w:cs="Times New Roman"/>
                <w:lang w:val="ru-RU"/>
              </w:rPr>
              <w:t>2</w:t>
            </w:r>
          </w:p>
        </w:tc>
        <w:tc>
          <w:tcPr>
            <w:tcW w:w="5418" w:type="dxa"/>
            <w:tcBorders>
              <w:top w:val="single" w:sz="4" w:space="0" w:color="000000"/>
              <w:left w:val="single" w:sz="4" w:space="0" w:color="000000"/>
              <w:bottom w:val="single" w:sz="4" w:space="0" w:color="auto"/>
            </w:tcBorders>
            <w:shd w:val="clear" w:color="auto" w:fill="FFFFFF"/>
            <w:tcMar>
              <w:top w:w="0" w:type="dxa"/>
              <w:left w:w="108" w:type="dxa"/>
              <w:bottom w:w="0" w:type="dxa"/>
              <w:right w:w="108" w:type="dxa"/>
            </w:tcMar>
            <w:vAlign w:val="center"/>
          </w:tcPr>
          <w:p w:rsidR="00B3131B" w:rsidRPr="002A528E" w:rsidRDefault="00B3131B" w:rsidP="00945C5C">
            <w:pPr>
              <w:spacing w:line="360" w:lineRule="auto"/>
            </w:pPr>
            <w:r>
              <w:t xml:space="preserve">Графическая часть </w:t>
            </w:r>
          </w:p>
        </w:tc>
        <w:tc>
          <w:tcPr>
            <w:tcW w:w="152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B3131B" w:rsidRPr="00EA455A" w:rsidRDefault="00B3131B" w:rsidP="00945C5C">
            <w:pPr>
              <w:pStyle w:val="Standard"/>
              <w:snapToGrid w:val="0"/>
              <w:spacing w:after="0" w:line="360" w:lineRule="auto"/>
              <w:jc w:val="center"/>
              <w:rPr>
                <w:rFonts w:ascii="Times New Roman" w:hAnsi="Times New Roman" w:cs="Times New Roman"/>
                <w:color w:val="000000"/>
                <w:lang w:val="ru-RU"/>
              </w:rPr>
            </w:pPr>
          </w:p>
        </w:tc>
      </w:tr>
      <w:tr w:rsidR="00B3131B" w:rsidRPr="00141499" w:rsidTr="00945C5C">
        <w:trPr>
          <w:trHeight w:val="269"/>
          <w:jc w:val="center"/>
        </w:trPr>
        <w:tc>
          <w:tcPr>
            <w:tcW w:w="1781" w:type="dxa"/>
            <w:vMerge/>
            <w:tcBorders>
              <w:top w:val="single" w:sz="4" w:space="0" w:color="auto"/>
              <w:left w:val="single" w:sz="4" w:space="0" w:color="000000"/>
              <w:bottom w:val="single" w:sz="4" w:space="0" w:color="auto"/>
              <w:right w:val="single" w:sz="4" w:space="0" w:color="000000"/>
            </w:tcBorders>
          </w:tcPr>
          <w:p w:rsidR="00B3131B" w:rsidRPr="00BA1A67" w:rsidRDefault="00B3131B" w:rsidP="00945C5C">
            <w:pPr>
              <w:pStyle w:val="Standard"/>
              <w:snapToGrid w:val="0"/>
              <w:spacing w:after="0" w:line="360" w:lineRule="auto"/>
              <w:jc w:val="center"/>
              <w:rPr>
                <w:rFonts w:ascii="Times New Roman" w:hAnsi="Times New Roman" w:cs="Times New Roman"/>
                <w:lang w:val="ru-RU"/>
              </w:rPr>
            </w:pPr>
          </w:p>
        </w:tc>
        <w:tc>
          <w:tcPr>
            <w:tcW w:w="1134" w:type="dxa"/>
            <w:tcBorders>
              <w:top w:val="single" w:sz="4" w:space="0" w:color="000000"/>
              <w:left w:val="single" w:sz="4" w:space="0" w:color="000000"/>
              <w:bottom w:val="single" w:sz="4" w:space="0" w:color="auto"/>
            </w:tcBorders>
            <w:shd w:val="clear" w:color="auto" w:fill="auto"/>
            <w:tcMar>
              <w:top w:w="0" w:type="dxa"/>
              <w:left w:w="108" w:type="dxa"/>
              <w:bottom w:w="0" w:type="dxa"/>
              <w:right w:w="108" w:type="dxa"/>
            </w:tcMar>
            <w:vAlign w:val="center"/>
          </w:tcPr>
          <w:p w:rsidR="00B3131B" w:rsidRPr="008E2AD3" w:rsidRDefault="00B3131B" w:rsidP="00945C5C">
            <w:pPr>
              <w:pStyle w:val="Standard"/>
              <w:snapToGrid w:val="0"/>
              <w:spacing w:after="0" w:line="360" w:lineRule="auto"/>
              <w:jc w:val="center"/>
              <w:rPr>
                <w:rFonts w:ascii="Times New Roman" w:hAnsi="Times New Roman" w:cs="Times New Roman"/>
                <w:lang w:val="ru-RU"/>
              </w:rPr>
            </w:pPr>
            <w:r>
              <w:rPr>
                <w:rFonts w:ascii="Times New Roman" w:hAnsi="Times New Roman" w:cs="Times New Roman"/>
                <w:lang w:val="ru-RU"/>
              </w:rPr>
              <w:t xml:space="preserve">Книга </w:t>
            </w:r>
            <w:r w:rsidRPr="008E2AD3">
              <w:rPr>
                <w:rFonts w:ascii="Times New Roman" w:hAnsi="Times New Roman" w:cs="Times New Roman"/>
                <w:lang w:val="ru-RU"/>
              </w:rPr>
              <w:t>3</w:t>
            </w:r>
          </w:p>
        </w:tc>
        <w:tc>
          <w:tcPr>
            <w:tcW w:w="5418" w:type="dxa"/>
            <w:tcBorders>
              <w:top w:val="single" w:sz="4" w:space="0" w:color="000000"/>
              <w:left w:val="single" w:sz="4" w:space="0" w:color="000000"/>
              <w:bottom w:val="single" w:sz="4" w:space="0" w:color="auto"/>
            </w:tcBorders>
            <w:shd w:val="clear" w:color="auto" w:fill="FFFFFF"/>
            <w:tcMar>
              <w:top w:w="0" w:type="dxa"/>
              <w:left w:w="108" w:type="dxa"/>
              <w:bottom w:w="0" w:type="dxa"/>
              <w:right w:w="108" w:type="dxa"/>
            </w:tcMar>
            <w:vAlign w:val="center"/>
          </w:tcPr>
          <w:p w:rsidR="00B3131B" w:rsidRPr="008D2DC1" w:rsidRDefault="00B3131B" w:rsidP="00945C5C">
            <w:pPr>
              <w:spacing w:line="360" w:lineRule="auto"/>
              <w:rPr>
                <w:sz w:val="22"/>
              </w:rPr>
            </w:pPr>
            <w:r w:rsidRPr="008D2DC1">
              <w:rPr>
                <w:sz w:val="22"/>
              </w:rPr>
              <w:t xml:space="preserve">Защита территории от </w:t>
            </w:r>
            <w:proofErr w:type="spellStart"/>
            <w:r w:rsidRPr="008D2DC1">
              <w:rPr>
                <w:sz w:val="22"/>
              </w:rPr>
              <w:t>черезвычайных</w:t>
            </w:r>
            <w:proofErr w:type="spellEnd"/>
            <w:r w:rsidRPr="008D2DC1">
              <w:rPr>
                <w:sz w:val="22"/>
              </w:rPr>
              <w:t xml:space="preserve"> ситуаций природного и техногенного характера. Мероприятия по гражданской обороне и обеспечения пожарной безопасности</w:t>
            </w:r>
          </w:p>
        </w:tc>
        <w:tc>
          <w:tcPr>
            <w:tcW w:w="152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B3131B" w:rsidRPr="00EA455A" w:rsidRDefault="00B3131B" w:rsidP="00945C5C">
            <w:pPr>
              <w:pStyle w:val="Standard"/>
              <w:snapToGrid w:val="0"/>
              <w:spacing w:after="0" w:line="360" w:lineRule="auto"/>
              <w:jc w:val="center"/>
              <w:rPr>
                <w:rFonts w:ascii="Times New Roman" w:hAnsi="Times New Roman" w:cs="Times New Roman"/>
                <w:color w:val="000000"/>
                <w:lang w:val="ru-RU"/>
              </w:rPr>
            </w:pPr>
          </w:p>
        </w:tc>
      </w:tr>
      <w:tr w:rsidR="00B3131B" w:rsidRPr="00141499" w:rsidTr="00945C5C">
        <w:trPr>
          <w:trHeight w:val="269"/>
          <w:jc w:val="center"/>
        </w:trPr>
        <w:tc>
          <w:tcPr>
            <w:tcW w:w="1781" w:type="dxa"/>
            <w:tcBorders>
              <w:top w:val="single" w:sz="4" w:space="0" w:color="auto"/>
              <w:left w:val="single" w:sz="4" w:space="0" w:color="000000"/>
              <w:bottom w:val="single" w:sz="4" w:space="0" w:color="auto"/>
              <w:right w:val="single" w:sz="4" w:space="0" w:color="auto"/>
            </w:tcBorders>
          </w:tcPr>
          <w:p w:rsidR="00B3131B" w:rsidRPr="00B34E0C" w:rsidRDefault="00B3131B" w:rsidP="00945C5C">
            <w:pPr>
              <w:pStyle w:val="Standard"/>
              <w:snapToGrid w:val="0"/>
              <w:spacing w:after="0" w:line="360" w:lineRule="auto"/>
              <w:jc w:val="center"/>
              <w:rPr>
                <w:rFonts w:ascii="Times New Roman" w:hAnsi="Times New Roman" w:cs="Times New Roman"/>
                <w:b/>
                <w:lang w:val="ru-RU"/>
              </w:rPr>
            </w:pPr>
            <w:r w:rsidRPr="00B34E0C">
              <w:rPr>
                <w:rFonts w:ascii="Times New Roman" w:hAnsi="Times New Roman" w:cs="Times New Roman"/>
                <w:b/>
                <w:lang w:val="ru-RU"/>
              </w:rPr>
              <w:t xml:space="preserve">Том </w:t>
            </w:r>
            <w:r w:rsidRPr="00B34E0C">
              <w:rPr>
                <w:rFonts w:ascii="Times New Roman" w:hAnsi="Times New Roman" w:cs="Times New Roman"/>
                <w:b/>
                <w:color w:val="000000"/>
              </w:rPr>
              <w:t>III</w:t>
            </w:r>
          </w:p>
        </w:tc>
        <w:tc>
          <w:tcPr>
            <w:tcW w:w="8080" w:type="dxa"/>
            <w:gridSpan w:val="3"/>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B3131B" w:rsidRPr="00B34E0C" w:rsidRDefault="00B3131B" w:rsidP="00945C5C">
            <w:pPr>
              <w:pStyle w:val="Standard"/>
              <w:snapToGrid w:val="0"/>
              <w:spacing w:after="0" w:line="360" w:lineRule="auto"/>
              <w:jc w:val="center"/>
              <w:rPr>
                <w:rFonts w:ascii="Times New Roman" w:hAnsi="Times New Roman" w:cs="Times New Roman"/>
                <w:b/>
                <w:color w:val="000000"/>
                <w:lang w:val="ru-RU"/>
              </w:rPr>
            </w:pPr>
            <w:r w:rsidRPr="00B34E0C">
              <w:rPr>
                <w:rFonts w:ascii="Times New Roman" w:hAnsi="Times New Roman" w:cs="Times New Roman"/>
                <w:b/>
                <w:color w:val="000000"/>
                <w:lang w:val="ru-RU"/>
              </w:rPr>
              <w:t>Проект межевания территории</w:t>
            </w:r>
          </w:p>
        </w:tc>
      </w:tr>
      <w:tr w:rsidR="00B3131B" w:rsidRPr="00141499" w:rsidTr="00945C5C">
        <w:trPr>
          <w:trHeight w:val="269"/>
          <w:jc w:val="center"/>
        </w:trPr>
        <w:tc>
          <w:tcPr>
            <w:tcW w:w="1781" w:type="dxa"/>
            <w:tcBorders>
              <w:top w:val="single" w:sz="4" w:space="0" w:color="auto"/>
              <w:left w:val="single" w:sz="4" w:space="0" w:color="000000"/>
              <w:bottom w:val="single" w:sz="4" w:space="0" w:color="auto"/>
            </w:tcBorders>
          </w:tcPr>
          <w:p w:rsidR="00B3131B" w:rsidRPr="00BA1A67" w:rsidRDefault="00B3131B" w:rsidP="00945C5C">
            <w:pPr>
              <w:pStyle w:val="Standard"/>
              <w:snapToGrid w:val="0"/>
              <w:spacing w:after="0" w:line="360" w:lineRule="auto"/>
              <w:jc w:val="center"/>
              <w:rPr>
                <w:rFonts w:ascii="Times New Roman" w:hAnsi="Times New Roman" w:cs="Times New Roman"/>
                <w:lang w:val="ru-RU"/>
              </w:rPr>
            </w:pPr>
            <w:r>
              <w:rPr>
                <w:rFonts w:ascii="Times New Roman" w:hAnsi="Times New Roman" w:cs="Times New Roman"/>
                <w:lang w:val="ru-RU"/>
              </w:rPr>
              <w:t>-</w:t>
            </w:r>
          </w:p>
        </w:tc>
        <w:tc>
          <w:tcPr>
            <w:tcW w:w="6552" w:type="dxa"/>
            <w:gridSpan w:val="2"/>
            <w:tcBorders>
              <w:top w:val="single" w:sz="4" w:space="0" w:color="auto"/>
              <w:left w:val="single" w:sz="4" w:space="0" w:color="000000"/>
              <w:bottom w:val="single" w:sz="4" w:space="0" w:color="auto"/>
            </w:tcBorders>
            <w:shd w:val="clear" w:color="auto" w:fill="auto"/>
            <w:tcMar>
              <w:top w:w="0" w:type="dxa"/>
              <w:left w:w="108" w:type="dxa"/>
              <w:bottom w:w="0" w:type="dxa"/>
              <w:right w:w="108" w:type="dxa"/>
            </w:tcMar>
            <w:vAlign w:val="center"/>
          </w:tcPr>
          <w:p w:rsidR="00B3131B" w:rsidRPr="00713C91" w:rsidRDefault="00B3131B" w:rsidP="00945C5C">
            <w:pPr>
              <w:pStyle w:val="Standard"/>
              <w:snapToGrid w:val="0"/>
              <w:spacing w:after="0" w:line="360" w:lineRule="auto"/>
              <w:ind w:right="-119"/>
              <w:rPr>
                <w:rFonts w:ascii="Times New Roman" w:hAnsi="Times New Roman" w:cs="Times New Roman"/>
                <w:lang w:val="ru-RU"/>
              </w:rPr>
            </w:pPr>
            <w:r>
              <w:rPr>
                <w:rFonts w:ascii="Times New Roman" w:hAnsi="Times New Roman" w:cs="Times New Roman"/>
                <w:lang w:val="ru-RU"/>
              </w:rPr>
              <w:t>Отчет о проведении археологического обследования земельного участка</w:t>
            </w:r>
          </w:p>
        </w:tc>
        <w:tc>
          <w:tcPr>
            <w:tcW w:w="1528"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B3131B" w:rsidRPr="00EA455A" w:rsidRDefault="00B3131B" w:rsidP="00945C5C">
            <w:pPr>
              <w:pStyle w:val="Standard"/>
              <w:snapToGrid w:val="0"/>
              <w:spacing w:after="0" w:line="360" w:lineRule="auto"/>
              <w:jc w:val="center"/>
              <w:rPr>
                <w:rFonts w:ascii="Times New Roman" w:hAnsi="Times New Roman" w:cs="Times New Roman"/>
                <w:color w:val="000000"/>
                <w:lang w:val="ru-RU"/>
              </w:rPr>
            </w:pPr>
          </w:p>
        </w:tc>
      </w:tr>
      <w:tr w:rsidR="00B3131B" w:rsidRPr="00141499" w:rsidTr="00945C5C">
        <w:trPr>
          <w:trHeight w:val="269"/>
          <w:jc w:val="center"/>
        </w:trPr>
        <w:tc>
          <w:tcPr>
            <w:tcW w:w="1781" w:type="dxa"/>
            <w:tcBorders>
              <w:top w:val="single" w:sz="4" w:space="0" w:color="auto"/>
              <w:left w:val="single" w:sz="4" w:space="0" w:color="000000"/>
              <w:bottom w:val="single" w:sz="4" w:space="0" w:color="auto"/>
            </w:tcBorders>
          </w:tcPr>
          <w:p w:rsidR="00B3131B" w:rsidRDefault="00B3131B" w:rsidP="00945C5C">
            <w:pPr>
              <w:pStyle w:val="Standard"/>
              <w:snapToGrid w:val="0"/>
              <w:spacing w:after="0" w:line="360" w:lineRule="auto"/>
              <w:jc w:val="center"/>
              <w:rPr>
                <w:rFonts w:ascii="Times New Roman" w:hAnsi="Times New Roman" w:cs="Times New Roman"/>
                <w:lang w:val="ru-RU"/>
              </w:rPr>
            </w:pPr>
            <w:r>
              <w:rPr>
                <w:rFonts w:ascii="Times New Roman" w:hAnsi="Times New Roman" w:cs="Times New Roman"/>
                <w:lang w:val="ru-RU"/>
              </w:rPr>
              <w:t>-</w:t>
            </w:r>
          </w:p>
        </w:tc>
        <w:tc>
          <w:tcPr>
            <w:tcW w:w="6552" w:type="dxa"/>
            <w:gridSpan w:val="2"/>
            <w:tcBorders>
              <w:top w:val="single" w:sz="4" w:space="0" w:color="auto"/>
              <w:left w:val="single" w:sz="4" w:space="0" w:color="000000"/>
              <w:bottom w:val="single" w:sz="4" w:space="0" w:color="auto"/>
            </w:tcBorders>
            <w:shd w:val="clear" w:color="auto" w:fill="auto"/>
            <w:tcMar>
              <w:top w:w="0" w:type="dxa"/>
              <w:left w:w="108" w:type="dxa"/>
              <w:bottom w:w="0" w:type="dxa"/>
              <w:right w:w="108" w:type="dxa"/>
            </w:tcMar>
            <w:vAlign w:val="center"/>
          </w:tcPr>
          <w:p w:rsidR="00B3131B" w:rsidRDefault="00B3131B" w:rsidP="00945C5C">
            <w:pPr>
              <w:pStyle w:val="Standard"/>
              <w:snapToGrid w:val="0"/>
              <w:spacing w:after="0" w:line="360" w:lineRule="auto"/>
              <w:ind w:right="-119"/>
              <w:rPr>
                <w:rFonts w:ascii="Times New Roman" w:hAnsi="Times New Roman" w:cs="Times New Roman"/>
                <w:lang w:val="ru-RU"/>
              </w:rPr>
            </w:pPr>
            <w:r>
              <w:rPr>
                <w:rFonts w:ascii="Times New Roman" w:hAnsi="Times New Roman" w:cs="Times New Roman"/>
                <w:lang w:val="ru-RU"/>
              </w:rPr>
              <w:t xml:space="preserve">Учетная карта объекта, представляющего собой историко-культурную ценность </w:t>
            </w:r>
          </w:p>
        </w:tc>
        <w:tc>
          <w:tcPr>
            <w:tcW w:w="1528"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B3131B" w:rsidRPr="00EA455A" w:rsidRDefault="00B3131B" w:rsidP="00945C5C">
            <w:pPr>
              <w:pStyle w:val="Standard"/>
              <w:snapToGrid w:val="0"/>
              <w:spacing w:after="0" w:line="360" w:lineRule="auto"/>
              <w:jc w:val="center"/>
              <w:rPr>
                <w:rFonts w:ascii="Times New Roman" w:hAnsi="Times New Roman" w:cs="Times New Roman"/>
                <w:color w:val="000000"/>
                <w:lang w:val="ru-RU"/>
              </w:rPr>
            </w:pPr>
          </w:p>
        </w:tc>
      </w:tr>
      <w:tr w:rsidR="00B3131B" w:rsidRPr="00141499" w:rsidTr="00945C5C">
        <w:trPr>
          <w:trHeight w:val="269"/>
          <w:jc w:val="center"/>
        </w:trPr>
        <w:tc>
          <w:tcPr>
            <w:tcW w:w="1781" w:type="dxa"/>
            <w:tcBorders>
              <w:top w:val="single" w:sz="4" w:space="0" w:color="auto"/>
              <w:left w:val="single" w:sz="4" w:space="0" w:color="000000"/>
              <w:bottom w:val="single" w:sz="4" w:space="0" w:color="auto"/>
            </w:tcBorders>
          </w:tcPr>
          <w:p w:rsidR="00B3131B" w:rsidRDefault="00B3131B" w:rsidP="00945C5C">
            <w:pPr>
              <w:pStyle w:val="Standard"/>
              <w:snapToGrid w:val="0"/>
              <w:spacing w:after="0" w:line="360" w:lineRule="auto"/>
              <w:jc w:val="center"/>
              <w:rPr>
                <w:rFonts w:ascii="Times New Roman" w:hAnsi="Times New Roman" w:cs="Times New Roman"/>
                <w:lang w:val="ru-RU"/>
              </w:rPr>
            </w:pPr>
            <w:r>
              <w:rPr>
                <w:rFonts w:ascii="Times New Roman" w:hAnsi="Times New Roman" w:cs="Times New Roman"/>
                <w:lang w:val="ru-RU"/>
              </w:rPr>
              <w:t>-</w:t>
            </w:r>
          </w:p>
        </w:tc>
        <w:tc>
          <w:tcPr>
            <w:tcW w:w="6552" w:type="dxa"/>
            <w:gridSpan w:val="2"/>
            <w:tcBorders>
              <w:top w:val="single" w:sz="4" w:space="0" w:color="auto"/>
              <w:left w:val="single" w:sz="4" w:space="0" w:color="000000"/>
              <w:bottom w:val="single" w:sz="4" w:space="0" w:color="auto"/>
            </w:tcBorders>
            <w:shd w:val="clear" w:color="auto" w:fill="auto"/>
            <w:tcMar>
              <w:top w:w="0" w:type="dxa"/>
              <w:left w:w="108" w:type="dxa"/>
              <w:bottom w:w="0" w:type="dxa"/>
              <w:right w:w="108" w:type="dxa"/>
            </w:tcMar>
            <w:vAlign w:val="center"/>
          </w:tcPr>
          <w:p w:rsidR="00B3131B" w:rsidRDefault="00B3131B" w:rsidP="00945C5C">
            <w:pPr>
              <w:pStyle w:val="Standard"/>
              <w:snapToGrid w:val="0"/>
              <w:spacing w:after="0" w:line="360" w:lineRule="auto"/>
              <w:ind w:right="-119"/>
              <w:rPr>
                <w:rFonts w:ascii="Times New Roman" w:hAnsi="Times New Roman" w:cs="Times New Roman"/>
                <w:lang w:val="ru-RU"/>
              </w:rPr>
            </w:pPr>
            <w:r>
              <w:rPr>
                <w:rFonts w:ascii="Times New Roman" w:hAnsi="Times New Roman" w:cs="Times New Roman"/>
                <w:lang w:val="ru-RU"/>
              </w:rPr>
              <w:t xml:space="preserve">Демонстрационные материалы по проекту планировки </w:t>
            </w:r>
          </w:p>
        </w:tc>
        <w:tc>
          <w:tcPr>
            <w:tcW w:w="1528"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B3131B" w:rsidRPr="00EA455A" w:rsidRDefault="00B3131B" w:rsidP="00945C5C">
            <w:pPr>
              <w:pStyle w:val="Standard"/>
              <w:snapToGrid w:val="0"/>
              <w:spacing w:after="0" w:line="360" w:lineRule="auto"/>
              <w:jc w:val="center"/>
              <w:rPr>
                <w:rFonts w:ascii="Times New Roman" w:hAnsi="Times New Roman" w:cs="Times New Roman"/>
                <w:color w:val="000000"/>
                <w:lang w:val="ru-RU"/>
              </w:rPr>
            </w:pPr>
          </w:p>
        </w:tc>
      </w:tr>
      <w:tr w:rsidR="00B3131B" w:rsidRPr="00141499" w:rsidTr="00945C5C">
        <w:trPr>
          <w:trHeight w:val="269"/>
          <w:jc w:val="center"/>
        </w:trPr>
        <w:tc>
          <w:tcPr>
            <w:tcW w:w="1781" w:type="dxa"/>
            <w:tcBorders>
              <w:top w:val="single" w:sz="4" w:space="0" w:color="auto"/>
              <w:left w:val="single" w:sz="4" w:space="0" w:color="000000"/>
              <w:bottom w:val="single" w:sz="4" w:space="0" w:color="auto"/>
            </w:tcBorders>
          </w:tcPr>
          <w:p w:rsidR="00B3131B" w:rsidRDefault="00B3131B" w:rsidP="00945C5C">
            <w:pPr>
              <w:pStyle w:val="Standard"/>
              <w:snapToGrid w:val="0"/>
              <w:spacing w:after="0" w:line="360" w:lineRule="auto"/>
              <w:jc w:val="center"/>
              <w:rPr>
                <w:rFonts w:ascii="Times New Roman" w:hAnsi="Times New Roman" w:cs="Times New Roman"/>
                <w:lang w:val="ru-RU"/>
              </w:rPr>
            </w:pPr>
            <w:r>
              <w:rPr>
                <w:rFonts w:ascii="Times New Roman" w:hAnsi="Times New Roman" w:cs="Times New Roman"/>
                <w:lang w:val="ru-RU"/>
              </w:rPr>
              <w:t>-</w:t>
            </w:r>
          </w:p>
        </w:tc>
        <w:tc>
          <w:tcPr>
            <w:tcW w:w="6552" w:type="dxa"/>
            <w:gridSpan w:val="2"/>
            <w:tcBorders>
              <w:top w:val="single" w:sz="4" w:space="0" w:color="auto"/>
              <w:left w:val="single" w:sz="4" w:space="0" w:color="000000"/>
              <w:bottom w:val="single" w:sz="4" w:space="0" w:color="auto"/>
            </w:tcBorders>
            <w:shd w:val="clear" w:color="auto" w:fill="auto"/>
            <w:tcMar>
              <w:top w:w="0" w:type="dxa"/>
              <w:left w:w="108" w:type="dxa"/>
              <w:bottom w:w="0" w:type="dxa"/>
              <w:right w:w="108" w:type="dxa"/>
            </w:tcMar>
            <w:vAlign w:val="center"/>
          </w:tcPr>
          <w:p w:rsidR="00B3131B" w:rsidRDefault="00B3131B" w:rsidP="00945C5C">
            <w:pPr>
              <w:pStyle w:val="Standard"/>
              <w:snapToGrid w:val="0"/>
              <w:spacing w:after="0" w:line="360" w:lineRule="auto"/>
              <w:ind w:right="-119"/>
              <w:rPr>
                <w:rFonts w:ascii="Times New Roman" w:hAnsi="Times New Roman" w:cs="Times New Roman"/>
                <w:lang w:val="ru-RU"/>
              </w:rPr>
            </w:pPr>
            <w:r>
              <w:rPr>
                <w:rFonts w:ascii="Times New Roman" w:hAnsi="Times New Roman" w:cs="Times New Roman"/>
                <w:lang w:val="ru-RU"/>
              </w:rPr>
              <w:t xml:space="preserve">Макет градостроительного решения проекта планировки </w:t>
            </w:r>
          </w:p>
        </w:tc>
        <w:tc>
          <w:tcPr>
            <w:tcW w:w="1528"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B3131B" w:rsidRPr="00EA455A" w:rsidRDefault="00B3131B" w:rsidP="00945C5C">
            <w:pPr>
              <w:pStyle w:val="Standard"/>
              <w:snapToGrid w:val="0"/>
              <w:spacing w:after="0" w:line="360" w:lineRule="auto"/>
              <w:jc w:val="center"/>
              <w:rPr>
                <w:rFonts w:ascii="Times New Roman" w:hAnsi="Times New Roman" w:cs="Times New Roman"/>
                <w:color w:val="000000"/>
                <w:lang w:val="ru-RU"/>
              </w:rPr>
            </w:pPr>
          </w:p>
        </w:tc>
      </w:tr>
      <w:tr w:rsidR="00B3131B" w:rsidRPr="00141499" w:rsidTr="00945C5C">
        <w:trPr>
          <w:trHeight w:val="269"/>
          <w:jc w:val="center"/>
        </w:trPr>
        <w:tc>
          <w:tcPr>
            <w:tcW w:w="1781" w:type="dxa"/>
            <w:tcBorders>
              <w:top w:val="single" w:sz="4" w:space="0" w:color="auto"/>
              <w:left w:val="single" w:sz="4" w:space="0" w:color="000000"/>
              <w:bottom w:val="single" w:sz="4" w:space="0" w:color="auto"/>
            </w:tcBorders>
          </w:tcPr>
          <w:p w:rsidR="00B3131B" w:rsidRDefault="00B3131B" w:rsidP="00945C5C">
            <w:pPr>
              <w:pStyle w:val="Standard"/>
              <w:snapToGrid w:val="0"/>
              <w:spacing w:after="0" w:line="360" w:lineRule="auto"/>
              <w:jc w:val="center"/>
              <w:rPr>
                <w:rFonts w:ascii="Times New Roman" w:hAnsi="Times New Roman" w:cs="Times New Roman"/>
                <w:lang w:val="ru-RU"/>
              </w:rPr>
            </w:pPr>
            <w:r>
              <w:rPr>
                <w:rFonts w:ascii="Times New Roman" w:hAnsi="Times New Roman" w:cs="Times New Roman"/>
                <w:lang w:val="ru-RU"/>
              </w:rPr>
              <w:t>-</w:t>
            </w:r>
          </w:p>
        </w:tc>
        <w:tc>
          <w:tcPr>
            <w:tcW w:w="6552" w:type="dxa"/>
            <w:gridSpan w:val="2"/>
            <w:tcBorders>
              <w:top w:val="single" w:sz="4" w:space="0" w:color="auto"/>
              <w:left w:val="single" w:sz="4" w:space="0" w:color="000000"/>
              <w:bottom w:val="single" w:sz="4" w:space="0" w:color="auto"/>
            </w:tcBorders>
            <w:shd w:val="clear" w:color="auto" w:fill="auto"/>
            <w:tcMar>
              <w:top w:w="0" w:type="dxa"/>
              <w:left w:w="108" w:type="dxa"/>
              <w:bottom w:w="0" w:type="dxa"/>
              <w:right w:w="108" w:type="dxa"/>
            </w:tcMar>
            <w:vAlign w:val="center"/>
          </w:tcPr>
          <w:p w:rsidR="00B3131B" w:rsidRDefault="00904897" w:rsidP="00945C5C">
            <w:pPr>
              <w:pStyle w:val="Standard"/>
              <w:snapToGrid w:val="0"/>
              <w:spacing w:after="0" w:line="360" w:lineRule="auto"/>
              <w:ind w:right="-119"/>
              <w:rPr>
                <w:rFonts w:ascii="Times New Roman" w:hAnsi="Times New Roman" w:cs="Times New Roman"/>
                <w:lang w:val="ru-RU"/>
              </w:rPr>
            </w:pPr>
            <w:r>
              <w:rPr>
                <w:rFonts w:ascii="Times New Roman" w:hAnsi="Times New Roman" w:cs="Times New Roman"/>
                <w:lang w:val="ru-RU"/>
              </w:rPr>
              <w:t>Видео</w:t>
            </w:r>
            <w:r w:rsidR="00B3131B">
              <w:rPr>
                <w:rFonts w:ascii="Times New Roman" w:hAnsi="Times New Roman" w:cs="Times New Roman"/>
                <w:lang w:val="ru-RU"/>
              </w:rPr>
              <w:t>ролик</w:t>
            </w:r>
          </w:p>
        </w:tc>
        <w:tc>
          <w:tcPr>
            <w:tcW w:w="1528"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B3131B" w:rsidRPr="00EA455A" w:rsidRDefault="00B3131B" w:rsidP="00945C5C">
            <w:pPr>
              <w:pStyle w:val="Standard"/>
              <w:snapToGrid w:val="0"/>
              <w:spacing w:after="0" w:line="360" w:lineRule="auto"/>
              <w:jc w:val="center"/>
              <w:rPr>
                <w:rFonts w:ascii="Times New Roman" w:hAnsi="Times New Roman" w:cs="Times New Roman"/>
                <w:color w:val="000000"/>
                <w:lang w:val="ru-RU"/>
              </w:rPr>
            </w:pPr>
          </w:p>
        </w:tc>
      </w:tr>
      <w:tr w:rsidR="00B3131B" w:rsidRPr="00141499" w:rsidTr="00945C5C">
        <w:trPr>
          <w:trHeight w:val="269"/>
          <w:jc w:val="center"/>
        </w:trPr>
        <w:tc>
          <w:tcPr>
            <w:tcW w:w="1781" w:type="dxa"/>
            <w:tcBorders>
              <w:top w:val="single" w:sz="4" w:space="0" w:color="auto"/>
              <w:left w:val="single" w:sz="4" w:space="0" w:color="000000"/>
              <w:bottom w:val="single" w:sz="4" w:space="0" w:color="auto"/>
            </w:tcBorders>
          </w:tcPr>
          <w:p w:rsidR="00B3131B" w:rsidRDefault="00B3131B" w:rsidP="00945C5C">
            <w:pPr>
              <w:pStyle w:val="Standard"/>
              <w:snapToGrid w:val="0"/>
              <w:spacing w:after="0" w:line="360" w:lineRule="auto"/>
              <w:jc w:val="center"/>
              <w:rPr>
                <w:rFonts w:ascii="Times New Roman" w:hAnsi="Times New Roman" w:cs="Times New Roman"/>
                <w:lang w:val="ru-RU"/>
              </w:rPr>
            </w:pPr>
            <w:r>
              <w:rPr>
                <w:rFonts w:ascii="Times New Roman" w:hAnsi="Times New Roman" w:cs="Times New Roman"/>
                <w:lang w:val="ru-RU"/>
              </w:rPr>
              <w:t>-</w:t>
            </w:r>
          </w:p>
        </w:tc>
        <w:tc>
          <w:tcPr>
            <w:tcW w:w="6552" w:type="dxa"/>
            <w:gridSpan w:val="2"/>
            <w:tcBorders>
              <w:top w:val="single" w:sz="4" w:space="0" w:color="auto"/>
              <w:left w:val="single" w:sz="4" w:space="0" w:color="000000"/>
              <w:bottom w:val="single" w:sz="4" w:space="0" w:color="auto"/>
            </w:tcBorders>
            <w:shd w:val="clear" w:color="auto" w:fill="auto"/>
            <w:tcMar>
              <w:top w:w="0" w:type="dxa"/>
              <w:left w:w="108" w:type="dxa"/>
              <w:bottom w:w="0" w:type="dxa"/>
              <w:right w:w="108" w:type="dxa"/>
            </w:tcMar>
            <w:vAlign w:val="center"/>
          </w:tcPr>
          <w:p w:rsidR="00B3131B" w:rsidRDefault="00B3131B" w:rsidP="00945C5C">
            <w:pPr>
              <w:pStyle w:val="Standard"/>
              <w:snapToGrid w:val="0"/>
              <w:spacing w:after="0" w:line="360" w:lineRule="auto"/>
              <w:ind w:right="-119"/>
              <w:rPr>
                <w:rFonts w:ascii="Times New Roman" w:hAnsi="Times New Roman" w:cs="Times New Roman"/>
                <w:lang w:val="ru-RU"/>
              </w:rPr>
            </w:pPr>
            <w:r>
              <w:rPr>
                <w:rFonts w:ascii="Times New Roman" w:hAnsi="Times New Roman" w:cs="Times New Roman"/>
                <w:lang w:val="ru-RU"/>
              </w:rPr>
              <w:t xml:space="preserve">Электронная версия проекта планировки и проекта межевания </w:t>
            </w:r>
          </w:p>
        </w:tc>
        <w:tc>
          <w:tcPr>
            <w:tcW w:w="1528"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B3131B" w:rsidRPr="00FF13DB" w:rsidRDefault="00B3131B" w:rsidP="00945C5C">
            <w:pPr>
              <w:pStyle w:val="Standard"/>
              <w:snapToGrid w:val="0"/>
              <w:spacing w:after="0" w:line="360" w:lineRule="auto"/>
              <w:jc w:val="center"/>
              <w:rPr>
                <w:rFonts w:ascii="Times New Roman" w:hAnsi="Times New Roman" w:cs="Times New Roman"/>
                <w:color w:val="000000"/>
                <w:lang w:val="ru-RU"/>
              </w:rPr>
            </w:pPr>
            <w:r>
              <w:rPr>
                <w:rFonts w:ascii="Times New Roman" w:hAnsi="Times New Roman" w:cs="Times New Roman"/>
                <w:color w:val="000000"/>
              </w:rPr>
              <w:t>CD</w:t>
            </w:r>
            <w:r>
              <w:rPr>
                <w:rFonts w:ascii="Times New Roman" w:hAnsi="Times New Roman" w:cs="Times New Roman"/>
                <w:color w:val="000000"/>
                <w:lang w:val="ru-RU"/>
              </w:rPr>
              <w:t xml:space="preserve"> диск</w:t>
            </w:r>
          </w:p>
        </w:tc>
      </w:tr>
      <w:tr w:rsidR="00B3131B" w:rsidRPr="00EA455A" w:rsidTr="00945C5C">
        <w:trPr>
          <w:trHeight w:val="269"/>
          <w:jc w:val="center"/>
        </w:trPr>
        <w:tc>
          <w:tcPr>
            <w:tcW w:w="1781" w:type="dxa"/>
            <w:tcBorders>
              <w:top w:val="single" w:sz="4" w:space="0" w:color="000000"/>
              <w:left w:val="single" w:sz="4" w:space="0" w:color="000000"/>
              <w:bottom w:val="single" w:sz="4" w:space="0" w:color="000000"/>
            </w:tcBorders>
          </w:tcPr>
          <w:p w:rsidR="00B3131B" w:rsidRPr="0069666E" w:rsidRDefault="00B3131B" w:rsidP="00945C5C">
            <w:pPr>
              <w:pStyle w:val="Standard"/>
              <w:snapToGrid w:val="0"/>
              <w:spacing w:after="0" w:line="360" w:lineRule="auto"/>
              <w:jc w:val="center"/>
              <w:rPr>
                <w:rFonts w:ascii="Times New Roman" w:hAnsi="Times New Roman" w:cs="Times New Roman"/>
                <w:color w:val="000000"/>
                <w:lang w:val="ru-RU"/>
              </w:rPr>
            </w:pPr>
            <w:r w:rsidRPr="0069666E">
              <w:rPr>
                <w:rFonts w:ascii="Times New Roman" w:hAnsi="Times New Roman" w:cs="Times New Roman"/>
                <w:color w:val="000000"/>
                <w:lang w:val="ru-RU"/>
              </w:rPr>
              <w:t>222-10-2015</w:t>
            </w:r>
          </w:p>
        </w:tc>
        <w:tc>
          <w:tcPr>
            <w:tcW w:w="6552"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3131B" w:rsidRPr="0069666E" w:rsidRDefault="00B3131B" w:rsidP="00945C5C">
            <w:pPr>
              <w:ind w:left="-82" w:right="-87"/>
              <w:rPr>
                <w:sz w:val="22"/>
                <w:szCs w:val="22"/>
                <w:lang w:eastAsia="en-US"/>
              </w:rPr>
            </w:pPr>
            <w:r w:rsidRPr="0069666E">
              <w:rPr>
                <w:sz w:val="22"/>
                <w:szCs w:val="22"/>
                <w:lang w:eastAsia="en-US"/>
              </w:rPr>
              <w:t xml:space="preserve">Технический отчет по инженерно-геологическим изысканиям </w:t>
            </w:r>
          </w:p>
        </w:tc>
        <w:tc>
          <w:tcPr>
            <w:tcW w:w="1528" w:type="dxa"/>
            <w:vMerge w:val="restart"/>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B3131B" w:rsidRPr="00EA455A" w:rsidRDefault="00B3131B" w:rsidP="00945C5C">
            <w:pPr>
              <w:pStyle w:val="Standard"/>
              <w:snapToGrid w:val="0"/>
              <w:spacing w:after="0" w:line="360" w:lineRule="auto"/>
              <w:jc w:val="center"/>
              <w:rPr>
                <w:rFonts w:ascii="Times New Roman" w:hAnsi="Times New Roman" w:cs="Times New Roman"/>
                <w:color w:val="000000"/>
                <w:lang w:val="ru-RU"/>
              </w:rPr>
            </w:pPr>
            <w:r>
              <w:rPr>
                <w:rFonts w:ascii="Times New Roman" w:hAnsi="Times New Roman" w:cs="Times New Roman"/>
                <w:color w:val="000000"/>
                <w:lang w:val="ru-RU"/>
              </w:rPr>
              <w:t>ООО «Вертикаль</w:t>
            </w:r>
          </w:p>
        </w:tc>
      </w:tr>
      <w:tr w:rsidR="00B3131B" w:rsidRPr="00EA455A" w:rsidTr="00945C5C">
        <w:trPr>
          <w:trHeight w:val="269"/>
          <w:jc w:val="center"/>
        </w:trPr>
        <w:tc>
          <w:tcPr>
            <w:tcW w:w="1781" w:type="dxa"/>
            <w:tcBorders>
              <w:top w:val="single" w:sz="4" w:space="0" w:color="000000"/>
              <w:left w:val="single" w:sz="4" w:space="0" w:color="000000"/>
              <w:bottom w:val="single" w:sz="4" w:space="0" w:color="000000"/>
            </w:tcBorders>
          </w:tcPr>
          <w:p w:rsidR="00B3131B" w:rsidRPr="0069666E" w:rsidRDefault="00B3131B" w:rsidP="00945C5C">
            <w:pPr>
              <w:pStyle w:val="Standard"/>
              <w:snapToGrid w:val="0"/>
              <w:spacing w:after="0" w:line="360" w:lineRule="auto"/>
              <w:jc w:val="center"/>
              <w:rPr>
                <w:rFonts w:ascii="Times New Roman" w:hAnsi="Times New Roman" w:cs="Times New Roman"/>
                <w:lang w:val="ru-RU"/>
              </w:rPr>
            </w:pPr>
            <w:r w:rsidRPr="0069666E">
              <w:rPr>
                <w:rFonts w:ascii="Times New Roman" w:hAnsi="Times New Roman" w:cs="Times New Roman"/>
                <w:lang w:val="ru-RU"/>
              </w:rPr>
              <w:t>10</w:t>
            </w:r>
            <w:r>
              <w:rPr>
                <w:rFonts w:ascii="Times New Roman" w:hAnsi="Times New Roman" w:cs="Times New Roman"/>
                <w:lang w:val="ru-RU"/>
              </w:rPr>
              <w:t>-</w:t>
            </w:r>
            <w:r w:rsidRPr="0069666E">
              <w:rPr>
                <w:rFonts w:ascii="Times New Roman" w:hAnsi="Times New Roman" w:cs="Times New Roman"/>
                <w:lang w:val="ru-RU"/>
              </w:rPr>
              <w:t>2</w:t>
            </w:r>
            <w:r>
              <w:rPr>
                <w:rFonts w:ascii="Times New Roman" w:hAnsi="Times New Roman" w:cs="Times New Roman"/>
                <w:lang w:val="ru-RU"/>
              </w:rPr>
              <w:t>015-ПП-ТГР</w:t>
            </w:r>
          </w:p>
        </w:tc>
        <w:tc>
          <w:tcPr>
            <w:tcW w:w="6552"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3131B" w:rsidRPr="0069666E" w:rsidRDefault="00B3131B" w:rsidP="00945C5C">
            <w:pPr>
              <w:ind w:left="-82" w:right="-87"/>
              <w:rPr>
                <w:sz w:val="22"/>
                <w:szCs w:val="22"/>
                <w:lang w:eastAsia="en-US"/>
              </w:rPr>
            </w:pPr>
            <w:r w:rsidRPr="0069666E">
              <w:rPr>
                <w:sz w:val="22"/>
                <w:szCs w:val="22"/>
                <w:lang w:eastAsia="en-US"/>
              </w:rPr>
              <w:t>Технический отчет по инженерно-гео</w:t>
            </w:r>
            <w:r>
              <w:rPr>
                <w:sz w:val="22"/>
                <w:szCs w:val="22"/>
                <w:lang w:eastAsia="en-US"/>
              </w:rPr>
              <w:t>дез</w:t>
            </w:r>
            <w:r w:rsidRPr="0069666E">
              <w:rPr>
                <w:sz w:val="22"/>
                <w:szCs w:val="22"/>
                <w:lang w:eastAsia="en-US"/>
              </w:rPr>
              <w:t xml:space="preserve">ическим изысканиям </w:t>
            </w:r>
          </w:p>
        </w:tc>
        <w:tc>
          <w:tcPr>
            <w:tcW w:w="152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B3131B" w:rsidRPr="00EA455A" w:rsidRDefault="00B3131B" w:rsidP="00945C5C">
            <w:pPr>
              <w:pStyle w:val="Standard"/>
              <w:snapToGrid w:val="0"/>
              <w:spacing w:after="0" w:line="360" w:lineRule="auto"/>
              <w:jc w:val="center"/>
              <w:rPr>
                <w:rFonts w:ascii="Times New Roman" w:hAnsi="Times New Roman" w:cs="Times New Roman"/>
                <w:color w:val="000000"/>
                <w:lang w:val="ru-RU"/>
              </w:rPr>
            </w:pPr>
          </w:p>
        </w:tc>
      </w:tr>
      <w:tr w:rsidR="00B3131B" w:rsidRPr="00EA455A" w:rsidTr="00945C5C">
        <w:trPr>
          <w:trHeight w:val="269"/>
          <w:jc w:val="center"/>
        </w:trPr>
        <w:tc>
          <w:tcPr>
            <w:tcW w:w="1781" w:type="dxa"/>
            <w:tcBorders>
              <w:top w:val="single" w:sz="4" w:space="0" w:color="000000"/>
              <w:left w:val="single" w:sz="4" w:space="0" w:color="000000"/>
              <w:bottom w:val="single" w:sz="4" w:space="0" w:color="000000"/>
            </w:tcBorders>
          </w:tcPr>
          <w:p w:rsidR="00B3131B" w:rsidRPr="0069666E" w:rsidRDefault="00B3131B" w:rsidP="00945C5C">
            <w:pPr>
              <w:pStyle w:val="Standard"/>
              <w:snapToGrid w:val="0"/>
              <w:spacing w:after="0" w:line="360" w:lineRule="auto"/>
              <w:jc w:val="center"/>
              <w:rPr>
                <w:rFonts w:ascii="Times New Roman" w:hAnsi="Times New Roman" w:cs="Times New Roman"/>
                <w:lang w:val="ru-RU"/>
              </w:rPr>
            </w:pPr>
            <w:r>
              <w:rPr>
                <w:rFonts w:ascii="Times New Roman" w:hAnsi="Times New Roman" w:cs="Times New Roman"/>
                <w:lang w:val="ru-RU"/>
              </w:rPr>
              <w:t>231-10-2015</w:t>
            </w:r>
          </w:p>
        </w:tc>
        <w:tc>
          <w:tcPr>
            <w:tcW w:w="6552"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3131B" w:rsidRPr="0069666E" w:rsidRDefault="00B3131B" w:rsidP="00945C5C">
            <w:pPr>
              <w:ind w:left="-82" w:right="-87"/>
              <w:rPr>
                <w:sz w:val="22"/>
                <w:szCs w:val="22"/>
                <w:lang w:eastAsia="en-US"/>
              </w:rPr>
            </w:pPr>
            <w:r w:rsidRPr="0069666E">
              <w:rPr>
                <w:sz w:val="22"/>
                <w:szCs w:val="22"/>
                <w:lang w:eastAsia="en-US"/>
              </w:rPr>
              <w:t>Технический отчет по инженерно-</w:t>
            </w:r>
            <w:r>
              <w:rPr>
                <w:sz w:val="22"/>
                <w:szCs w:val="22"/>
                <w:lang w:eastAsia="en-US"/>
              </w:rPr>
              <w:t>гидрометеороло</w:t>
            </w:r>
            <w:r w:rsidRPr="0069666E">
              <w:rPr>
                <w:sz w:val="22"/>
                <w:szCs w:val="22"/>
                <w:lang w:eastAsia="en-US"/>
              </w:rPr>
              <w:t xml:space="preserve">гическим изысканиям </w:t>
            </w:r>
          </w:p>
        </w:tc>
        <w:tc>
          <w:tcPr>
            <w:tcW w:w="1528" w:type="dxa"/>
            <w:vMerge/>
            <w:tcBorders>
              <w:left w:val="single" w:sz="4" w:space="0" w:color="000000"/>
              <w:right w:val="single" w:sz="4" w:space="0" w:color="000000"/>
            </w:tcBorders>
            <w:shd w:val="clear" w:color="auto" w:fill="auto"/>
            <w:tcMar>
              <w:top w:w="0" w:type="dxa"/>
              <w:left w:w="108" w:type="dxa"/>
              <w:bottom w:w="0" w:type="dxa"/>
              <w:right w:w="108" w:type="dxa"/>
            </w:tcMar>
            <w:vAlign w:val="center"/>
          </w:tcPr>
          <w:p w:rsidR="00B3131B" w:rsidRPr="00EA455A" w:rsidRDefault="00B3131B" w:rsidP="00945C5C">
            <w:pPr>
              <w:pStyle w:val="Standard"/>
              <w:snapToGrid w:val="0"/>
              <w:spacing w:after="0" w:line="360" w:lineRule="auto"/>
              <w:jc w:val="center"/>
              <w:rPr>
                <w:rFonts w:ascii="Times New Roman" w:hAnsi="Times New Roman" w:cs="Times New Roman"/>
                <w:color w:val="000000"/>
                <w:lang w:val="ru-RU"/>
              </w:rPr>
            </w:pPr>
          </w:p>
        </w:tc>
      </w:tr>
      <w:tr w:rsidR="00B3131B" w:rsidRPr="00EA455A" w:rsidTr="00945C5C">
        <w:trPr>
          <w:trHeight w:val="269"/>
          <w:jc w:val="center"/>
        </w:trPr>
        <w:tc>
          <w:tcPr>
            <w:tcW w:w="1781" w:type="dxa"/>
            <w:tcBorders>
              <w:top w:val="single" w:sz="4" w:space="0" w:color="000000"/>
              <w:left w:val="single" w:sz="4" w:space="0" w:color="000000"/>
              <w:bottom w:val="single" w:sz="4" w:space="0" w:color="000000"/>
            </w:tcBorders>
          </w:tcPr>
          <w:p w:rsidR="00B3131B" w:rsidRPr="0069666E" w:rsidRDefault="00B3131B" w:rsidP="00945C5C">
            <w:pPr>
              <w:pStyle w:val="Standard"/>
              <w:snapToGrid w:val="0"/>
              <w:spacing w:after="0" w:line="360" w:lineRule="auto"/>
              <w:jc w:val="center"/>
              <w:rPr>
                <w:rFonts w:ascii="Times New Roman" w:hAnsi="Times New Roman" w:cs="Times New Roman"/>
                <w:lang w:val="ru-RU"/>
              </w:rPr>
            </w:pPr>
            <w:r>
              <w:rPr>
                <w:rFonts w:ascii="Times New Roman" w:hAnsi="Times New Roman" w:cs="Times New Roman"/>
                <w:lang w:val="ru-RU"/>
              </w:rPr>
              <w:t>225-10-2015</w:t>
            </w:r>
          </w:p>
        </w:tc>
        <w:tc>
          <w:tcPr>
            <w:tcW w:w="6552" w:type="dxa"/>
            <w:gridSpan w:val="2"/>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rsidR="00B3131B" w:rsidRPr="0069666E" w:rsidRDefault="00B3131B" w:rsidP="00945C5C">
            <w:pPr>
              <w:ind w:left="-82" w:right="-87"/>
              <w:rPr>
                <w:sz w:val="22"/>
                <w:szCs w:val="22"/>
                <w:lang w:eastAsia="en-US"/>
              </w:rPr>
            </w:pPr>
            <w:r w:rsidRPr="0069666E">
              <w:rPr>
                <w:sz w:val="22"/>
                <w:szCs w:val="22"/>
                <w:lang w:eastAsia="en-US"/>
              </w:rPr>
              <w:t>Технический отчет по инженерно-</w:t>
            </w:r>
            <w:r>
              <w:rPr>
                <w:sz w:val="22"/>
                <w:szCs w:val="22"/>
                <w:lang w:eastAsia="en-US"/>
              </w:rPr>
              <w:t>эк</w:t>
            </w:r>
            <w:r w:rsidRPr="0069666E">
              <w:rPr>
                <w:sz w:val="22"/>
                <w:szCs w:val="22"/>
                <w:lang w:eastAsia="en-US"/>
              </w:rPr>
              <w:t xml:space="preserve">ологическим изысканиям </w:t>
            </w:r>
          </w:p>
        </w:tc>
        <w:tc>
          <w:tcPr>
            <w:tcW w:w="1528" w:type="dxa"/>
            <w:vMerge/>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3131B" w:rsidRPr="00EA455A" w:rsidRDefault="00B3131B" w:rsidP="00945C5C">
            <w:pPr>
              <w:pStyle w:val="Standard"/>
              <w:snapToGrid w:val="0"/>
              <w:spacing w:after="0" w:line="360" w:lineRule="auto"/>
              <w:jc w:val="center"/>
              <w:rPr>
                <w:rFonts w:ascii="Times New Roman" w:hAnsi="Times New Roman" w:cs="Times New Roman"/>
                <w:color w:val="000000"/>
                <w:lang w:val="ru-RU"/>
              </w:rPr>
            </w:pPr>
          </w:p>
        </w:tc>
      </w:tr>
    </w:tbl>
    <w:p w:rsidR="00242331" w:rsidRDefault="00242331" w:rsidP="00242331"/>
    <w:p w:rsidR="008D2DC1" w:rsidRDefault="008D2DC1" w:rsidP="00242331"/>
    <w:p w:rsidR="00242331" w:rsidRPr="00262B38" w:rsidRDefault="00242331" w:rsidP="00242331"/>
    <w:p w:rsidR="00242331" w:rsidRPr="00262B38" w:rsidRDefault="00242331" w:rsidP="00242331"/>
    <w:p w:rsidR="00242331" w:rsidRDefault="00242331" w:rsidP="00242331"/>
    <w:p w:rsidR="000E3312" w:rsidRDefault="000E3312" w:rsidP="00242331"/>
    <w:p w:rsidR="005A1BDE" w:rsidRDefault="005A1BDE" w:rsidP="00242331"/>
    <w:p w:rsidR="005A1BDE" w:rsidRDefault="005A1BDE" w:rsidP="00242331"/>
    <w:p w:rsidR="00276932" w:rsidRPr="00AC3394" w:rsidRDefault="009C728F" w:rsidP="00AC3394">
      <w:pPr>
        <w:jc w:val="center"/>
        <w:rPr>
          <w:b/>
          <w:sz w:val="26"/>
          <w:szCs w:val="26"/>
        </w:rPr>
      </w:pPr>
      <w:r>
        <w:rPr>
          <w:b/>
          <w:noProof/>
          <w:sz w:val="26"/>
          <w:szCs w:val="26"/>
        </w:rPr>
        <w:lastRenderedPageBreak/>
        <w:pict>
          <v:group id="_x0000_s3259" style="position:absolute;left:0;text-align:left;margin-left:-32.15pt;margin-top:-35.75pt;width:524.4pt;height:802.55pt;z-index:251664384" coordorigin="1115,297" coordsize="10488,16285">
            <v:shape id="_x0000_s3260" type="#_x0000_t202" style="position:absolute;left:11036;top:297;width:567;height:397;mso-position-vertical-relative:page;mso-width-relative:margin;mso-height-relative:margin;v-text-anchor:middle" strokeweight="1pt">
              <v:textbox style="mso-next-textbox:#_x0000_s3260" inset="1mm,1mm,1mm,1mm">
                <w:txbxContent>
                  <w:p w:rsidR="00FE0650" w:rsidRDefault="00FE0650" w:rsidP="00276932">
                    <w:pPr>
                      <w:jc w:val="center"/>
                    </w:pPr>
                    <w:r>
                      <w:t>-3-</w:t>
                    </w:r>
                  </w:p>
                </w:txbxContent>
              </v:textbox>
            </v:shape>
            <v:group id="_x0000_s3261" style="position:absolute;left:1115;top:297;width:10488;height:16285" coordorigin="1134,270" coordsize="10362,16285">
              <v:group id="_x0000_s3262" style="position:absolute;left:1147;top:14196;width:10303;height:2336" coordorigin="1147,14196" coordsize="10303,2336">
                <v:rect id="_x0000_s3263" style="position:absolute;left:2376;top:14777;width:760;height:255" filled="f" stroked="f" strokeweight=".25pt">
                  <v:textbox style="mso-next-textbox:#_x0000_s3263" inset="1pt,1pt,1pt,1pt">
                    <w:txbxContent>
                      <w:p w:rsidR="00FE0650" w:rsidRPr="008E3A3F" w:rsidRDefault="00FE0650" w:rsidP="00276932">
                        <w:pPr>
                          <w:pStyle w:val="a8"/>
                          <w:jc w:val="center"/>
                          <w:rPr>
                            <w:sz w:val="18"/>
                            <w:lang w:val="ru-RU"/>
                          </w:rPr>
                        </w:pPr>
                        <w:r w:rsidRPr="008E3A3F">
                          <w:rPr>
                            <w:sz w:val="18"/>
                            <w:lang w:val="ru-RU"/>
                          </w:rPr>
                          <w:t>Лист</w:t>
                        </w:r>
                      </w:p>
                    </w:txbxContent>
                  </v:textbox>
                </v:rect>
                <v:rect id="_x0000_s3264" style="position:absolute;left:1155;top:14777;width:493;height:264" filled="f" stroked="f" strokeweight=".25pt">
                  <v:textbox style="mso-next-textbox:#_x0000_s3264" inset="1pt,1pt,1pt,1pt">
                    <w:txbxContent>
                      <w:p w:rsidR="00FE0650" w:rsidRDefault="00FE0650" w:rsidP="00276932">
                        <w:pPr>
                          <w:pStyle w:val="a8"/>
                          <w:jc w:val="center"/>
                          <w:rPr>
                            <w:sz w:val="18"/>
                          </w:rPr>
                        </w:pPr>
                        <w:proofErr w:type="spellStart"/>
                        <w:r>
                          <w:rPr>
                            <w:sz w:val="18"/>
                          </w:rPr>
                          <w:t>Изм</w:t>
                        </w:r>
                        <w:proofErr w:type="spellEnd"/>
                        <w:r>
                          <w:rPr>
                            <w:sz w:val="18"/>
                          </w:rPr>
                          <w:t>.</w:t>
                        </w:r>
                      </w:p>
                    </w:txbxContent>
                  </v:textbox>
                </v:rect>
                <v:rect id="_x0000_s3265" style="position:absolute;left:1711;top:14777;width:614;height:264" filled="f" stroked="f" strokeweight=".25pt">
                  <v:textbox style="mso-next-textbox:#_x0000_s3265" inset="1pt,1pt,1pt,1pt">
                    <w:txbxContent>
                      <w:p w:rsidR="00FE0650" w:rsidRPr="002C2F10" w:rsidRDefault="00FE0650" w:rsidP="00276932">
                        <w:pPr>
                          <w:pStyle w:val="a8"/>
                          <w:jc w:val="center"/>
                          <w:rPr>
                            <w:sz w:val="18"/>
                            <w:lang w:val="ru-RU"/>
                          </w:rPr>
                        </w:pPr>
                        <w:proofErr w:type="spellStart"/>
                        <w:r>
                          <w:rPr>
                            <w:sz w:val="18"/>
                            <w:lang w:val="ru-RU"/>
                          </w:rPr>
                          <w:t>Кол</w:t>
                        </w:r>
                        <w:proofErr w:type="gramStart"/>
                        <w:r>
                          <w:rPr>
                            <w:sz w:val="18"/>
                            <w:lang w:val="ru-RU"/>
                          </w:rPr>
                          <w:t>.у</w:t>
                        </w:r>
                        <w:proofErr w:type="gramEnd"/>
                        <w:r>
                          <w:rPr>
                            <w:sz w:val="18"/>
                            <w:lang w:val="ru-RU"/>
                          </w:rPr>
                          <w:t>ч</w:t>
                        </w:r>
                        <w:proofErr w:type="spellEnd"/>
                        <w:r>
                          <w:rPr>
                            <w:sz w:val="18"/>
                            <w:lang w:val="ru-RU"/>
                          </w:rPr>
                          <w:t>.</w:t>
                        </w:r>
                      </w:p>
                    </w:txbxContent>
                  </v:textbox>
                </v:rect>
                <v:rect id="_x0000_s3266" style="position:absolute;left:3136;top:14777;width:760;height:255" filled="f" stroked="f" strokeweight=".25pt">
                  <v:textbox style="mso-next-textbox:#_x0000_s3266" inset="1pt,1pt,1pt,1pt">
                    <w:txbxContent>
                      <w:p w:rsidR="00FE0650" w:rsidRDefault="00FE0650" w:rsidP="00276932">
                        <w:pPr>
                          <w:pStyle w:val="a8"/>
                          <w:jc w:val="center"/>
                          <w:rPr>
                            <w:sz w:val="18"/>
                          </w:rPr>
                        </w:pPr>
                        <w:proofErr w:type="spellStart"/>
                        <w:r>
                          <w:rPr>
                            <w:sz w:val="18"/>
                          </w:rPr>
                          <w:t>№док</w:t>
                        </w:r>
                        <w:proofErr w:type="spellEnd"/>
                        <w:r>
                          <w:rPr>
                            <w:sz w:val="18"/>
                          </w:rPr>
                          <w:t>.</w:t>
                        </w:r>
                      </w:p>
                    </w:txbxContent>
                  </v:textbox>
                </v:rect>
                <v:rect id="_x0000_s3267" style="position:absolute;left:3904;top:14777;width:856;height:264" filled="f" stroked="f" strokeweight=".25pt">
                  <v:textbox style="mso-next-textbox:#_x0000_s3267" inset="1pt,1pt,1pt,1pt">
                    <w:txbxContent>
                      <w:p w:rsidR="00FE0650" w:rsidRDefault="00FE0650" w:rsidP="00276932">
                        <w:pPr>
                          <w:pStyle w:val="a8"/>
                          <w:jc w:val="center"/>
                          <w:rPr>
                            <w:sz w:val="18"/>
                          </w:rPr>
                        </w:pPr>
                        <w:proofErr w:type="spellStart"/>
                        <w:r>
                          <w:rPr>
                            <w:sz w:val="18"/>
                          </w:rPr>
                          <w:t>Подпись</w:t>
                        </w:r>
                        <w:proofErr w:type="spellEnd"/>
                      </w:p>
                    </w:txbxContent>
                  </v:textbox>
                </v:rect>
                <v:rect id="_x0000_s3268" style="position:absolute;left:4808;top:14777;width:558;height:264" filled="f" stroked="f" strokeweight=".25pt">
                  <v:textbox style="mso-next-textbox:#_x0000_s3268" inset="1pt,1pt,1pt,1pt">
                    <w:txbxContent>
                      <w:p w:rsidR="00FE0650" w:rsidRDefault="00FE0650" w:rsidP="00276932">
                        <w:pPr>
                          <w:pStyle w:val="a8"/>
                          <w:jc w:val="center"/>
                          <w:rPr>
                            <w:sz w:val="18"/>
                          </w:rPr>
                        </w:pPr>
                        <w:r>
                          <w:rPr>
                            <w:sz w:val="18"/>
                          </w:rPr>
                          <w:t>Дата</w:t>
                        </w:r>
                      </w:p>
                    </w:txbxContent>
                  </v:textbox>
                </v:rect>
                <v:rect id="_x0000_s3269" style="position:absolute;left:10377;top:15088;width:822;height:264" filled="f" stroked="f" strokeweight=".25pt">
                  <v:textbox style="mso-next-textbox:#_x0000_s3269" inset="1pt,1pt,1pt,1pt">
                    <w:txbxContent>
                      <w:p w:rsidR="00FE0650" w:rsidRDefault="00FE0650" w:rsidP="00276932">
                        <w:pPr>
                          <w:pStyle w:val="a8"/>
                          <w:jc w:val="center"/>
                          <w:rPr>
                            <w:sz w:val="18"/>
                            <w:lang w:val="ru-RU"/>
                          </w:rPr>
                        </w:pPr>
                        <w:r>
                          <w:rPr>
                            <w:sz w:val="18"/>
                          </w:rPr>
                          <w:t>Лист</w:t>
                        </w:r>
                        <w:proofErr w:type="spellStart"/>
                        <w:r>
                          <w:rPr>
                            <w:sz w:val="18"/>
                            <w:lang w:val="ru-RU"/>
                          </w:rPr>
                          <w:t>ов</w:t>
                        </w:r>
                        <w:proofErr w:type="spellEnd"/>
                      </w:p>
                    </w:txbxContent>
                  </v:textbox>
                </v:rect>
                <v:rect id="_x0000_s3270" style="position:absolute;left:5453;top:14196;width:5965;height:766" filled="f" stroked="f" strokeweight=".25pt">
                  <v:textbox style="mso-next-textbox:#_x0000_s3270" inset="1pt,1pt,1pt,1pt">
                    <w:txbxContent>
                      <w:p w:rsidR="00FE0650" w:rsidRDefault="00FE0650" w:rsidP="00276932">
                        <w:pPr>
                          <w:pStyle w:val="a8"/>
                          <w:jc w:val="center"/>
                          <w:rPr>
                            <w:sz w:val="12"/>
                            <w:lang w:val="en-US"/>
                          </w:rPr>
                        </w:pPr>
                      </w:p>
                      <w:p w:rsidR="00FE0650" w:rsidRPr="0021791D" w:rsidRDefault="00FE0650" w:rsidP="00276932">
                        <w:pPr>
                          <w:pStyle w:val="a8"/>
                          <w:ind w:left="720"/>
                          <w:jc w:val="center"/>
                          <w:rPr>
                            <w:rFonts w:ascii="Times New Roman" w:hAnsi="Times New Roman"/>
                            <w:i w:val="0"/>
                            <w:iCs/>
                            <w:lang w:val="ru-RU"/>
                          </w:rPr>
                        </w:pPr>
                        <w:r>
                          <w:rPr>
                            <w:rFonts w:ascii="Times New Roman" w:hAnsi="Times New Roman"/>
                            <w:i w:val="0"/>
                            <w:iCs/>
                            <w:lang w:val="ru-RU"/>
                          </w:rPr>
                          <w:t>13013-С</w:t>
                        </w:r>
                      </w:p>
                      <w:p w:rsidR="00FE0650" w:rsidRDefault="00FE0650" w:rsidP="00276932"/>
                    </w:txbxContent>
                  </v:textbox>
                </v:rect>
                <v:rect id="_x0000_s3271" style="position:absolute;left:1147;top:15080;width:1186;height:264" filled="f" stroked="f" strokeweight=".25pt">
                  <v:textbox style="mso-next-textbox:#_x0000_s3271" inset="1pt,1pt,1pt,1pt">
                    <w:txbxContent>
                      <w:p w:rsidR="00FE0650" w:rsidRDefault="00FE0650" w:rsidP="00276932">
                        <w:pPr>
                          <w:pStyle w:val="a8"/>
                          <w:rPr>
                            <w:sz w:val="18"/>
                          </w:rPr>
                        </w:pPr>
                      </w:p>
                    </w:txbxContent>
                  </v:textbox>
                </v:rect>
                <v:rect id="_x0000_s3272" style="position:absolute;left:2389;top:15080;width:1435;height:264" filled="f" stroked="f" strokeweight=".25pt">
                  <v:textbox style="mso-next-textbox:#_x0000_s3272" inset="1pt,1pt,1pt,1pt">
                    <w:txbxContent>
                      <w:p w:rsidR="00FE0650" w:rsidRPr="00C12DBF" w:rsidRDefault="00FE0650" w:rsidP="00276932">
                        <w:pPr>
                          <w:pStyle w:val="a8"/>
                          <w:rPr>
                            <w:i w:val="0"/>
                            <w:sz w:val="18"/>
                            <w:lang w:val="ru-RU"/>
                          </w:rPr>
                        </w:pPr>
                      </w:p>
                    </w:txbxContent>
                  </v:textbox>
                </v:rect>
                <v:rect id="_x0000_s3273" style="position:absolute;left:1147;top:15376;width:1186;height:263" filled="f" stroked="f" strokeweight=".25pt">
                  <v:textbox style="mso-next-textbox:#_x0000_s3273" inset="1pt,1pt,1pt,1pt">
                    <w:txbxContent>
                      <w:p w:rsidR="00FE0650" w:rsidRDefault="00FE0650" w:rsidP="00276932">
                        <w:pPr>
                          <w:pStyle w:val="a8"/>
                          <w:rPr>
                            <w:sz w:val="18"/>
                          </w:rPr>
                        </w:pPr>
                      </w:p>
                    </w:txbxContent>
                  </v:textbox>
                </v:rect>
                <v:rect id="_x0000_s3274" style="position:absolute;left:2389;top:15376;width:1435;height:263" filled="f" stroked="f" strokeweight=".25pt">
                  <v:textbox style="mso-next-textbox:#_x0000_s3274" inset="1pt,1pt,1pt,1pt">
                    <w:txbxContent>
                      <w:p w:rsidR="00FE0650" w:rsidRPr="00C12DBF" w:rsidRDefault="00FE0650" w:rsidP="00276932">
                        <w:pPr>
                          <w:pStyle w:val="a8"/>
                          <w:rPr>
                            <w:i w:val="0"/>
                            <w:sz w:val="18"/>
                          </w:rPr>
                        </w:pPr>
                      </w:p>
                    </w:txbxContent>
                  </v:textbox>
                </v:rect>
                <v:rect id="_x0000_s3275" style="position:absolute;left:1147;top:15679;width:1186;height:263" filled="f" stroked="f" strokeweight=".25pt">
                  <v:textbox style="mso-next-textbox:#_x0000_s3275" inset="1pt,1pt,1pt,1pt">
                    <w:txbxContent>
                      <w:p w:rsidR="00FE0650" w:rsidRPr="005565FE" w:rsidRDefault="00FE0650" w:rsidP="00276932"/>
                    </w:txbxContent>
                  </v:textbox>
                </v:rect>
                <v:rect id="_x0000_s3276" style="position:absolute;left:2389;top:15679;width:1435;height:263" filled="f" stroked="f" strokeweight=".25pt">
                  <v:textbox style="mso-next-textbox:#_x0000_s3276" inset="1pt,1pt,1pt,1pt">
                    <w:txbxContent>
                      <w:p w:rsidR="00FE0650" w:rsidRPr="004D6CDC" w:rsidRDefault="00FE0650" w:rsidP="00276932"/>
                    </w:txbxContent>
                  </v:textbox>
                </v:rect>
                <v:rect id="_x0000_s3277" style="position:absolute;left:1147;top:15973;width:1186;height:264" filled="f" stroked="f" strokeweight=".25pt">
                  <v:textbox style="mso-next-textbox:#_x0000_s3277" inset="1pt,1pt,1pt,1pt">
                    <w:txbxContent>
                      <w:p w:rsidR="00FE0650" w:rsidRPr="0021791D" w:rsidRDefault="00FE0650" w:rsidP="00276932">
                        <w:pPr>
                          <w:pStyle w:val="a8"/>
                          <w:rPr>
                            <w:rFonts w:ascii="Times New Roman" w:hAnsi="Times New Roman"/>
                            <w:i w:val="0"/>
                            <w:sz w:val="16"/>
                            <w:szCs w:val="16"/>
                            <w:lang w:val="ru-RU"/>
                          </w:rPr>
                        </w:pPr>
                        <w:r w:rsidRPr="0021791D">
                          <w:rPr>
                            <w:rFonts w:ascii="Times New Roman" w:hAnsi="Times New Roman"/>
                            <w:i w:val="0"/>
                            <w:sz w:val="18"/>
                            <w:lang w:val="ru-RU"/>
                          </w:rPr>
                          <w:t>Н.контр.</w:t>
                        </w:r>
                      </w:p>
                      <w:p w:rsidR="00FE0650" w:rsidRPr="005565FE" w:rsidRDefault="00FE0650" w:rsidP="00276932">
                        <w:pPr>
                          <w:rPr>
                            <w:szCs w:val="18"/>
                          </w:rPr>
                        </w:pPr>
                      </w:p>
                    </w:txbxContent>
                  </v:textbox>
                </v:rect>
                <v:rect id="_x0000_s3278" style="position:absolute;left:2389;top:15973;width:1435;height:264" filled="f" stroked="f" strokeweight=".25pt">
                  <v:textbox style="mso-next-textbox:#_x0000_s3278" inset="1pt,1pt,1pt,1pt">
                    <w:txbxContent>
                      <w:p w:rsidR="00FE0650" w:rsidRPr="00E51390" w:rsidRDefault="00FE0650" w:rsidP="00276932">
                        <w:pPr>
                          <w:rPr>
                            <w:sz w:val="18"/>
                            <w:szCs w:val="18"/>
                          </w:rPr>
                        </w:pPr>
                        <w:r w:rsidRPr="00E51390">
                          <w:rPr>
                            <w:sz w:val="18"/>
                            <w:szCs w:val="18"/>
                          </w:rPr>
                          <w:t xml:space="preserve">Вишнякова </w:t>
                        </w:r>
                      </w:p>
                    </w:txbxContent>
                  </v:textbox>
                </v:rect>
                <v:rect id="_x0000_s3279" style="position:absolute;left:1147;top:16268;width:1186;height:264" filled="f" stroked="f" strokeweight=".25pt">
                  <v:textbox style="mso-next-textbox:#_x0000_s3279" inset="1pt,1pt,1pt,1pt">
                    <w:txbxContent>
                      <w:p w:rsidR="00FE0650" w:rsidRPr="005565FE" w:rsidRDefault="00FE0650" w:rsidP="00276932">
                        <w:pPr>
                          <w:rPr>
                            <w:sz w:val="18"/>
                            <w:szCs w:val="18"/>
                          </w:rPr>
                        </w:pPr>
                        <w:r>
                          <w:rPr>
                            <w:sz w:val="18"/>
                            <w:szCs w:val="18"/>
                          </w:rPr>
                          <w:t>ГИП</w:t>
                        </w:r>
                      </w:p>
                    </w:txbxContent>
                  </v:textbox>
                </v:rect>
                <v:rect id="_x0000_s3280" style="position:absolute;left:2389;top:16268;width:1435;height:264" filled="f" stroked="f" strokeweight=".25pt">
                  <v:textbox style="mso-next-textbox:#_x0000_s3280" inset="1pt,1pt,1pt,1pt">
                    <w:txbxContent>
                      <w:p w:rsidR="00FE0650" w:rsidRPr="0021791D" w:rsidRDefault="00FE0650" w:rsidP="00276932">
                        <w:pPr>
                          <w:rPr>
                            <w:sz w:val="18"/>
                            <w:szCs w:val="18"/>
                          </w:rPr>
                        </w:pPr>
                        <w:r>
                          <w:rPr>
                            <w:sz w:val="18"/>
                            <w:szCs w:val="18"/>
                          </w:rPr>
                          <w:t>Чернецова</w:t>
                        </w:r>
                      </w:p>
                    </w:txbxContent>
                  </v:textbox>
                </v:rect>
                <v:rect id="_x0000_s3281" style="position:absolute;left:5468;top:15119;width:2854;height:1373" filled="f" stroked="f" strokeweight=".25pt">
                  <v:textbox style="mso-next-textbox:#_x0000_s3281" inset="1pt,1pt,1pt,1pt">
                    <w:txbxContent>
                      <w:p w:rsidR="00FE0650" w:rsidRPr="00D1469A" w:rsidRDefault="00FE0650" w:rsidP="00276932">
                        <w:pPr>
                          <w:pStyle w:val="a8"/>
                          <w:jc w:val="center"/>
                          <w:rPr>
                            <w:i w:val="0"/>
                            <w:iCs/>
                            <w:sz w:val="22"/>
                            <w:lang w:val="ru-RU"/>
                          </w:rPr>
                        </w:pPr>
                      </w:p>
                      <w:p w:rsidR="00FE0650" w:rsidRPr="0021791D" w:rsidRDefault="00FE0650" w:rsidP="00276932">
                        <w:pPr>
                          <w:pStyle w:val="a8"/>
                          <w:jc w:val="center"/>
                          <w:rPr>
                            <w:rFonts w:ascii="Times New Roman" w:hAnsi="Times New Roman"/>
                            <w:i w:val="0"/>
                            <w:iCs/>
                            <w:sz w:val="32"/>
                            <w:lang w:val="ru-RU"/>
                          </w:rPr>
                        </w:pPr>
                        <w:r w:rsidRPr="0021791D">
                          <w:rPr>
                            <w:rFonts w:ascii="Times New Roman" w:hAnsi="Times New Roman"/>
                            <w:i w:val="0"/>
                            <w:iCs/>
                            <w:sz w:val="32"/>
                            <w:lang w:val="ru-RU"/>
                          </w:rPr>
                          <w:t xml:space="preserve">Содержание </w:t>
                        </w:r>
                      </w:p>
                      <w:p w:rsidR="00FE0650" w:rsidRPr="0021791D" w:rsidRDefault="00FE0650" w:rsidP="00276932">
                        <w:pPr>
                          <w:pStyle w:val="a8"/>
                          <w:jc w:val="center"/>
                          <w:rPr>
                            <w:rFonts w:ascii="Times New Roman" w:hAnsi="Times New Roman"/>
                            <w:i w:val="0"/>
                            <w:iCs/>
                            <w:sz w:val="32"/>
                            <w:lang w:val="ru-RU"/>
                          </w:rPr>
                        </w:pPr>
                        <w:r w:rsidRPr="0021791D">
                          <w:rPr>
                            <w:rFonts w:ascii="Times New Roman" w:hAnsi="Times New Roman"/>
                            <w:i w:val="0"/>
                            <w:iCs/>
                            <w:sz w:val="32"/>
                            <w:lang w:val="ru-RU"/>
                          </w:rPr>
                          <w:t xml:space="preserve">тома </w:t>
                        </w:r>
                        <w:r w:rsidRPr="00A8423D">
                          <w:rPr>
                            <w:rFonts w:ascii="Times New Roman" w:hAnsi="Times New Roman"/>
                            <w:i w:val="0"/>
                            <w:color w:val="000000"/>
                            <w:sz w:val="32"/>
                          </w:rPr>
                          <w:t>II</w:t>
                        </w:r>
                        <w:r>
                          <w:rPr>
                            <w:rFonts w:ascii="Times New Roman" w:hAnsi="Times New Roman"/>
                            <w:i w:val="0"/>
                            <w:iCs/>
                            <w:sz w:val="32"/>
                            <w:lang w:val="ru-RU"/>
                          </w:rPr>
                          <w:t xml:space="preserve"> книги 1</w:t>
                        </w:r>
                      </w:p>
                    </w:txbxContent>
                  </v:textbox>
                </v:rect>
                <v:rect id="_x0000_s3282" style="position:absolute;left:8319;top:15076;width:822;height:263" filled="f" stroked="f" strokeweight=".25pt">
                  <v:textbox style="mso-next-textbox:#_x0000_s3282" inset="1pt,1pt,1pt,1pt">
                    <w:txbxContent>
                      <w:p w:rsidR="00FE0650" w:rsidRPr="008E3A3F" w:rsidRDefault="00FE0650" w:rsidP="00276932">
                        <w:pPr>
                          <w:pStyle w:val="a8"/>
                          <w:rPr>
                            <w:sz w:val="18"/>
                          </w:rPr>
                        </w:pPr>
                        <w:r w:rsidRPr="008E3A3F">
                          <w:rPr>
                            <w:sz w:val="18"/>
                            <w:lang w:val="ru-RU"/>
                          </w:rPr>
                          <w:t>Стадия</w:t>
                        </w:r>
                      </w:p>
                    </w:txbxContent>
                  </v:textbox>
                </v:rect>
                <v:rect id="_x0000_s3283" style="position:absolute;left:8972;top:15078;width:1298;height:264" filled="f" stroked="f" strokeweight=".25pt">
                  <v:textbox style="mso-next-textbox:#_x0000_s3283" inset="1pt,1pt,1pt,1pt">
                    <w:txbxContent>
                      <w:p w:rsidR="00FE0650" w:rsidRPr="008E3A3F" w:rsidRDefault="00FE0650" w:rsidP="00276932">
                        <w:pPr>
                          <w:pStyle w:val="a8"/>
                          <w:jc w:val="center"/>
                          <w:rPr>
                            <w:sz w:val="18"/>
                          </w:rPr>
                        </w:pPr>
                        <w:r w:rsidRPr="008E3A3F">
                          <w:rPr>
                            <w:sz w:val="18"/>
                          </w:rPr>
                          <w:t>Лист</w:t>
                        </w:r>
                      </w:p>
                    </w:txbxContent>
                  </v:textbox>
                </v:rect>
                <v:rect id="_x0000_s3284" style="position:absolute;left:10063;top:15345;width:1298;height:263" filled="f" stroked="f" strokeweight=".25pt">
                  <v:textbox style="mso-next-textbox:#_x0000_s3284" inset="1pt,1pt,1pt,1pt">
                    <w:txbxContent>
                      <w:p w:rsidR="00FE0650" w:rsidRPr="002C2F10" w:rsidRDefault="00FE0650" w:rsidP="00276932">
                        <w:pPr>
                          <w:jc w:val="center"/>
                          <w:rPr>
                            <w:rFonts w:ascii="ISOCPEUR" w:hAnsi="ISOCPEUR"/>
                            <w:i/>
                            <w:sz w:val="18"/>
                            <w:szCs w:val="18"/>
                          </w:rPr>
                        </w:pPr>
                        <w:r>
                          <w:rPr>
                            <w:rFonts w:ascii="ISOCPEUR" w:hAnsi="ISOCPEUR"/>
                            <w:i/>
                            <w:sz w:val="18"/>
                            <w:szCs w:val="18"/>
                          </w:rPr>
                          <w:t>2</w:t>
                        </w:r>
                      </w:p>
                    </w:txbxContent>
                  </v:textbox>
                </v:rect>
                <v:rect id="_x0000_s3285" style="position:absolute;left:8322;top:15728;width:3128;height:765" filled="f" stroked="f" strokeweight=".25pt">
                  <v:textbox style="mso-next-textbox:#_x0000_s3285" inset="1pt,1pt,1pt,1pt">
                    <w:txbxContent>
                      <w:p w:rsidR="00FE0650" w:rsidRPr="008E3A3F" w:rsidRDefault="00FE0650" w:rsidP="00276932">
                        <w:pPr>
                          <w:rPr>
                            <w:rFonts w:ascii="ISOCPEUR" w:hAnsi="ISOCPEUR"/>
                          </w:rPr>
                        </w:pPr>
                        <w:r w:rsidRPr="009C728F">
                          <w:rPr>
                            <w:rFonts w:ascii="ISOCPEUR" w:hAnsi="ISOCPEUR"/>
                            <w:noProof/>
                          </w:rPr>
                          <w:pict>
                            <v:shape id="_x0000_i1028" type="#_x0000_t75" style="width:143.25pt;height:36pt;visibility:visible">
                              <v:imagedata r:id="rId10" o:title=""/>
                            </v:shape>
                          </w:pict>
                        </w:r>
                      </w:p>
                    </w:txbxContent>
                  </v:textbox>
                </v:rect>
                <v:rect id="_x0000_s3286" style="position:absolute;left:7935;top:15345;width:1297;height:263" filled="f" stroked="f" strokeweight=".25pt">
                  <v:textbox style="mso-next-textbox:#_x0000_s3286" inset="1pt,1pt,1pt,1pt">
                    <w:txbxContent>
                      <w:p w:rsidR="00FE0650" w:rsidRPr="008E3A3F" w:rsidRDefault="00FE0650" w:rsidP="00276932">
                        <w:pPr>
                          <w:pStyle w:val="a8"/>
                          <w:jc w:val="center"/>
                          <w:rPr>
                            <w:sz w:val="18"/>
                          </w:rPr>
                        </w:pPr>
                        <w:proofErr w:type="gramStart"/>
                        <w:r w:rsidRPr="008E3A3F">
                          <w:rPr>
                            <w:sz w:val="18"/>
                            <w:lang w:val="ru-RU"/>
                          </w:rPr>
                          <w:t>П</w:t>
                        </w:r>
                        <w:proofErr w:type="gramEnd"/>
                      </w:p>
                    </w:txbxContent>
                  </v:textbox>
                </v:rect>
                <v:rect id="_x0000_s3287" style="position:absolute;left:9096;top:15345;width:1297;height:263" filled="f" stroked="f" strokeweight=".25pt">
                  <v:textbox style="mso-next-textbox:#_x0000_s3287" inset="1pt,1pt,1pt,1pt">
                    <w:txbxContent>
                      <w:p w:rsidR="00FE0650" w:rsidRPr="002C2F10" w:rsidRDefault="00FE0650" w:rsidP="00276932">
                        <w:pPr>
                          <w:pStyle w:val="a8"/>
                          <w:jc w:val="center"/>
                          <w:rPr>
                            <w:rFonts w:cs="Arial"/>
                            <w:iCs/>
                            <w:sz w:val="18"/>
                            <w:szCs w:val="18"/>
                            <w:lang w:val="ru-RU"/>
                          </w:rPr>
                        </w:pPr>
                        <w:r w:rsidRPr="002C2F10">
                          <w:rPr>
                            <w:rFonts w:cs="Arial"/>
                            <w:iCs/>
                            <w:sz w:val="18"/>
                            <w:szCs w:val="18"/>
                            <w:lang w:val="ru-RU"/>
                          </w:rPr>
                          <w:t>1</w:t>
                        </w:r>
                      </w:p>
                    </w:txbxContent>
                  </v:textbox>
                </v:rect>
              </v:group>
              <v:group id="_x0000_s3288" style="position:absolute;left:1134;top:270;width:10362;height:16285" coordorigin="1134,270" coordsize="10362,16285">
                <v:line id="_x0000_s3289" style="position:absolute" from="3150,14146" to="3151,15032" strokeweight="2pt"/>
                <v:rect id="_x0000_s3290" style="position:absolute;left:1134;top:270;width:10345;height:16266" filled="f" strokeweight="2pt"/>
                <v:line id="_x0000_s3291" style="position:absolute" from="1716,14146" to="1717,15032" strokeweight="2pt"/>
                <v:line id="_x0000_s3292" style="position:absolute" from="1139,14138" to="11482,14139" strokeweight="2pt"/>
                <v:line id="_x0000_s3293" style="position:absolute" from="2353,14154" to="2354,16540" strokeweight="2pt"/>
                <v:line id="_x0000_s3294" style="position:absolute" from="3877,14154" to="3878,16540" strokeweight="2pt"/>
                <v:line id="_x0000_s3295" style="position:absolute" from="4791,14154" to="4792,16540" strokeweight="2pt"/>
                <v:line id="_x0000_s3296" style="position:absolute" from="5400,14146" to="5401,16532" strokeweight="2pt"/>
                <v:line id="_x0000_s3297" style="position:absolute" from="9186,15070" to="9188,15662" strokeweight="2pt"/>
                <v:line id="_x0000_s3298" style="position:absolute" from="1139,15947" to="5390,15948" strokeweight="1pt"/>
                <v:line id="_x0000_s3299" style="position:absolute" from="1139,16248" to="5390,16249" strokeweight="1pt"/>
                <v:line id="_x0000_s3300" style="position:absolute" from="1140,15042" to="11457,15043" strokeweight="2pt"/>
                <v:line id="_x0000_s3301" style="position:absolute" from="1148,14742" to="5398,14743" strokeweight="2pt"/>
                <v:line id="_x0000_s3302" style="position:absolute" from="1139,14439" to="5390,14440" strokeweight="1pt"/>
                <v:line id="_x0000_s3303" style="position:absolute" from="1139,15644" to="5390,15645" strokeweight="1pt"/>
                <v:line id="_x0000_s3304" style="position:absolute" from="1139,15340" to="5390,15342" strokeweight="1pt"/>
                <v:line id="_x0000_s3305" style="position:absolute" from="8271,15070" to="8272,16555" strokeweight="2pt"/>
                <v:line id="_x0000_s3306" style="position:absolute" from="8279,15367" to="11496,15368" strokeweight="2pt"/>
                <v:line id="_x0000_s3307" style="position:absolute" from="8278,15668" to="11495,15669" strokeweight="2pt"/>
                <v:line id="_x0000_s3308" style="position:absolute" from="10100,15070" to="10102,15662" strokeweight="2pt"/>
              </v:group>
            </v:group>
          </v:group>
        </w:pict>
      </w:r>
      <w:r w:rsidR="00276932" w:rsidRPr="00AC3394">
        <w:rPr>
          <w:b/>
          <w:sz w:val="26"/>
          <w:szCs w:val="26"/>
        </w:rPr>
        <w:t xml:space="preserve">Содержание тома </w:t>
      </w:r>
      <w:r w:rsidR="00A8423D" w:rsidRPr="00B34E0C">
        <w:rPr>
          <w:b/>
          <w:color w:val="000000"/>
        </w:rPr>
        <w:t>II</w:t>
      </w:r>
      <w:r w:rsidR="00CE4E9C">
        <w:rPr>
          <w:b/>
          <w:sz w:val="26"/>
          <w:szCs w:val="26"/>
        </w:rPr>
        <w:t xml:space="preserve"> книги </w:t>
      </w:r>
      <w:r w:rsidR="006639C4">
        <w:rPr>
          <w:b/>
          <w:sz w:val="26"/>
          <w:szCs w:val="26"/>
        </w:rPr>
        <w:t>1</w:t>
      </w:r>
    </w:p>
    <w:p w:rsidR="00276932" w:rsidRPr="00141499" w:rsidRDefault="00276932" w:rsidP="00AC3394">
      <w:pPr>
        <w:pStyle w:val="Standard"/>
        <w:spacing w:after="0" w:line="360" w:lineRule="auto"/>
        <w:jc w:val="center"/>
        <w:rPr>
          <w:rFonts w:ascii="Times New Roman" w:hAnsi="Times New Roman" w:cs="Times New Roman"/>
          <w:lang w:val="ru-RU"/>
        </w:rPr>
      </w:pPr>
    </w:p>
    <w:tbl>
      <w:tblPr>
        <w:tblStyle w:val="aa"/>
        <w:tblW w:w="9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23"/>
        <w:gridCol w:w="954"/>
      </w:tblGrid>
      <w:tr w:rsidR="001516BA" w:rsidRPr="00C65897" w:rsidTr="001516BA">
        <w:trPr>
          <w:trHeight w:val="70"/>
        </w:trPr>
        <w:tc>
          <w:tcPr>
            <w:tcW w:w="8523" w:type="dxa"/>
          </w:tcPr>
          <w:p w:rsidR="001516BA" w:rsidRPr="00B3131B" w:rsidRDefault="001516BA" w:rsidP="00B3131B">
            <w:pPr>
              <w:pStyle w:val="Standard"/>
              <w:spacing w:after="0" w:line="360" w:lineRule="auto"/>
              <w:jc w:val="both"/>
              <w:rPr>
                <w:rFonts w:ascii="Times New Roman" w:hAnsi="Times New Roman" w:cs="Times New Roman"/>
                <w:sz w:val="24"/>
                <w:szCs w:val="24"/>
              </w:rPr>
            </w:pPr>
            <w:r w:rsidRPr="00B3131B">
              <w:rPr>
                <w:rFonts w:ascii="Times New Roman" w:hAnsi="Times New Roman" w:cs="Times New Roman"/>
                <w:sz w:val="24"/>
                <w:szCs w:val="24"/>
                <w:lang w:val="ru-RU"/>
              </w:rPr>
              <w:t>Введение</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rPr>
          <w:trHeight w:val="70"/>
        </w:trPr>
        <w:tc>
          <w:tcPr>
            <w:tcW w:w="8523" w:type="dxa"/>
          </w:tcPr>
          <w:p w:rsidR="001516BA" w:rsidRPr="00B3131B" w:rsidRDefault="001516BA" w:rsidP="00B3131B">
            <w:pPr>
              <w:widowControl w:val="0"/>
              <w:suppressAutoHyphens/>
              <w:autoSpaceDN w:val="0"/>
              <w:spacing w:line="360" w:lineRule="auto"/>
              <w:jc w:val="both"/>
              <w:textAlignment w:val="baseline"/>
              <w:rPr>
                <w:rFonts w:eastAsia="Arial Unicode MS"/>
                <w:bCs/>
                <w:kern w:val="3"/>
                <w:lang w:eastAsia="zh-CN" w:bidi="hi-IN"/>
              </w:rPr>
            </w:pPr>
            <w:r w:rsidRPr="00B3131B">
              <w:rPr>
                <w:rFonts w:eastAsia="Arial Unicode MS"/>
                <w:bCs/>
                <w:kern w:val="3"/>
                <w:lang w:eastAsia="zh-CN" w:bidi="hi-IN"/>
              </w:rPr>
              <w:t>1. Положение проектируемой территории в планировочной структуре.</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pStyle w:val="Standard"/>
              <w:spacing w:after="0" w:line="360" w:lineRule="auto"/>
              <w:jc w:val="both"/>
              <w:rPr>
                <w:rFonts w:ascii="Times New Roman" w:hAnsi="Times New Roman" w:cs="Times New Roman"/>
                <w:sz w:val="24"/>
                <w:szCs w:val="24"/>
                <w:lang w:val="ru-RU"/>
              </w:rPr>
            </w:pPr>
            <w:r w:rsidRPr="00B3131B">
              <w:rPr>
                <w:rFonts w:ascii="Times New Roman" w:hAnsi="Times New Roman" w:cs="Times New Roman"/>
                <w:sz w:val="24"/>
                <w:szCs w:val="24"/>
                <w:lang w:val="ru-RU"/>
              </w:rPr>
              <w:t xml:space="preserve">1.1. Существующее использование </w:t>
            </w:r>
            <w:r w:rsidR="00F26232">
              <w:rPr>
                <w:rFonts w:ascii="Times New Roman" w:hAnsi="Times New Roman" w:cs="Times New Roman"/>
                <w:sz w:val="24"/>
                <w:szCs w:val="24"/>
                <w:lang w:val="ru-RU"/>
              </w:rPr>
              <w:t xml:space="preserve">и комплексная оценка </w:t>
            </w:r>
            <w:r w:rsidRPr="00B3131B">
              <w:rPr>
                <w:rFonts w:ascii="Times New Roman" w:hAnsi="Times New Roman" w:cs="Times New Roman"/>
                <w:sz w:val="24"/>
                <w:szCs w:val="24"/>
                <w:lang w:val="ru-RU"/>
              </w:rPr>
              <w:t>территории.</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pStyle w:val="Standard"/>
              <w:spacing w:after="0" w:line="360" w:lineRule="auto"/>
              <w:jc w:val="both"/>
              <w:rPr>
                <w:rFonts w:ascii="Times New Roman" w:hAnsi="Times New Roman" w:cs="Times New Roman"/>
                <w:sz w:val="24"/>
                <w:szCs w:val="24"/>
                <w:lang w:val="ru-RU"/>
              </w:rPr>
            </w:pPr>
            <w:r w:rsidRPr="00B3131B">
              <w:rPr>
                <w:rFonts w:ascii="Times New Roman" w:hAnsi="Times New Roman" w:cs="Times New Roman"/>
                <w:sz w:val="24"/>
                <w:szCs w:val="24"/>
                <w:lang w:val="ru-RU"/>
              </w:rPr>
              <w:t>2. Архитектурно-планировочное решение</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pStyle w:val="Standard"/>
              <w:tabs>
                <w:tab w:val="left" w:pos="567"/>
              </w:tabs>
              <w:spacing w:after="0" w:line="360" w:lineRule="auto"/>
              <w:jc w:val="both"/>
              <w:rPr>
                <w:rFonts w:ascii="Times New Roman" w:hAnsi="Times New Roman" w:cs="Times New Roman"/>
                <w:sz w:val="24"/>
                <w:szCs w:val="24"/>
                <w:lang w:val="ru-RU"/>
              </w:rPr>
            </w:pPr>
            <w:r w:rsidRPr="00B3131B">
              <w:rPr>
                <w:rFonts w:ascii="Times New Roman" w:hAnsi="Times New Roman" w:cs="Times New Roman"/>
                <w:sz w:val="24"/>
                <w:szCs w:val="24"/>
                <w:lang w:val="ru-RU"/>
              </w:rPr>
              <w:t>2.1 Цели и задачи проекта</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pStyle w:val="Standard"/>
              <w:tabs>
                <w:tab w:val="left" w:pos="567"/>
              </w:tabs>
              <w:spacing w:after="0" w:line="360" w:lineRule="auto"/>
              <w:jc w:val="both"/>
              <w:rPr>
                <w:rFonts w:ascii="Times New Roman" w:hAnsi="Times New Roman" w:cs="Times New Roman"/>
                <w:sz w:val="24"/>
                <w:szCs w:val="24"/>
              </w:rPr>
            </w:pPr>
            <w:r w:rsidRPr="00B3131B">
              <w:rPr>
                <w:rFonts w:ascii="Times New Roman" w:hAnsi="Times New Roman" w:cs="Times New Roman"/>
                <w:sz w:val="24"/>
                <w:szCs w:val="24"/>
                <w:lang w:val="ru-RU"/>
              </w:rPr>
              <w:t xml:space="preserve">2.2 Концепция проекта планировки </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pStyle w:val="Standard"/>
              <w:tabs>
                <w:tab w:val="left" w:pos="567"/>
              </w:tabs>
              <w:spacing w:after="0" w:line="360" w:lineRule="auto"/>
              <w:jc w:val="both"/>
              <w:rPr>
                <w:rFonts w:ascii="Times New Roman" w:eastAsia="Simplex" w:hAnsi="Times New Roman" w:cs="Times New Roman"/>
                <w:bCs/>
                <w:sz w:val="24"/>
                <w:szCs w:val="24"/>
                <w:lang w:bidi="hi-IN"/>
              </w:rPr>
            </w:pPr>
            <w:r w:rsidRPr="00B3131B">
              <w:rPr>
                <w:rFonts w:ascii="Times New Roman" w:eastAsia="Simplex" w:hAnsi="Times New Roman" w:cs="Times New Roman"/>
                <w:bCs/>
                <w:sz w:val="24"/>
                <w:szCs w:val="24"/>
                <w:lang w:val="ru-RU" w:bidi="hi-IN"/>
              </w:rPr>
              <w:t>2.3. Планировочная структура</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widowControl w:val="0"/>
              <w:tabs>
                <w:tab w:val="left" w:pos="567"/>
              </w:tabs>
              <w:autoSpaceDN w:val="0"/>
              <w:spacing w:line="360" w:lineRule="auto"/>
              <w:jc w:val="both"/>
              <w:textAlignment w:val="baseline"/>
              <w:rPr>
                <w:rFonts w:eastAsia="Simplex"/>
                <w:bCs/>
                <w:color w:val="000000"/>
                <w:kern w:val="3"/>
                <w:lang w:eastAsia="zh-CN" w:bidi="hi-IN"/>
              </w:rPr>
            </w:pPr>
            <w:r w:rsidRPr="00B3131B">
              <w:rPr>
                <w:rFonts w:eastAsia="Simplex"/>
                <w:bCs/>
                <w:color w:val="000000"/>
                <w:kern w:val="3"/>
                <w:lang w:eastAsia="zh-CN" w:bidi="hi-IN"/>
              </w:rPr>
              <w:t>2.4. Очерёдность строительства.</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widowControl w:val="0"/>
              <w:tabs>
                <w:tab w:val="left" w:pos="567"/>
              </w:tabs>
              <w:autoSpaceDN w:val="0"/>
              <w:spacing w:line="360" w:lineRule="auto"/>
              <w:jc w:val="both"/>
              <w:textAlignment w:val="baseline"/>
            </w:pPr>
            <w:r w:rsidRPr="00B3131B">
              <w:rPr>
                <w:rFonts w:eastAsia="Arial Unicode MS"/>
                <w:kern w:val="3"/>
                <w:lang w:eastAsia="zh-CN" w:bidi="hi-IN"/>
              </w:rPr>
              <w:t>2.4. Г</w:t>
            </w:r>
            <w:r w:rsidRPr="00B3131B">
              <w:t>раницы территорий объектов культурного наследия</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widowControl w:val="0"/>
              <w:tabs>
                <w:tab w:val="left" w:pos="567"/>
              </w:tabs>
              <w:autoSpaceDN w:val="0"/>
              <w:spacing w:line="360" w:lineRule="auto"/>
              <w:jc w:val="both"/>
              <w:textAlignment w:val="baseline"/>
              <w:rPr>
                <w:rFonts w:eastAsia="Simplex"/>
                <w:bCs/>
                <w:color w:val="000000"/>
                <w:kern w:val="3"/>
                <w:lang w:eastAsia="zh-CN" w:bidi="hi-IN"/>
              </w:rPr>
            </w:pPr>
            <w:r w:rsidRPr="00B3131B">
              <w:rPr>
                <w:rFonts w:eastAsia="Simplex"/>
                <w:bCs/>
                <w:color w:val="000000"/>
                <w:kern w:val="3"/>
                <w:lang w:eastAsia="zh-CN" w:bidi="hi-IN"/>
              </w:rPr>
              <w:t>2.5. Фасады зданий и сооружений.</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widowControl w:val="0"/>
              <w:tabs>
                <w:tab w:val="left" w:pos="567"/>
              </w:tabs>
              <w:autoSpaceDN w:val="0"/>
              <w:spacing w:line="360" w:lineRule="auto"/>
              <w:jc w:val="both"/>
              <w:textAlignment w:val="baseline"/>
              <w:rPr>
                <w:rFonts w:eastAsia="Simplex"/>
                <w:bCs/>
                <w:color w:val="000000"/>
                <w:kern w:val="3"/>
                <w:lang w:eastAsia="zh-CN" w:bidi="hi-IN"/>
              </w:rPr>
            </w:pPr>
            <w:r w:rsidRPr="00B3131B">
              <w:rPr>
                <w:rFonts w:eastAsia="Simplex"/>
                <w:bCs/>
                <w:color w:val="000000"/>
                <w:kern w:val="3"/>
                <w:lang w:eastAsia="zh-CN" w:bidi="hi-IN"/>
              </w:rPr>
              <w:t>2.6. Цветовое решение.</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widowControl w:val="0"/>
              <w:tabs>
                <w:tab w:val="left" w:pos="567"/>
              </w:tabs>
              <w:autoSpaceDN w:val="0"/>
              <w:spacing w:line="360" w:lineRule="auto"/>
              <w:jc w:val="both"/>
              <w:textAlignment w:val="baseline"/>
              <w:rPr>
                <w:rFonts w:eastAsia="Simplex"/>
                <w:bCs/>
                <w:color w:val="000000"/>
                <w:kern w:val="3"/>
                <w:lang w:eastAsia="zh-CN" w:bidi="hi-IN"/>
              </w:rPr>
            </w:pPr>
            <w:r w:rsidRPr="00B3131B">
              <w:rPr>
                <w:rFonts w:eastAsia="Simplex"/>
                <w:bCs/>
                <w:color w:val="000000"/>
                <w:kern w:val="3"/>
                <w:lang w:eastAsia="zh-CN" w:bidi="hi-IN"/>
              </w:rPr>
              <w:t>2.7. Ограждение территории</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widowControl w:val="0"/>
              <w:tabs>
                <w:tab w:val="left" w:pos="567"/>
              </w:tabs>
              <w:autoSpaceDN w:val="0"/>
              <w:spacing w:line="360" w:lineRule="auto"/>
              <w:jc w:val="both"/>
              <w:textAlignment w:val="baseline"/>
              <w:rPr>
                <w:rFonts w:eastAsia="Arial Unicode MS"/>
                <w:kern w:val="3"/>
                <w:lang w:eastAsia="zh-CN" w:bidi="hi-IN"/>
              </w:rPr>
            </w:pPr>
            <w:r w:rsidRPr="00B3131B">
              <w:rPr>
                <w:rFonts w:eastAsia="Arial Unicode MS"/>
                <w:kern w:val="3"/>
                <w:lang w:eastAsia="zh-CN" w:bidi="hi-IN"/>
              </w:rPr>
              <w:t>2.8 Баланс территории</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spacing w:line="360" w:lineRule="auto"/>
              <w:jc w:val="both"/>
            </w:pPr>
            <w:r w:rsidRPr="00B3131B">
              <w:t>3. Дороги и транспорт.</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spacing w:line="360" w:lineRule="auto"/>
              <w:jc w:val="both"/>
            </w:pPr>
            <w:r w:rsidRPr="00B3131B">
              <w:t>3.1. Дороги и проезды</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spacing w:line="360" w:lineRule="auto"/>
              <w:jc w:val="both"/>
            </w:pPr>
            <w:r w:rsidRPr="00B3131B">
              <w:t>3.2. Автотранспорт</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spacing w:line="360" w:lineRule="auto"/>
              <w:jc w:val="both"/>
            </w:pPr>
            <w:r w:rsidRPr="00B3131B">
              <w:t>3.3. Железнодорожный транспорт</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spacing w:line="360" w:lineRule="auto"/>
              <w:jc w:val="both"/>
            </w:pPr>
            <w:r w:rsidRPr="00B3131B">
              <w:t>3.4. Малая авиация</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widowControl w:val="0"/>
              <w:autoSpaceDN w:val="0"/>
              <w:spacing w:line="360" w:lineRule="auto"/>
              <w:jc w:val="both"/>
              <w:textAlignment w:val="baseline"/>
              <w:rPr>
                <w:rFonts w:eastAsia="Arial Unicode MS"/>
                <w:bCs/>
                <w:kern w:val="3"/>
                <w:lang w:eastAsia="zh-CN" w:bidi="hi-IN"/>
              </w:rPr>
            </w:pPr>
            <w:r w:rsidRPr="00B3131B">
              <w:rPr>
                <w:rFonts w:eastAsia="Arial Unicode MS"/>
                <w:bCs/>
                <w:kern w:val="3"/>
                <w:lang w:eastAsia="zh-CN" w:bidi="hi-IN"/>
              </w:rPr>
              <w:t>4. Озеленение</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widowControl w:val="0"/>
              <w:autoSpaceDN w:val="0"/>
              <w:spacing w:line="360" w:lineRule="auto"/>
              <w:jc w:val="both"/>
              <w:textAlignment w:val="baseline"/>
              <w:rPr>
                <w:rFonts w:eastAsia="Arial Unicode MS"/>
                <w:bCs/>
                <w:kern w:val="3"/>
                <w:lang w:eastAsia="zh-CN" w:bidi="hi-IN"/>
              </w:rPr>
            </w:pPr>
            <w:r w:rsidRPr="00B3131B">
              <w:rPr>
                <w:rFonts w:eastAsia="Arial Unicode MS"/>
                <w:bCs/>
                <w:kern w:val="3"/>
                <w:lang w:eastAsia="zh-CN" w:bidi="hi-IN"/>
              </w:rPr>
              <w:t>5. Вертикальная планировка и водоотвод.</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widowControl w:val="0"/>
              <w:autoSpaceDN w:val="0"/>
              <w:spacing w:line="360" w:lineRule="auto"/>
              <w:jc w:val="both"/>
              <w:textAlignment w:val="baseline"/>
              <w:rPr>
                <w:rFonts w:eastAsia="Arial Unicode MS"/>
                <w:kern w:val="3"/>
                <w:lang w:eastAsia="zh-CN" w:bidi="hi-IN"/>
              </w:rPr>
            </w:pPr>
            <w:r w:rsidRPr="00B3131B">
              <w:rPr>
                <w:rFonts w:eastAsia="Arial Unicode MS"/>
                <w:kern w:val="3"/>
                <w:lang w:eastAsia="zh-CN" w:bidi="hi-IN"/>
              </w:rPr>
              <w:t>6. Экология и санитарные зоны (СЗ).</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pStyle w:val="ab"/>
              <w:widowControl w:val="0"/>
              <w:autoSpaceDN w:val="0"/>
              <w:spacing w:line="360" w:lineRule="auto"/>
              <w:ind w:left="0"/>
              <w:contextualSpacing/>
              <w:jc w:val="both"/>
              <w:textAlignment w:val="baseline"/>
              <w:rPr>
                <w:rFonts w:eastAsia="Arial Unicode MS"/>
                <w:kern w:val="3"/>
                <w:lang w:eastAsia="zh-CN" w:bidi="hi-IN"/>
              </w:rPr>
            </w:pPr>
            <w:r w:rsidRPr="00B3131B">
              <w:rPr>
                <w:rFonts w:eastAsia="Arial Unicode MS"/>
                <w:kern w:val="3"/>
                <w:lang w:eastAsia="zh-CN" w:bidi="hi-IN"/>
              </w:rPr>
              <w:t>6.1.</w:t>
            </w:r>
            <w:r w:rsidR="00B3131B" w:rsidRPr="00B3131B">
              <w:rPr>
                <w:rFonts w:eastAsia="Arial Unicode MS"/>
                <w:kern w:val="3"/>
                <w:lang w:eastAsia="zh-CN" w:bidi="hi-IN"/>
              </w:rPr>
              <w:t xml:space="preserve"> Общие положения </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pStyle w:val="ab"/>
              <w:spacing w:line="360" w:lineRule="auto"/>
              <w:ind w:left="0"/>
              <w:contextualSpacing/>
              <w:jc w:val="both"/>
            </w:pPr>
            <w:r w:rsidRPr="00B3131B">
              <w:t>6.2. Климатическая характеристика</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pStyle w:val="ab"/>
              <w:spacing w:line="360" w:lineRule="auto"/>
              <w:ind w:left="0"/>
              <w:contextualSpacing/>
              <w:jc w:val="both"/>
            </w:pPr>
            <w:r w:rsidRPr="00B3131B">
              <w:t>6.3. Геологические и гидрогеологические условия</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B7410">
        <w:tc>
          <w:tcPr>
            <w:tcW w:w="8523" w:type="dxa"/>
          </w:tcPr>
          <w:p w:rsidR="001516BA" w:rsidRPr="00B3131B" w:rsidRDefault="001516BA" w:rsidP="00B3131B">
            <w:pPr>
              <w:pStyle w:val="ab"/>
              <w:spacing w:line="360" w:lineRule="auto"/>
              <w:ind w:left="0"/>
              <w:contextualSpacing/>
              <w:jc w:val="both"/>
            </w:pPr>
            <w:r w:rsidRPr="00B3131B">
              <w:t xml:space="preserve">6.4. </w:t>
            </w:r>
            <w:r w:rsidRPr="00B3131B">
              <w:rPr>
                <w:color w:val="000000"/>
              </w:rPr>
              <w:t>Охрана земельных ресурсов и почвенного покрова</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D25B5C">
        <w:trPr>
          <w:trHeight w:val="398"/>
        </w:trPr>
        <w:tc>
          <w:tcPr>
            <w:tcW w:w="8523" w:type="dxa"/>
          </w:tcPr>
          <w:p w:rsidR="001516BA" w:rsidRPr="00B3131B" w:rsidRDefault="001516BA" w:rsidP="00B3131B">
            <w:pPr>
              <w:pStyle w:val="ab"/>
              <w:spacing w:line="360" w:lineRule="auto"/>
              <w:ind w:left="0"/>
              <w:contextualSpacing/>
              <w:jc w:val="both"/>
            </w:pPr>
            <w:r w:rsidRPr="00B3131B">
              <w:t>6.5. Охрана атмосферного воздуха</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D25B5C">
        <w:trPr>
          <w:trHeight w:val="398"/>
        </w:trPr>
        <w:tc>
          <w:tcPr>
            <w:tcW w:w="8523" w:type="dxa"/>
          </w:tcPr>
          <w:p w:rsidR="001516BA" w:rsidRPr="00B3131B" w:rsidRDefault="001516BA" w:rsidP="00B3131B">
            <w:pPr>
              <w:pStyle w:val="ab"/>
              <w:spacing w:line="360" w:lineRule="auto"/>
              <w:ind w:left="0"/>
              <w:jc w:val="both"/>
            </w:pPr>
            <w:r w:rsidRPr="00B3131B">
              <w:t>6.6. Охрана вод и водных объектов</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D25B5C">
        <w:trPr>
          <w:trHeight w:val="398"/>
        </w:trPr>
        <w:tc>
          <w:tcPr>
            <w:tcW w:w="8523" w:type="dxa"/>
          </w:tcPr>
          <w:p w:rsidR="001516BA" w:rsidRPr="00B3131B" w:rsidRDefault="001516BA" w:rsidP="00B3131B">
            <w:pPr>
              <w:pStyle w:val="ab"/>
              <w:spacing w:line="360" w:lineRule="auto"/>
              <w:ind w:left="0"/>
              <w:jc w:val="both"/>
            </w:pPr>
            <w:r w:rsidRPr="00B3131B">
              <w:t>6.7. Обращение с отходами производства и потребления</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bl>
    <w:p w:rsidR="00B3131B" w:rsidRDefault="00B3131B"/>
    <w:p w:rsidR="00B3131B" w:rsidRDefault="00B3131B"/>
    <w:p w:rsidR="00B3131B" w:rsidRDefault="00B3131B"/>
    <w:p w:rsidR="00B3131B" w:rsidRDefault="00B3131B"/>
    <w:p w:rsidR="00B3131B" w:rsidRDefault="00B3131B"/>
    <w:p w:rsidR="00B3131B" w:rsidRDefault="00B3131B"/>
    <w:tbl>
      <w:tblPr>
        <w:tblStyle w:val="aa"/>
        <w:tblW w:w="9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23"/>
        <w:gridCol w:w="954"/>
      </w:tblGrid>
      <w:tr w:rsidR="001516BA" w:rsidRPr="00C65897" w:rsidTr="00D25B5C">
        <w:trPr>
          <w:trHeight w:val="398"/>
        </w:trPr>
        <w:tc>
          <w:tcPr>
            <w:tcW w:w="8523" w:type="dxa"/>
          </w:tcPr>
          <w:p w:rsidR="001516BA" w:rsidRPr="00B3131B" w:rsidRDefault="009C728F" w:rsidP="00B3131B">
            <w:pPr>
              <w:pStyle w:val="ab"/>
              <w:spacing w:line="360" w:lineRule="auto"/>
              <w:ind w:left="0"/>
              <w:contextualSpacing/>
              <w:jc w:val="both"/>
              <w:rPr>
                <w:color w:val="000000"/>
              </w:rPr>
            </w:pPr>
            <w:r w:rsidRPr="009C728F">
              <w:rPr>
                <w:noProof/>
              </w:rPr>
              <w:lastRenderedPageBreak/>
              <w:pict>
                <v:group id="_x0000_s3485" style="position:absolute;left:0;text-align:left;margin-left:-27.8pt;margin-top:-42.55pt;width:518.9pt;height:808.75pt;z-index:251720704" coordorigin="1121,278" coordsize="10341,16271">
                  <v:group id="_x0000_s3486" style="position:absolute;left:1148;top:15673;width:10290;height:831" coordorigin="1148,15673" coordsize="10290,831">
                    <v:rect id="_x0000_s3487" style="position:absolute;left:1148;top:16241;width:557;height:263" filled="f" stroked="f" strokeweight=".25pt">
                      <v:textbox style="mso-next-textbox:#_x0000_s3487" inset="1pt,1pt,1pt,1pt">
                        <w:txbxContent>
                          <w:p w:rsidR="00FE0650" w:rsidRDefault="00FE0650" w:rsidP="001C2650">
                            <w:pPr>
                              <w:pStyle w:val="a8"/>
                              <w:jc w:val="center"/>
                              <w:rPr>
                                <w:sz w:val="18"/>
                              </w:rPr>
                            </w:pPr>
                            <w:proofErr w:type="spellStart"/>
                            <w:r>
                              <w:rPr>
                                <w:sz w:val="18"/>
                              </w:rPr>
                              <w:t>Изм</w:t>
                            </w:r>
                            <w:proofErr w:type="spellEnd"/>
                            <w:r>
                              <w:rPr>
                                <w:sz w:val="18"/>
                              </w:rPr>
                              <w:t>.</w:t>
                            </w:r>
                          </w:p>
                        </w:txbxContent>
                      </v:textbox>
                    </v:rect>
                    <v:rect id="_x0000_s3488" style="position:absolute;left:1780;top:16241;width:557;height:263" filled="f" stroked="f" strokeweight=".25pt">
                      <v:textbox style="mso-next-textbox:#_x0000_s3488" inset="1pt,1pt,1pt,1pt">
                        <w:txbxContent>
                          <w:p w:rsidR="00FE0650" w:rsidRPr="00765546" w:rsidRDefault="00FE0650" w:rsidP="001C2650">
                            <w:pPr>
                              <w:pStyle w:val="a8"/>
                              <w:jc w:val="center"/>
                              <w:rPr>
                                <w:sz w:val="18"/>
                                <w:lang w:val="ru-RU"/>
                              </w:rPr>
                            </w:pPr>
                            <w:proofErr w:type="spellStart"/>
                            <w:r>
                              <w:rPr>
                                <w:sz w:val="18"/>
                                <w:lang w:val="ru-RU"/>
                              </w:rPr>
                              <w:t>Кол</w:t>
                            </w:r>
                            <w:proofErr w:type="gramStart"/>
                            <w:r>
                              <w:rPr>
                                <w:sz w:val="18"/>
                                <w:lang w:val="ru-RU"/>
                              </w:rPr>
                              <w:t>.у</w:t>
                            </w:r>
                            <w:proofErr w:type="gramEnd"/>
                            <w:r>
                              <w:rPr>
                                <w:sz w:val="18"/>
                                <w:lang w:val="ru-RU"/>
                              </w:rPr>
                              <w:t>ч</w:t>
                            </w:r>
                            <w:proofErr w:type="spellEnd"/>
                            <w:r>
                              <w:rPr>
                                <w:sz w:val="18"/>
                                <w:lang w:val="ru-RU"/>
                              </w:rPr>
                              <w:t>.</w:t>
                            </w:r>
                          </w:p>
                        </w:txbxContent>
                      </v:textbox>
                    </v:rect>
                    <v:rect id="_x0000_s3489" style="position:absolute;left:2380;top:16241;width:651;height:263" filled="f" stroked="f" strokeweight=".25pt">
                      <v:textbox style="mso-next-textbox:#_x0000_s3489" inset="1pt,1pt,1pt,1pt">
                        <w:txbxContent>
                          <w:p w:rsidR="00FE0650" w:rsidRPr="00765546" w:rsidRDefault="00FE0650" w:rsidP="001C2650">
                            <w:pPr>
                              <w:pStyle w:val="a8"/>
                              <w:jc w:val="center"/>
                              <w:rPr>
                                <w:sz w:val="18"/>
                                <w:lang w:val="ru-RU"/>
                              </w:rPr>
                            </w:pPr>
                            <w:r>
                              <w:rPr>
                                <w:sz w:val="18"/>
                                <w:lang w:val="ru-RU"/>
                              </w:rPr>
                              <w:t>Лист</w:t>
                            </w:r>
                          </w:p>
                        </w:txbxContent>
                      </v:textbox>
                    </v:rect>
                    <v:rect id="_x0000_s3490" style="position:absolute;left:3892;top:16241;width:855;height:263" filled="f" stroked="f" strokeweight=".25pt">
                      <v:textbox style="mso-next-textbox:#_x0000_s3490" inset="1pt,1pt,1pt,1pt">
                        <w:txbxContent>
                          <w:p w:rsidR="00FE0650" w:rsidRDefault="00FE0650" w:rsidP="001C2650">
                            <w:pPr>
                              <w:pStyle w:val="a8"/>
                              <w:jc w:val="center"/>
                              <w:rPr>
                                <w:sz w:val="18"/>
                              </w:rPr>
                            </w:pPr>
                            <w:proofErr w:type="spellStart"/>
                            <w:r>
                              <w:rPr>
                                <w:sz w:val="18"/>
                              </w:rPr>
                              <w:t>Подпись</w:t>
                            </w:r>
                            <w:proofErr w:type="spellEnd"/>
                          </w:p>
                        </w:txbxContent>
                      </v:textbox>
                    </v:rect>
                    <v:rect id="_x0000_s3491" style="position:absolute;left:4795;top:16241;width:557;height:263" filled="f" stroked="f" strokeweight=".25pt">
                      <v:textbox style="mso-next-textbox:#_x0000_s3491" inset="1pt,1pt,1pt,1pt">
                        <w:txbxContent>
                          <w:p w:rsidR="00FE0650" w:rsidRDefault="00FE0650" w:rsidP="001C2650">
                            <w:pPr>
                              <w:pStyle w:val="a8"/>
                              <w:jc w:val="center"/>
                              <w:rPr>
                                <w:sz w:val="18"/>
                              </w:rPr>
                            </w:pPr>
                            <w:r>
                              <w:rPr>
                                <w:sz w:val="18"/>
                              </w:rPr>
                              <w:t>Дата</w:t>
                            </w:r>
                          </w:p>
                        </w:txbxContent>
                      </v:textbox>
                    </v:rect>
                    <v:rect id="_x0000_s3492" style="position:absolute;left:10875;top:15673;width:557;height:263" filled="f" stroked="f" strokeweight=".25pt">
                      <v:textbox style="mso-next-textbox:#_x0000_s3492" inset="1pt,1pt,1pt,1pt">
                        <w:txbxContent>
                          <w:p w:rsidR="00FE0650" w:rsidRDefault="00FE0650" w:rsidP="001C2650">
                            <w:pPr>
                              <w:pStyle w:val="a8"/>
                              <w:jc w:val="center"/>
                              <w:rPr>
                                <w:sz w:val="18"/>
                              </w:rPr>
                            </w:pPr>
                            <w:r>
                              <w:rPr>
                                <w:sz w:val="18"/>
                              </w:rPr>
                              <w:t>Лист</w:t>
                            </w:r>
                          </w:p>
                        </w:txbxContent>
                      </v:textbox>
                    </v:rect>
                    <v:rect id="_x0000_s3493" style="position:absolute;left:10881;top:16032;width:557;height:360" filled="f" stroked="f" strokeweight=".25pt">
                      <v:textbox style="mso-next-textbox:#_x0000_s3493" inset="1pt,1pt,1pt,1pt">
                        <w:txbxContent>
                          <w:p w:rsidR="00FE0650" w:rsidRPr="00B965C3" w:rsidRDefault="00FE0650" w:rsidP="001C2650">
                            <w:pPr>
                              <w:jc w:val="center"/>
                              <w:rPr>
                                <w:sz w:val="22"/>
                                <w:szCs w:val="22"/>
                              </w:rPr>
                            </w:pPr>
                            <w:r>
                              <w:rPr>
                                <w:sz w:val="22"/>
                                <w:szCs w:val="22"/>
                              </w:rPr>
                              <w:t>2</w:t>
                            </w:r>
                          </w:p>
                          <w:p w:rsidR="00FE0650" w:rsidRPr="00DC2593" w:rsidRDefault="00FE0650" w:rsidP="001C2650"/>
                        </w:txbxContent>
                      </v:textbox>
                    </v:rect>
                    <v:rect id="_x0000_s3494" style="position:absolute;left:5430;top:15867;width:5379;height:407" filled="f" stroked="f" strokeweight=".25pt">
                      <v:textbox style="mso-next-textbox:#_x0000_s3494" inset="1pt,1pt,1pt,1pt">
                        <w:txbxContent>
                          <w:p w:rsidR="00FE0650" w:rsidRPr="007173B3" w:rsidRDefault="00FE0650" w:rsidP="001C2650">
                            <w:pPr>
                              <w:jc w:val="center"/>
                            </w:pPr>
                            <w:r>
                              <w:rPr>
                                <w:iCs/>
                              </w:rPr>
                              <w:t>13013-С</w:t>
                            </w:r>
                          </w:p>
                        </w:txbxContent>
                      </v:textbox>
                    </v:rect>
                    <v:rect id="_x0000_s3495" style="position:absolute;left:3125;top:16238;width:651;height:263" filled="f" stroked="f" strokeweight=".25pt">
                      <v:textbox style="mso-next-textbox:#_x0000_s3495" inset="1pt,1pt,1pt,1pt">
                        <w:txbxContent>
                          <w:p w:rsidR="00FE0650" w:rsidRDefault="00FE0650" w:rsidP="001C2650">
                            <w:pPr>
                              <w:pStyle w:val="a8"/>
                              <w:jc w:val="center"/>
                              <w:rPr>
                                <w:sz w:val="18"/>
                              </w:rPr>
                            </w:pPr>
                            <w:proofErr w:type="spellStart"/>
                            <w:r>
                              <w:rPr>
                                <w:sz w:val="18"/>
                              </w:rPr>
                              <w:t>№док</w:t>
                            </w:r>
                            <w:proofErr w:type="spellEnd"/>
                            <w:r>
                              <w:rPr>
                                <w:sz w:val="18"/>
                                <w:lang w:val="ru-RU"/>
                              </w:rPr>
                              <w:t>.</w:t>
                            </w:r>
                          </w:p>
                        </w:txbxContent>
                      </v:textbox>
                    </v:rect>
                  </v:group>
                  <v:group id="_x0000_s3496" style="position:absolute;left:1121;top:278;width:10341;height:16271" coordorigin="1121,278" coordsize="10341,16271">
                    <v:rect id="_x0000_s3497" style="position:absolute;left:1121;top:278;width:10341;height:16247" filled="f" strokeweight="2pt"/>
                    <v:line id="_x0000_s3498" style="position:absolute" from="1730,15629" to="1731,16515" strokeweight="2pt"/>
                    <v:line id="_x0000_s3499" style="position:absolute" from="1126,15622" to="11454,15640" strokeweight="2pt"/>
                    <v:line id="_x0000_s3500" style="position:absolute" from="2338,15629" to="2339,16515" strokeweight="2pt"/>
                    <v:line id="_x0000_s3501" style="position:absolute" from="3860,15629" to="3861,16515" strokeweight="2pt"/>
                    <v:line id="_x0000_s3502" style="position:absolute" from="4772,15638" to="4773,16515" strokeweight="2pt"/>
                    <v:line id="_x0000_s3503" style="position:absolute" from="5381,15629" to="5382,16507" strokeweight="2pt"/>
                    <v:line id="_x0000_s3504" style="position:absolute" from="10840,15663" to="10842,16549" strokeweight="2pt"/>
                    <v:line id="_x0000_s3505" style="position:absolute" from="1126,15922" to="5370,15923" strokeweight="1pt"/>
                    <v:line id="_x0000_s3506" style="position:absolute" from="1126,16223" to="5370,16224" strokeweight="2pt"/>
                    <v:line id="_x0000_s3507" style="position:absolute" from="10847,15958" to="11444,15959" strokeweight="1pt"/>
                    <v:line id="_x0000_s3508" style="position:absolute" from="3030,15640" to="3031,16526" strokeweight="2pt"/>
                  </v:group>
                </v:group>
              </w:pict>
            </w:r>
            <w:r w:rsidR="001516BA" w:rsidRPr="00B3131B">
              <w:rPr>
                <w:color w:val="000000"/>
              </w:rPr>
              <w:t>6.8. Санитарно-защитные зоны</w:t>
            </w:r>
          </w:p>
        </w:tc>
        <w:tc>
          <w:tcPr>
            <w:tcW w:w="954" w:type="dxa"/>
            <w:vAlign w:val="center"/>
          </w:tcPr>
          <w:p w:rsidR="001516BA" w:rsidRPr="00B3131B" w:rsidRDefault="009C728F" w:rsidP="00B3131B">
            <w:pPr>
              <w:pStyle w:val="Standard"/>
              <w:snapToGrid w:val="0"/>
              <w:spacing w:after="0" w:line="360" w:lineRule="auto"/>
              <w:ind w:left="-111"/>
              <w:jc w:val="center"/>
              <w:rPr>
                <w:rFonts w:ascii="Times New Roman" w:hAnsi="Times New Roman" w:cs="Times New Roman"/>
                <w:color w:val="000000"/>
                <w:sz w:val="24"/>
                <w:szCs w:val="24"/>
                <w:lang w:val="ru-RU"/>
              </w:rPr>
            </w:pPr>
            <w:r w:rsidRPr="009C728F">
              <w:rPr>
                <w:noProof/>
              </w:rPr>
              <w:pict>
                <v:shape id="_x0000_s3509" type="#_x0000_t202" style="position:absolute;left:0;text-align:left;margin-left:41.5pt;margin-top:-42.35pt;width:28.35pt;height:19.85pt;z-index:251721728;mso-position-horizontal-relative:page;mso-position-vertical-relative:page;mso-width-relative:margin;mso-height-relative:margin;v-text-anchor:middle" filled="f" strokeweight="1pt">
                  <v:textbox style="mso-next-textbox:#_x0000_s3509" inset="1mm,1mm,1mm,1mm">
                    <w:txbxContent>
                      <w:p w:rsidR="00FE0650" w:rsidRPr="00CF15B4" w:rsidRDefault="00FE0650" w:rsidP="001C2650">
                        <w:pPr>
                          <w:ind w:left="-142"/>
                          <w:jc w:val="center"/>
                          <w:rPr>
                            <w:szCs w:val="22"/>
                          </w:rPr>
                        </w:pPr>
                        <w:r>
                          <w:t xml:space="preserve"> -4-</w:t>
                        </w:r>
                      </w:p>
                      <w:p w:rsidR="00FE0650" w:rsidRPr="00517FBA" w:rsidRDefault="00FE0650" w:rsidP="001C2650">
                        <w:pPr>
                          <w:rPr>
                            <w:sz w:val="22"/>
                            <w:szCs w:val="22"/>
                          </w:rPr>
                        </w:pPr>
                      </w:p>
                    </w:txbxContent>
                  </v:textbox>
                  <w10:wrap anchorx="page" anchory="page"/>
                </v:shape>
              </w:pict>
            </w:r>
          </w:p>
        </w:tc>
      </w:tr>
      <w:tr w:rsidR="001516BA" w:rsidRPr="00C65897" w:rsidTr="00D25B5C">
        <w:trPr>
          <w:trHeight w:val="398"/>
        </w:trPr>
        <w:tc>
          <w:tcPr>
            <w:tcW w:w="8523" w:type="dxa"/>
          </w:tcPr>
          <w:p w:rsidR="001516BA" w:rsidRPr="00B3131B" w:rsidRDefault="001516BA" w:rsidP="00B3131B">
            <w:pPr>
              <w:pStyle w:val="ab"/>
              <w:spacing w:line="360" w:lineRule="auto"/>
              <w:ind w:left="0"/>
              <w:contextualSpacing/>
              <w:jc w:val="both"/>
            </w:pPr>
            <w:r w:rsidRPr="00B3131B">
              <w:t>6.9. Растительный и животный мир</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D25B5C">
        <w:trPr>
          <w:trHeight w:val="398"/>
        </w:trPr>
        <w:tc>
          <w:tcPr>
            <w:tcW w:w="8523" w:type="dxa"/>
          </w:tcPr>
          <w:p w:rsidR="001516BA" w:rsidRPr="00B3131B" w:rsidRDefault="001516BA" w:rsidP="00B3131B">
            <w:pPr>
              <w:pStyle w:val="ab"/>
              <w:spacing w:line="360" w:lineRule="auto"/>
              <w:ind w:left="0"/>
              <w:jc w:val="both"/>
            </w:pPr>
            <w:r w:rsidRPr="00B3131B">
              <w:t>6.10. Вывод</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D25B5C">
        <w:trPr>
          <w:trHeight w:val="398"/>
        </w:trPr>
        <w:tc>
          <w:tcPr>
            <w:tcW w:w="8523" w:type="dxa"/>
          </w:tcPr>
          <w:p w:rsidR="001516BA" w:rsidRPr="00B3131B" w:rsidRDefault="001516BA" w:rsidP="00B3131B">
            <w:pPr>
              <w:pStyle w:val="ab"/>
              <w:spacing w:line="360" w:lineRule="auto"/>
              <w:ind w:left="0"/>
              <w:rPr>
                <w:color w:val="000000"/>
              </w:rPr>
            </w:pPr>
            <w:r w:rsidRPr="00B3131B">
              <w:rPr>
                <w:color w:val="000000"/>
              </w:rPr>
              <w:t xml:space="preserve">7. Перечень объектов внутренней и внешней инженерной, транспортной, инновационной и социальной инфраструктуры, </w:t>
            </w:r>
            <w:r w:rsidRPr="00B3131B">
              <w:t xml:space="preserve">которые возможно использовать для целей функционирования и развития </w:t>
            </w:r>
            <w:r w:rsidRPr="00B3131B">
              <w:rPr>
                <w:color w:val="000000"/>
              </w:rPr>
              <w:t>особой экономической зоны</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1516BA" w:rsidRPr="00C65897" w:rsidTr="001516BA">
        <w:trPr>
          <w:trHeight w:val="463"/>
        </w:trPr>
        <w:tc>
          <w:tcPr>
            <w:tcW w:w="8523" w:type="dxa"/>
          </w:tcPr>
          <w:p w:rsidR="001516BA" w:rsidRPr="00B3131B" w:rsidRDefault="001516BA" w:rsidP="00B3131B">
            <w:pPr>
              <w:widowControl w:val="0"/>
              <w:autoSpaceDN w:val="0"/>
              <w:spacing w:line="360" w:lineRule="auto"/>
              <w:jc w:val="both"/>
              <w:textAlignment w:val="baseline"/>
              <w:rPr>
                <w:rFonts w:eastAsia="Arial Unicode MS"/>
                <w:kern w:val="3"/>
                <w:lang w:eastAsia="zh-CN" w:bidi="hi-IN"/>
              </w:rPr>
            </w:pPr>
            <w:r w:rsidRPr="00B3131B">
              <w:rPr>
                <w:rFonts w:eastAsia="Arial Unicode MS"/>
                <w:kern w:val="3"/>
                <w:lang w:eastAsia="zh-CN" w:bidi="hi-IN"/>
              </w:rPr>
              <w:t>8 .Решения по инженерной инфраструктуре территории ОЭЗ.</w:t>
            </w:r>
          </w:p>
        </w:tc>
        <w:tc>
          <w:tcPr>
            <w:tcW w:w="954" w:type="dxa"/>
            <w:vAlign w:val="center"/>
          </w:tcPr>
          <w:p w:rsidR="001516BA" w:rsidRPr="00B3131B" w:rsidRDefault="001516BA"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B3131B" w:rsidRPr="00C65897" w:rsidTr="001516BA">
        <w:trPr>
          <w:trHeight w:val="463"/>
        </w:trPr>
        <w:tc>
          <w:tcPr>
            <w:tcW w:w="8523" w:type="dxa"/>
          </w:tcPr>
          <w:p w:rsidR="00B3131B" w:rsidRPr="00B3131B" w:rsidRDefault="001C2650" w:rsidP="00B3131B">
            <w:pPr>
              <w:widowControl w:val="0"/>
              <w:autoSpaceDN w:val="0"/>
              <w:spacing w:line="360" w:lineRule="auto"/>
              <w:jc w:val="both"/>
              <w:textAlignment w:val="baseline"/>
              <w:rPr>
                <w:rFonts w:eastAsia="Arial Unicode MS"/>
                <w:kern w:val="3"/>
                <w:lang w:eastAsia="zh-CN" w:bidi="hi-IN"/>
              </w:rPr>
            </w:pPr>
            <w:r>
              <w:rPr>
                <w:rFonts w:eastAsia="Arial Unicode MS"/>
                <w:kern w:val="3"/>
                <w:lang w:eastAsia="zh-CN" w:bidi="hi-IN"/>
              </w:rPr>
              <w:t>8.1 Теплоснабжение</w:t>
            </w:r>
          </w:p>
        </w:tc>
        <w:tc>
          <w:tcPr>
            <w:tcW w:w="954" w:type="dxa"/>
            <w:vAlign w:val="center"/>
          </w:tcPr>
          <w:p w:rsidR="00B3131B" w:rsidRPr="00B3131B" w:rsidRDefault="00B3131B"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B3131B" w:rsidRPr="00C65897" w:rsidTr="001516BA">
        <w:trPr>
          <w:trHeight w:val="463"/>
        </w:trPr>
        <w:tc>
          <w:tcPr>
            <w:tcW w:w="8523" w:type="dxa"/>
          </w:tcPr>
          <w:p w:rsidR="00B3131B" w:rsidRPr="00B3131B" w:rsidRDefault="001C2650" w:rsidP="00B3131B">
            <w:pPr>
              <w:widowControl w:val="0"/>
              <w:autoSpaceDN w:val="0"/>
              <w:spacing w:line="360" w:lineRule="auto"/>
              <w:jc w:val="both"/>
              <w:textAlignment w:val="baseline"/>
              <w:rPr>
                <w:rFonts w:eastAsia="Arial Unicode MS"/>
                <w:kern w:val="3"/>
                <w:lang w:eastAsia="zh-CN" w:bidi="hi-IN"/>
              </w:rPr>
            </w:pPr>
            <w:r>
              <w:rPr>
                <w:rFonts w:eastAsia="Arial Unicode MS"/>
                <w:kern w:val="3"/>
                <w:lang w:eastAsia="zh-CN" w:bidi="hi-IN"/>
              </w:rPr>
              <w:t>8.2 Водоснабжение и канализация. Очистные сооружения</w:t>
            </w:r>
          </w:p>
        </w:tc>
        <w:tc>
          <w:tcPr>
            <w:tcW w:w="954" w:type="dxa"/>
            <w:vAlign w:val="center"/>
          </w:tcPr>
          <w:p w:rsidR="00B3131B" w:rsidRPr="00B3131B" w:rsidRDefault="00B3131B"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B3131B" w:rsidRPr="00C65897" w:rsidTr="001516BA">
        <w:trPr>
          <w:trHeight w:val="463"/>
        </w:trPr>
        <w:tc>
          <w:tcPr>
            <w:tcW w:w="8523" w:type="dxa"/>
          </w:tcPr>
          <w:p w:rsidR="00B3131B" w:rsidRPr="00B3131B" w:rsidRDefault="001C2650" w:rsidP="00B3131B">
            <w:pPr>
              <w:widowControl w:val="0"/>
              <w:autoSpaceDN w:val="0"/>
              <w:spacing w:line="360" w:lineRule="auto"/>
              <w:jc w:val="both"/>
              <w:textAlignment w:val="baseline"/>
              <w:rPr>
                <w:rFonts w:eastAsia="Arial Unicode MS"/>
                <w:kern w:val="3"/>
                <w:lang w:eastAsia="zh-CN" w:bidi="hi-IN"/>
              </w:rPr>
            </w:pPr>
            <w:r>
              <w:rPr>
                <w:rFonts w:eastAsia="Arial Unicode MS"/>
                <w:kern w:val="3"/>
                <w:lang w:eastAsia="zh-CN" w:bidi="hi-IN"/>
              </w:rPr>
              <w:t>8.3 Электроснабжение</w:t>
            </w:r>
          </w:p>
        </w:tc>
        <w:tc>
          <w:tcPr>
            <w:tcW w:w="954" w:type="dxa"/>
            <w:vAlign w:val="center"/>
          </w:tcPr>
          <w:p w:rsidR="00B3131B" w:rsidRPr="00B3131B" w:rsidRDefault="00B3131B"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B3131B" w:rsidRPr="00C65897" w:rsidTr="001516BA">
        <w:trPr>
          <w:trHeight w:val="463"/>
        </w:trPr>
        <w:tc>
          <w:tcPr>
            <w:tcW w:w="8523" w:type="dxa"/>
          </w:tcPr>
          <w:p w:rsidR="00B3131B" w:rsidRPr="00B3131B" w:rsidRDefault="001C2650" w:rsidP="00B3131B">
            <w:pPr>
              <w:widowControl w:val="0"/>
              <w:autoSpaceDN w:val="0"/>
              <w:spacing w:line="360" w:lineRule="auto"/>
              <w:jc w:val="both"/>
              <w:textAlignment w:val="baseline"/>
              <w:rPr>
                <w:rFonts w:eastAsia="Arial Unicode MS"/>
                <w:kern w:val="3"/>
                <w:lang w:eastAsia="zh-CN" w:bidi="hi-IN"/>
              </w:rPr>
            </w:pPr>
            <w:r>
              <w:rPr>
                <w:rFonts w:eastAsia="Arial Unicode MS"/>
                <w:kern w:val="3"/>
                <w:lang w:eastAsia="zh-CN" w:bidi="hi-IN"/>
              </w:rPr>
              <w:t>8.4 Газоснабжение</w:t>
            </w:r>
          </w:p>
        </w:tc>
        <w:tc>
          <w:tcPr>
            <w:tcW w:w="954" w:type="dxa"/>
            <w:vAlign w:val="center"/>
          </w:tcPr>
          <w:p w:rsidR="00B3131B" w:rsidRPr="00B3131B" w:rsidRDefault="00B3131B"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B3131B" w:rsidRPr="00C65897" w:rsidTr="001516BA">
        <w:trPr>
          <w:trHeight w:val="463"/>
        </w:trPr>
        <w:tc>
          <w:tcPr>
            <w:tcW w:w="8523" w:type="dxa"/>
          </w:tcPr>
          <w:p w:rsidR="00B3131B" w:rsidRPr="00B3131B" w:rsidRDefault="001C2650" w:rsidP="00B3131B">
            <w:pPr>
              <w:widowControl w:val="0"/>
              <w:autoSpaceDN w:val="0"/>
              <w:spacing w:line="360" w:lineRule="auto"/>
              <w:jc w:val="both"/>
              <w:textAlignment w:val="baseline"/>
              <w:rPr>
                <w:rFonts w:eastAsia="Arial Unicode MS"/>
                <w:kern w:val="3"/>
                <w:lang w:eastAsia="zh-CN" w:bidi="hi-IN"/>
              </w:rPr>
            </w:pPr>
            <w:r>
              <w:rPr>
                <w:rFonts w:eastAsia="Arial Unicode MS"/>
                <w:kern w:val="3"/>
                <w:lang w:eastAsia="zh-CN" w:bidi="hi-IN"/>
              </w:rPr>
              <w:t>8.5 Связь и сигнализация</w:t>
            </w:r>
          </w:p>
        </w:tc>
        <w:tc>
          <w:tcPr>
            <w:tcW w:w="954" w:type="dxa"/>
            <w:vAlign w:val="center"/>
          </w:tcPr>
          <w:p w:rsidR="00B3131B" w:rsidRPr="00B3131B" w:rsidRDefault="00B3131B"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r w:rsidR="00B3131B" w:rsidRPr="00C65897" w:rsidTr="001516BA">
        <w:trPr>
          <w:trHeight w:val="463"/>
        </w:trPr>
        <w:tc>
          <w:tcPr>
            <w:tcW w:w="8523" w:type="dxa"/>
          </w:tcPr>
          <w:p w:rsidR="00B3131B" w:rsidRPr="00B3131B" w:rsidRDefault="00A6286B" w:rsidP="00B3131B">
            <w:pPr>
              <w:widowControl w:val="0"/>
              <w:autoSpaceDN w:val="0"/>
              <w:spacing w:line="360" w:lineRule="auto"/>
              <w:jc w:val="both"/>
              <w:textAlignment w:val="baseline"/>
              <w:rPr>
                <w:rFonts w:eastAsia="Arial Unicode MS"/>
                <w:kern w:val="3"/>
                <w:lang w:eastAsia="zh-CN" w:bidi="hi-IN"/>
              </w:rPr>
            </w:pPr>
            <w:r>
              <w:rPr>
                <w:rFonts w:eastAsia="Arial Unicode MS"/>
                <w:kern w:val="3"/>
                <w:lang w:eastAsia="zh-CN" w:bidi="hi-IN"/>
              </w:rPr>
              <w:t xml:space="preserve">9 </w:t>
            </w:r>
            <w:r w:rsidR="001C2650">
              <w:rPr>
                <w:rFonts w:eastAsia="Arial Unicode MS"/>
                <w:kern w:val="3"/>
                <w:lang w:eastAsia="zh-CN" w:bidi="hi-IN"/>
              </w:rPr>
              <w:t>Технико-экономические показатели</w:t>
            </w:r>
          </w:p>
        </w:tc>
        <w:tc>
          <w:tcPr>
            <w:tcW w:w="954" w:type="dxa"/>
            <w:vAlign w:val="center"/>
          </w:tcPr>
          <w:p w:rsidR="00B3131B" w:rsidRPr="00B3131B" w:rsidRDefault="00B3131B" w:rsidP="00B3131B">
            <w:pPr>
              <w:pStyle w:val="Standard"/>
              <w:snapToGrid w:val="0"/>
              <w:spacing w:after="0" w:line="360" w:lineRule="auto"/>
              <w:ind w:left="-111"/>
              <w:jc w:val="center"/>
              <w:rPr>
                <w:rFonts w:ascii="Times New Roman" w:hAnsi="Times New Roman" w:cs="Times New Roman"/>
                <w:color w:val="000000"/>
                <w:sz w:val="24"/>
                <w:szCs w:val="24"/>
                <w:lang w:val="ru-RU"/>
              </w:rPr>
            </w:pPr>
          </w:p>
        </w:tc>
      </w:tr>
    </w:tbl>
    <w:p w:rsidR="00561CB4" w:rsidRDefault="00561CB4" w:rsidP="001516BA">
      <w:pPr>
        <w:rPr>
          <w:u w:val="single"/>
        </w:rPr>
        <w:sectPr w:rsidR="00561CB4">
          <w:pgSz w:w="11906" w:h="16838"/>
          <w:pgMar w:top="1134" w:right="850" w:bottom="1134" w:left="1701" w:header="708" w:footer="708" w:gutter="0"/>
          <w:cols w:space="708"/>
          <w:docGrid w:linePitch="360"/>
        </w:sectPr>
      </w:pPr>
    </w:p>
    <w:p w:rsidR="00A8423D" w:rsidRPr="006F7CB2" w:rsidRDefault="009C728F" w:rsidP="00A8423D">
      <w:pPr>
        <w:pStyle w:val="Standard"/>
        <w:tabs>
          <w:tab w:val="left" w:pos="-284"/>
          <w:tab w:val="left" w:pos="9923"/>
          <w:tab w:val="left" w:pos="10206"/>
          <w:tab w:val="left" w:pos="10348"/>
        </w:tabs>
        <w:spacing w:after="0" w:line="360" w:lineRule="auto"/>
        <w:ind w:right="567" w:firstLine="567"/>
        <w:jc w:val="center"/>
        <w:rPr>
          <w:rFonts w:ascii="Times New Roman" w:hAnsi="Times New Roman" w:cs="Times New Roman"/>
          <w:b/>
          <w:sz w:val="26"/>
          <w:szCs w:val="26"/>
          <w:lang w:val="ru-RU"/>
        </w:rPr>
      </w:pPr>
      <w:r w:rsidRPr="009C728F">
        <w:rPr>
          <w:rFonts w:ascii="Times New Roman" w:hAnsi="Times New Roman" w:cs="Times New Roman"/>
          <w:noProof/>
          <w:sz w:val="26"/>
          <w:szCs w:val="26"/>
          <w:lang w:val="ru-RU" w:eastAsia="ru-RU" w:bidi="ar-SA"/>
        </w:rPr>
        <w:lastRenderedPageBreak/>
        <w:pict>
          <v:group id="_x0000_s3510" style="position:absolute;left:0;text-align:left;margin-left:-31.15pt;margin-top:-30.95pt;width:524.4pt;height:811.1pt;z-index:251723776" coordorigin="1115,297" coordsize="10488,16285">
            <v:shape id="_x0000_s3511" type="#_x0000_t202" style="position:absolute;left:11036;top:297;width:567;height:397;mso-position-vertical-relative:page;mso-width-relative:margin;mso-height-relative:margin;v-text-anchor:middle" strokeweight="1pt">
              <v:textbox style="mso-next-textbox:#_x0000_s3511" inset="1mm,1mm,1mm,1mm">
                <w:txbxContent>
                  <w:p w:rsidR="00FE0650" w:rsidRDefault="00FE0650" w:rsidP="00A8423D">
                    <w:pPr>
                      <w:jc w:val="center"/>
                    </w:pPr>
                    <w:r>
                      <w:t>-5-</w:t>
                    </w:r>
                  </w:p>
                </w:txbxContent>
              </v:textbox>
            </v:shape>
            <v:group id="_x0000_s3512" style="position:absolute;left:1115;top:297;width:10488;height:16285" coordorigin="1134,270" coordsize="10362,16285">
              <v:group id="_x0000_s3513" style="position:absolute;left:1147;top:14196;width:10303;height:2336" coordorigin="1147,14196" coordsize="10303,2336">
                <v:rect id="_x0000_s3514" style="position:absolute;left:2376;top:14777;width:760;height:255" filled="f" stroked="f" strokeweight=".25pt">
                  <v:textbox style="mso-next-textbox:#_x0000_s3514" inset="1pt,1pt,1pt,1pt">
                    <w:txbxContent>
                      <w:p w:rsidR="00FE0650" w:rsidRPr="008E3A3F" w:rsidRDefault="00FE0650" w:rsidP="00A8423D">
                        <w:pPr>
                          <w:pStyle w:val="a8"/>
                          <w:jc w:val="center"/>
                          <w:rPr>
                            <w:sz w:val="18"/>
                            <w:lang w:val="ru-RU"/>
                          </w:rPr>
                        </w:pPr>
                        <w:r w:rsidRPr="008E3A3F">
                          <w:rPr>
                            <w:sz w:val="18"/>
                            <w:lang w:val="ru-RU"/>
                          </w:rPr>
                          <w:t>Лист</w:t>
                        </w:r>
                      </w:p>
                    </w:txbxContent>
                  </v:textbox>
                </v:rect>
                <v:rect id="_x0000_s3515" style="position:absolute;left:1155;top:14777;width:493;height:264" filled="f" stroked="f" strokeweight=".25pt">
                  <v:textbox style="mso-next-textbox:#_x0000_s3515" inset="1pt,1pt,1pt,1pt">
                    <w:txbxContent>
                      <w:p w:rsidR="00FE0650" w:rsidRDefault="00FE0650" w:rsidP="00A8423D">
                        <w:pPr>
                          <w:pStyle w:val="a8"/>
                          <w:jc w:val="center"/>
                          <w:rPr>
                            <w:sz w:val="18"/>
                          </w:rPr>
                        </w:pPr>
                        <w:proofErr w:type="spellStart"/>
                        <w:r>
                          <w:rPr>
                            <w:sz w:val="18"/>
                          </w:rPr>
                          <w:t>Изм</w:t>
                        </w:r>
                        <w:proofErr w:type="spellEnd"/>
                        <w:r>
                          <w:rPr>
                            <w:sz w:val="18"/>
                          </w:rPr>
                          <w:t>.</w:t>
                        </w:r>
                      </w:p>
                    </w:txbxContent>
                  </v:textbox>
                </v:rect>
                <v:rect id="_x0000_s3516" style="position:absolute;left:1711;top:14777;width:614;height:264" filled="f" stroked="f" strokeweight=".25pt">
                  <v:textbox style="mso-next-textbox:#_x0000_s3516" inset="1pt,1pt,1pt,1pt">
                    <w:txbxContent>
                      <w:p w:rsidR="00FE0650" w:rsidRPr="002C2F10" w:rsidRDefault="00FE0650" w:rsidP="00A8423D">
                        <w:pPr>
                          <w:pStyle w:val="a8"/>
                          <w:jc w:val="center"/>
                          <w:rPr>
                            <w:sz w:val="18"/>
                            <w:lang w:val="ru-RU"/>
                          </w:rPr>
                        </w:pPr>
                        <w:proofErr w:type="spellStart"/>
                        <w:r>
                          <w:rPr>
                            <w:sz w:val="18"/>
                            <w:lang w:val="ru-RU"/>
                          </w:rPr>
                          <w:t>Кол</w:t>
                        </w:r>
                        <w:proofErr w:type="gramStart"/>
                        <w:r>
                          <w:rPr>
                            <w:sz w:val="18"/>
                            <w:lang w:val="ru-RU"/>
                          </w:rPr>
                          <w:t>.у</w:t>
                        </w:r>
                        <w:proofErr w:type="gramEnd"/>
                        <w:r>
                          <w:rPr>
                            <w:sz w:val="18"/>
                            <w:lang w:val="ru-RU"/>
                          </w:rPr>
                          <w:t>ч</w:t>
                        </w:r>
                        <w:proofErr w:type="spellEnd"/>
                        <w:r>
                          <w:rPr>
                            <w:sz w:val="18"/>
                            <w:lang w:val="ru-RU"/>
                          </w:rPr>
                          <w:t>.</w:t>
                        </w:r>
                      </w:p>
                    </w:txbxContent>
                  </v:textbox>
                </v:rect>
                <v:rect id="_x0000_s3517" style="position:absolute;left:3136;top:14777;width:760;height:255" filled="f" stroked="f" strokeweight=".25pt">
                  <v:textbox style="mso-next-textbox:#_x0000_s3517" inset="1pt,1pt,1pt,1pt">
                    <w:txbxContent>
                      <w:p w:rsidR="00FE0650" w:rsidRDefault="00FE0650" w:rsidP="00A8423D">
                        <w:pPr>
                          <w:pStyle w:val="a8"/>
                          <w:jc w:val="center"/>
                          <w:rPr>
                            <w:sz w:val="18"/>
                          </w:rPr>
                        </w:pPr>
                        <w:proofErr w:type="spellStart"/>
                        <w:r>
                          <w:rPr>
                            <w:sz w:val="18"/>
                          </w:rPr>
                          <w:t>№док</w:t>
                        </w:r>
                        <w:proofErr w:type="spellEnd"/>
                        <w:r>
                          <w:rPr>
                            <w:sz w:val="18"/>
                          </w:rPr>
                          <w:t>.</w:t>
                        </w:r>
                      </w:p>
                    </w:txbxContent>
                  </v:textbox>
                </v:rect>
                <v:rect id="_x0000_s3518" style="position:absolute;left:3904;top:14777;width:856;height:264" filled="f" stroked="f" strokeweight=".25pt">
                  <v:textbox style="mso-next-textbox:#_x0000_s3518" inset="1pt,1pt,1pt,1pt">
                    <w:txbxContent>
                      <w:p w:rsidR="00FE0650" w:rsidRDefault="00FE0650" w:rsidP="00A8423D">
                        <w:pPr>
                          <w:pStyle w:val="a8"/>
                          <w:jc w:val="center"/>
                          <w:rPr>
                            <w:sz w:val="18"/>
                          </w:rPr>
                        </w:pPr>
                        <w:proofErr w:type="spellStart"/>
                        <w:r>
                          <w:rPr>
                            <w:sz w:val="18"/>
                          </w:rPr>
                          <w:t>Подпись</w:t>
                        </w:r>
                        <w:proofErr w:type="spellEnd"/>
                      </w:p>
                    </w:txbxContent>
                  </v:textbox>
                </v:rect>
                <v:rect id="_x0000_s3519" style="position:absolute;left:4808;top:14777;width:558;height:264" filled="f" stroked="f" strokeweight=".25pt">
                  <v:textbox style="mso-next-textbox:#_x0000_s3519" inset="1pt,1pt,1pt,1pt">
                    <w:txbxContent>
                      <w:p w:rsidR="00FE0650" w:rsidRDefault="00FE0650" w:rsidP="00A8423D">
                        <w:pPr>
                          <w:pStyle w:val="a8"/>
                          <w:jc w:val="center"/>
                          <w:rPr>
                            <w:sz w:val="18"/>
                          </w:rPr>
                        </w:pPr>
                        <w:r>
                          <w:rPr>
                            <w:sz w:val="18"/>
                          </w:rPr>
                          <w:t>Дата</w:t>
                        </w:r>
                      </w:p>
                    </w:txbxContent>
                  </v:textbox>
                </v:rect>
                <v:rect id="_x0000_s3520" style="position:absolute;left:10377;top:15088;width:822;height:264" filled="f" stroked="f" strokeweight=".25pt">
                  <v:textbox style="mso-next-textbox:#_x0000_s3520" inset="1pt,1pt,1pt,1pt">
                    <w:txbxContent>
                      <w:p w:rsidR="00FE0650" w:rsidRDefault="00FE0650" w:rsidP="00A8423D">
                        <w:pPr>
                          <w:pStyle w:val="a8"/>
                          <w:jc w:val="center"/>
                          <w:rPr>
                            <w:sz w:val="18"/>
                            <w:lang w:val="ru-RU"/>
                          </w:rPr>
                        </w:pPr>
                        <w:r>
                          <w:rPr>
                            <w:sz w:val="18"/>
                          </w:rPr>
                          <w:t>Лист</w:t>
                        </w:r>
                        <w:proofErr w:type="spellStart"/>
                        <w:r>
                          <w:rPr>
                            <w:sz w:val="18"/>
                            <w:lang w:val="ru-RU"/>
                          </w:rPr>
                          <w:t>ов</w:t>
                        </w:r>
                        <w:proofErr w:type="spellEnd"/>
                      </w:p>
                    </w:txbxContent>
                  </v:textbox>
                </v:rect>
                <v:rect id="_x0000_s3521" style="position:absolute;left:5453;top:14196;width:5965;height:766" filled="f" stroked="f" strokeweight=".25pt">
                  <v:textbox style="mso-next-textbox:#_x0000_s3521" inset="1pt,1pt,1pt,1pt">
                    <w:txbxContent>
                      <w:p w:rsidR="00FE0650" w:rsidRDefault="00FE0650" w:rsidP="00A8423D">
                        <w:pPr>
                          <w:pStyle w:val="a8"/>
                          <w:jc w:val="center"/>
                          <w:rPr>
                            <w:sz w:val="12"/>
                            <w:lang w:val="en-US"/>
                          </w:rPr>
                        </w:pPr>
                      </w:p>
                      <w:p w:rsidR="00FE0650" w:rsidRPr="0021791D" w:rsidRDefault="00FE0650" w:rsidP="00A8423D">
                        <w:pPr>
                          <w:pStyle w:val="a8"/>
                          <w:ind w:left="720"/>
                          <w:jc w:val="center"/>
                          <w:rPr>
                            <w:rFonts w:ascii="Times New Roman" w:hAnsi="Times New Roman"/>
                            <w:i w:val="0"/>
                            <w:iCs/>
                            <w:lang w:val="ru-RU"/>
                          </w:rPr>
                        </w:pPr>
                        <w:r>
                          <w:rPr>
                            <w:rFonts w:ascii="Times New Roman" w:hAnsi="Times New Roman"/>
                            <w:i w:val="0"/>
                            <w:iCs/>
                            <w:lang w:val="ru-RU"/>
                          </w:rPr>
                          <w:t>13013-ПП</w:t>
                        </w:r>
                      </w:p>
                      <w:p w:rsidR="00FE0650" w:rsidRDefault="00FE0650" w:rsidP="00A8423D"/>
                    </w:txbxContent>
                  </v:textbox>
                </v:rect>
                <v:rect id="_x0000_s3522" style="position:absolute;left:1147;top:15080;width:1186;height:264" filled="f" stroked="f" strokeweight=".25pt">
                  <v:textbox style="mso-next-textbox:#_x0000_s3522" inset="1pt,1pt,1pt,1pt">
                    <w:txbxContent>
                      <w:p w:rsidR="00FE0650" w:rsidRDefault="00FE0650" w:rsidP="00A8423D">
                        <w:pPr>
                          <w:pStyle w:val="a8"/>
                          <w:rPr>
                            <w:sz w:val="18"/>
                          </w:rPr>
                        </w:pPr>
                      </w:p>
                    </w:txbxContent>
                  </v:textbox>
                </v:rect>
                <v:rect id="_x0000_s3523" style="position:absolute;left:2389;top:15080;width:1435;height:264" filled="f" stroked="f" strokeweight=".25pt">
                  <v:textbox style="mso-next-textbox:#_x0000_s3523" inset="1pt,1pt,1pt,1pt">
                    <w:txbxContent>
                      <w:p w:rsidR="00FE0650" w:rsidRPr="00C12DBF" w:rsidRDefault="00FE0650" w:rsidP="00A8423D">
                        <w:pPr>
                          <w:pStyle w:val="a8"/>
                          <w:rPr>
                            <w:i w:val="0"/>
                            <w:sz w:val="18"/>
                            <w:lang w:val="ru-RU"/>
                          </w:rPr>
                        </w:pPr>
                      </w:p>
                    </w:txbxContent>
                  </v:textbox>
                </v:rect>
                <v:rect id="_x0000_s3524" style="position:absolute;left:1147;top:15376;width:1186;height:263" filled="f" stroked="f" strokeweight=".25pt">
                  <v:textbox style="mso-next-textbox:#_x0000_s3524" inset="1pt,1pt,1pt,1pt">
                    <w:txbxContent>
                      <w:p w:rsidR="00FE0650" w:rsidRDefault="00FE0650" w:rsidP="00A8423D">
                        <w:pPr>
                          <w:pStyle w:val="a8"/>
                          <w:rPr>
                            <w:sz w:val="18"/>
                          </w:rPr>
                        </w:pPr>
                      </w:p>
                    </w:txbxContent>
                  </v:textbox>
                </v:rect>
                <v:rect id="_x0000_s3525" style="position:absolute;left:2389;top:15376;width:1435;height:263" filled="f" stroked="f" strokeweight=".25pt">
                  <v:textbox style="mso-next-textbox:#_x0000_s3525" inset="1pt,1pt,1pt,1pt">
                    <w:txbxContent>
                      <w:p w:rsidR="00FE0650" w:rsidRPr="00C12DBF" w:rsidRDefault="00FE0650" w:rsidP="00A8423D">
                        <w:pPr>
                          <w:pStyle w:val="a8"/>
                          <w:rPr>
                            <w:i w:val="0"/>
                            <w:sz w:val="18"/>
                          </w:rPr>
                        </w:pPr>
                      </w:p>
                    </w:txbxContent>
                  </v:textbox>
                </v:rect>
                <v:rect id="_x0000_s3526" style="position:absolute;left:1147;top:15679;width:1186;height:263" filled="f" stroked="f" strokeweight=".25pt">
                  <v:textbox style="mso-next-textbox:#_x0000_s3526" inset="1pt,1pt,1pt,1pt">
                    <w:txbxContent>
                      <w:p w:rsidR="00FE0650" w:rsidRPr="005565FE" w:rsidRDefault="00FE0650" w:rsidP="00A8423D"/>
                    </w:txbxContent>
                  </v:textbox>
                </v:rect>
                <v:rect id="_x0000_s3527" style="position:absolute;left:2389;top:15679;width:1435;height:263" filled="f" stroked="f" strokeweight=".25pt">
                  <v:textbox style="mso-next-textbox:#_x0000_s3527" inset="1pt,1pt,1pt,1pt">
                    <w:txbxContent>
                      <w:p w:rsidR="00FE0650" w:rsidRPr="004D6CDC" w:rsidRDefault="00FE0650" w:rsidP="00A8423D"/>
                    </w:txbxContent>
                  </v:textbox>
                </v:rect>
                <v:rect id="_x0000_s3528" style="position:absolute;left:1147;top:15973;width:1186;height:264" filled="f" stroked="f" strokeweight=".25pt">
                  <v:textbox style="mso-next-textbox:#_x0000_s3528" inset="1pt,1pt,1pt,1pt">
                    <w:txbxContent>
                      <w:p w:rsidR="00FE0650" w:rsidRPr="0021791D" w:rsidRDefault="00FE0650" w:rsidP="00A8423D">
                        <w:pPr>
                          <w:pStyle w:val="a8"/>
                          <w:rPr>
                            <w:rFonts w:ascii="Times New Roman" w:hAnsi="Times New Roman"/>
                            <w:i w:val="0"/>
                            <w:sz w:val="16"/>
                            <w:szCs w:val="16"/>
                            <w:lang w:val="ru-RU"/>
                          </w:rPr>
                        </w:pPr>
                        <w:r w:rsidRPr="0021791D">
                          <w:rPr>
                            <w:rFonts w:ascii="Times New Roman" w:hAnsi="Times New Roman"/>
                            <w:i w:val="0"/>
                            <w:sz w:val="18"/>
                            <w:lang w:val="ru-RU"/>
                          </w:rPr>
                          <w:t>Н.контр.</w:t>
                        </w:r>
                      </w:p>
                      <w:p w:rsidR="00FE0650" w:rsidRPr="005565FE" w:rsidRDefault="00FE0650" w:rsidP="00A8423D">
                        <w:pPr>
                          <w:rPr>
                            <w:szCs w:val="18"/>
                          </w:rPr>
                        </w:pPr>
                      </w:p>
                    </w:txbxContent>
                  </v:textbox>
                </v:rect>
                <v:rect id="_x0000_s3529" style="position:absolute;left:2389;top:15973;width:1435;height:264" filled="f" stroked="f" strokeweight=".25pt">
                  <v:textbox style="mso-next-textbox:#_x0000_s3529" inset="1pt,1pt,1pt,1pt">
                    <w:txbxContent>
                      <w:p w:rsidR="00FE0650" w:rsidRPr="00E51390" w:rsidRDefault="00FE0650" w:rsidP="00A8423D">
                        <w:pPr>
                          <w:rPr>
                            <w:sz w:val="18"/>
                            <w:szCs w:val="18"/>
                          </w:rPr>
                        </w:pPr>
                        <w:r w:rsidRPr="00E51390">
                          <w:rPr>
                            <w:sz w:val="18"/>
                            <w:szCs w:val="18"/>
                          </w:rPr>
                          <w:t xml:space="preserve">Вишнякова </w:t>
                        </w:r>
                      </w:p>
                    </w:txbxContent>
                  </v:textbox>
                </v:rect>
                <v:rect id="_x0000_s3530" style="position:absolute;left:1147;top:16268;width:1186;height:264" filled="f" stroked="f" strokeweight=".25pt">
                  <v:textbox style="mso-next-textbox:#_x0000_s3530" inset="1pt,1pt,1pt,1pt">
                    <w:txbxContent>
                      <w:p w:rsidR="00FE0650" w:rsidRPr="005565FE" w:rsidRDefault="00FE0650" w:rsidP="00A8423D">
                        <w:pPr>
                          <w:rPr>
                            <w:sz w:val="18"/>
                            <w:szCs w:val="18"/>
                          </w:rPr>
                        </w:pPr>
                        <w:r>
                          <w:rPr>
                            <w:sz w:val="18"/>
                            <w:szCs w:val="18"/>
                          </w:rPr>
                          <w:t>ГИП</w:t>
                        </w:r>
                      </w:p>
                    </w:txbxContent>
                  </v:textbox>
                </v:rect>
                <v:rect id="_x0000_s3531" style="position:absolute;left:2389;top:16268;width:1435;height:264" filled="f" stroked="f" strokeweight=".25pt">
                  <v:textbox style="mso-next-textbox:#_x0000_s3531" inset="1pt,1pt,1pt,1pt">
                    <w:txbxContent>
                      <w:p w:rsidR="00FE0650" w:rsidRPr="0021791D" w:rsidRDefault="00FE0650" w:rsidP="00A8423D">
                        <w:pPr>
                          <w:rPr>
                            <w:sz w:val="18"/>
                            <w:szCs w:val="18"/>
                          </w:rPr>
                        </w:pPr>
                        <w:r>
                          <w:rPr>
                            <w:sz w:val="18"/>
                            <w:szCs w:val="18"/>
                          </w:rPr>
                          <w:t>Чернецова</w:t>
                        </w:r>
                      </w:p>
                    </w:txbxContent>
                  </v:textbox>
                </v:rect>
                <v:rect id="_x0000_s3532" style="position:absolute;left:5468;top:15119;width:2854;height:1373" filled="f" stroked="f" strokeweight=".25pt">
                  <v:textbox style="mso-next-textbox:#_x0000_s3532" inset="1pt,1pt,1pt,1pt">
                    <w:txbxContent>
                      <w:p w:rsidR="00FE0650" w:rsidRPr="00A8423D" w:rsidRDefault="00FE0650" w:rsidP="00A8423D">
                        <w:pPr>
                          <w:pStyle w:val="a8"/>
                          <w:jc w:val="center"/>
                          <w:rPr>
                            <w:rFonts w:ascii="Times New Roman" w:hAnsi="Times New Roman"/>
                            <w:i w:val="0"/>
                            <w:iCs/>
                            <w:sz w:val="18"/>
                            <w:szCs w:val="28"/>
                            <w:lang w:val="ru-RU"/>
                          </w:rPr>
                        </w:pPr>
                      </w:p>
                      <w:p w:rsidR="00FE0650" w:rsidRPr="004A797E" w:rsidRDefault="00FE0650" w:rsidP="00A8423D">
                        <w:pPr>
                          <w:pStyle w:val="a8"/>
                          <w:jc w:val="center"/>
                          <w:rPr>
                            <w:rFonts w:ascii="Times New Roman" w:hAnsi="Times New Roman"/>
                            <w:i w:val="0"/>
                            <w:iCs/>
                            <w:szCs w:val="28"/>
                            <w:lang w:val="ru-RU"/>
                          </w:rPr>
                        </w:pPr>
                        <w:r>
                          <w:rPr>
                            <w:rFonts w:ascii="Times New Roman" w:hAnsi="Times New Roman"/>
                            <w:i w:val="0"/>
                            <w:iCs/>
                            <w:szCs w:val="28"/>
                            <w:lang w:val="ru-RU"/>
                          </w:rPr>
                          <w:t>«Пояснительная  записка по проекту планировки»</w:t>
                        </w:r>
                      </w:p>
                    </w:txbxContent>
                  </v:textbox>
                </v:rect>
                <v:rect id="_x0000_s3533" style="position:absolute;left:8319;top:15076;width:822;height:263" filled="f" stroked="f" strokeweight=".25pt">
                  <v:textbox style="mso-next-textbox:#_x0000_s3533" inset="1pt,1pt,1pt,1pt">
                    <w:txbxContent>
                      <w:p w:rsidR="00FE0650" w:rsidRPr="008E3A3F" w:rsidRDefault="00FE0650" w:rsidP="00A8423D">
                        <w:pPr>
                          <w:pStyle w:val="a8"/>
                          <w:rPr>
                            <w:sz w:val="18"/>
                          </w:rPr>
                        </w:pPr>
                        <w:r w:rsidRPr="008E3A3F">
                          <w:rPr>
                            <w:sz w:val="18"/>
                            <w:lang w:val="ru-RU"/>
                          </w:rPr>
                          <w:t>Стадия</w:t>
                        </w:r>
                      </w:p>
                    </w:txbxContent>
                  </v:textbox>
                </v:rect>
                <v:rect id="_x0000_s3534" style="position:absolute;left:8972;top:15078;width:1298;height:264" filled="f" stroked="f" strokeweight=".25pt">
                  <v:textbox style="mso-next-textbox:#_x0000_s3534" inset="1pt,1pt,1pt,1pt">
                    <w:txbxContent>
                      <w:p w:rsidR="00FE0650" w:rsidRPr="008E3A3F" w:rsidRDefault="00FE0650" w:rsidP="00A8423D">
                        <w:pPr>
                          <w:pStyle w:val="a8"/>
                          <w:jc w:val="center"/>
                          <w:rPr>
                            <w:sz w:val="18"/>
                          </w:rPr>
                        </w:pPr>
                        <w:r w:rsidRPr="008E3A3F">
                          <w:rPr>
                            <w:sz w:val="18"/>
                          </w:rPr>
                          <w:t>Лист</w:t>
                        </w:r>
                      </w:p>
                    </w:txbxContent>
                  </v:textbox>
                </v:rect>
                <v:rect id="_x0000_s3535" style="position:absolute;left:10063;top:15345;width:1298;height:263" filled="f" stroked="f" strokeweight=".25pt">
                  <v:textbox style="mso-next-textbox:#_x0000_s3535" inset="1pt,1pt,1pt,1pt">
                    <w:txbxContent>
                      <w:p w:rsidR="00FE0650" w:rsidRPr="002C2F10" w:rsidRDefault="00FE0650" w:rsidP="00A8423D">
                        <w:pPr>
                          <w:jc w:val="center"/>
                          <w:rPr>
                            <w:rFonts w:ascii="ISOCPEUR" w:hAnsi="ISOCPEUR"/>
                            <w:i/>
                            <w:sz w:val="18"/>
                            <w:szCs w:val="18"/>
                          </w:rPr>
                        </w:pPr>
                        <w:r>
                          <w:rPr>
                            <w:rFonts w:ascii="ISOCPEUR" w:hAnsi="ISOCPEUR"/>
                            <w:i/>
                            <w:sz w:val="18"/>
                            <w:szCs w:val="18"/>
                          </w:rPr>
                          <w:t>66</w:t>
                        </w:r>
                      </w:p>
                    </w:txbxContent>
                  </v:textbox>
                </v:rect>
                <v:rect id="_x0000_s3536" style="position:absolute;left:8322;top:15728;width:3128;height:765" filled="f" stroked="f" strokeweight=".25pt">
                  <v:textbox style="mso-next-textbox:#_x0000_s3536" inset="1pt,1pt,1pt,1pt">
                    <w:txbxContent>
                      <w:p w:rsidR="00FE0650" w:rsidRPr="008E3A3F" w:rsidRDefault="00FE0650" w:rsidP="00A8423D">
                        <w:pPr>
                          <w:rPr>
                            <w:rFonts w:ascii="ISOCPEUR" w:hAnsi="ISOCPEUR"/>
                          </w:rPr>
                        </w:pPr>
                        <w:r w:rsidRPr="009C728F">
                          <w:rPr>
                            <w:rFonts w:ascii="ISOCPEUR" w:hAnsi="ISOCPEUR"/>
                            <w:noProof/>
                          </w:rPr>
                          <w:pict>
                            <v:shape id="_x0000_i1030" type="#_x0000_t75" style="width:143.25pt;height:36pt;visibility:visible">
                              <v:imagedata r:id="rId10" o:title=""/>
                            </v:shape>
                          </w:pict>
                        </w:r>
                      </w:p>
                    </w:txbxContent>
                  </v:textbox>
                </v:rect>
                <v:rect id="_x0000_s3537" style="position:absolute;left:7935;top:15345;width:1297;height:263" filled="f" stroked="f" strokeweight=".25pt">
                  <v:textbox style="mso-next-textbox:#_x0000_s3537" inset="1pt,1pt,1pt,1pt">
                    <w:txbxContent>
                      <w:p w:rsidR="00FE0650" w:rsidRPr="008E3A3F" w:rsidRDefault="00FE0650" w:rsidP="00A8423D">
                        <w:pPr>
                          <w:pStyle w:val="a8"/>
                          <w:jc w:val="center"/>
                          <w:rPr>
                            <w:sz w:val="18"/>
                          </w:rPr>
                        </w:pPr>
                        <w:proofErr w:type="gramStart"/>
                        <w:r w:rsidRPr="008E3A3F">
                          <w:rPr>
                            <w:sz w:val="18"/>
                            <w:lang w:val="ru-RU"/>
                          </w:rPr>
                          <w:t>П</w:t>
                        </w:r>
                        <w:proofErr w:type="gramEnd"/>
                      </w:p>
                    </w:txbxContent>
                  </v:textbox>
                </v:rect>
                <v:rect id="_x0000_s3538" style="position:absolute;left:9096;top:15345;width:1297;height:263" filled="f" stroked="f" strokeweight=".25pt">
                  <v:textbox style="mso-next-textbox:#_x0000_s3538" inset="1pt,1pt,1pt,1pt">
                    <w:txbxContent>
                      <w:p w:rsidR="00FE0650" w:rsidRPr="002C2F10" w:rsidRDefault="00FE0650" w:rsidP="00A8423D">
                        <w:pPr>
                          <w:pStyle w:val="a8"/>
                          <w:jc w:val="center"/>
                          <w:rPr>
                            <w:rFonts w:cs="Arial"/>
                            <w:iCs/>
                            <w:sz w:val="18"/>
                            <w:szCs w:val="18"/>
                            <w:lang w:val="ru-RU"/>
                          </w:rPr>
                        </w:pPr>
                        <w:r w:rsidRPr="002C2F10">
                          <w:rPr>
                            <w:rFonts w:cs="Arial"/>
                            <w:iCs/>
                            <w:sz w:val="18"/>
                            <w:szCs w:val="18"/>
                            <w:lang w:val="ru-RU"/>
                          </w:rPr>
                          <w:t>1</w:t>
                        </w:r>
                      </w:p>
                    </w:txbxContent>
                  </v:textbox>
                </v:rect>
              </v:group>
              <v:group id="_x0000_s3539" style="position:absolute;left:1134;top:270;width:10362;height:16285" coordorigin="1134,270" coordsize="10362,16285">
                <v:line id="_x0000_s3540" style="position:absolute" from="3150,14146" to="3151,15032" strokeweight="2pt"/>
                <v:rect id="_x0000_s3541" style="position:absolute;left:1134;top:270;width:10345;height:16266" filled="f" strokeweight="2pt"/>
                <v:line id="_x0000_s3542" style="position:absolute" from="1716,14146" to="1717,15032" strokeweight="2pt"/>
                <v:line id="_x0000_s3543" style="position:absolute" from="1139,14138" to="11482,14139" strokeweight="2pt"/>
                <v:line id="_x0000_s3544" style="position:absolute" from="2353,14154" to="2354,16540" strokeweight="2pt"/>
                <v:line id="_x0000_s3545" style="position:absolute" from="3877,14154" to="3878,16540" strokeweight="2pt"/>
                <v:line id="_x0000_s3546" style="position:absolute" from="4791,14154" to="4792,16540" strokeweight="2pt"/>
                <v:line id="_x0000_s3547" style="position:absolute" from="5400,14146" to="5401,16532" strokeweight="2pt"/>
                <v:line id="_x0000_s3548" style="position:absolute" from="9186,15070" to="9188,15662" strokeweight="2pt"/>
                <v:line id="_x0000_s3549" style="position:absolute" from="1139,15947" to="5390,15948" strokeweight="1pt"/>
                <v:line id="_x0000_s3550" style="position:absolute" from="1139,16248" to="5390,16249" strokeweight="1pt"/>
                <v:line id="_x0000_s3551" style="position:absolute" from="1140,15042" to="11457,15043" strokeweight="2pt"/>
                <v:line id="_x0000_s3552" style="position:absolute" from="1148,14742" to="5398,14743" strokeweight="2pt"/>
                <v:line id="_x0000_s3553" style="position:absolute" from="1139,14439" to="5390,14440" strokeweight="1pt"/>
                <v:line id="_x0000_s3554" style="position:absolute" from="1139,15644" to="5390,15645" strokeweight="1pt"/>
                <v:line id="_x0000_s3555" style="position:absolute" from="1139,15340" to="5390,15342" strokeweight="1pt"/>
                <v:line id="_x0000_s3556" style="position:absolute" from="8271,15070" to="8272,16555" strokeweight="2pt"/>
                <v:line id="_x0000_s3557" style="position:absolute" from="8279,15367" to="11496,15368" strokeweight="2pt"/>
                <v:line id="_x0000_s3558" style="position:absolute" from="8278,15668" to="11495,15669" strokeweight="2pt"/>
                <v:line id="_x0000_s3559" style="position:absolute" from="10100,15070" to="10102,15662" strokeweight="2pt"/>
              </v:group>
            </v:group>
          </v:group>
        </w:pict>
      </w:r>
      <w:r w:rsidR="00A8423D" w:rsidRPr="006F7CB2">
        <w:rPr>
          <w:rFonts w:ascii="Times New Roman" w:hAnsi="Times New Roman" w:cs="Times New Roman"/>
          <w:b/>
          <w:sz w:val="26"/>
          <w:szCs w:val="26"/>
          <w:lang w:val="ru-RU"/>
        </w:rPr>
        <w:t>Проект планировки территории разработан творческим коллективом в составе:</w:t>
      </w:r>
    </w:p>
    <w:p w:rsidR="00A8423D" w:rsidRDefault="00A8423D" w:rsidP="00A8423D">
      <w:pPr>
        <w:pStyle w:val="Standard"/>
        <w:spacing w:after="0" w:line="360" w:lineRule="auto"/>
        <w:ind w:right="-285" w:firstLine="567"/>
        <w:jc w:val="center"/>
        <w:rPr>
          <w:rFonts w:ascii="Times New Roman" w:hAnsi="Times New Roman" w:cs="Times New Roman"/>
          <w:szCs w:val="26"/>
          <w:lang w:val="ru-RU"/>
        </w:rPr>
      </w:pPr>
    </w:p>
    <w:tbl>
      <w:tblPr>
        <w:tblStyle w:val="aa"/>
        <w:tblW w:w="8787" w:type="dxa"/>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953"/>
        <w:gridCol w:w="2834"/>
      </w:tblGrid>
      <w:tr w:rsidR="00A8423D" w:rsidRPr="006F7CB2" w:rsidTr="00945C5C">
        <w:tc>
          <w:tcPr>
            <w:tcW w:w="5953" w:type="dxa"/>
          </w:tcPr>
          <w:p w:rsidR="00A8423D" w:rsidRPr="006F7CB2" w:rsidRDefault="00A8423D" w:rsidP="00945C5C">
            <w:pPr>
              <w:pStyle w:val="Standard"/>
              <w:spacing w:line="360" w:lineRule="auto"/>
              <w:ind w:right="-22"/>
              <w:rPr>
                <w:rFonts w:ascii="Times New Roman" w:hAnsi="Times New Roman" w:cs="Times New Roman"/>
                <w:sz w:val="24"/>
                <w:lang w:val="ru-RU"/>
              </w:rPr>
            </w:pPr>
            <w:r w:rsidRPr="006F7CB2">
              <w:rPr>
                <w:rFonts w:ascii="Times New Roman" w:hAnsi="Times New Roman" w:cs="Times New Roman"/>
                <w:sz w:val="24"/>
                <w:lang w:val="ru-RU"/>
              </w:rPr>
              <w:t>Глав</w:t>
            </w:r>
            <w:r>
              <w:rPr>
                <w:rFonts w:ascii="Times New Roman" w:hAnsi="Times New Roman" w:cs="Times New Roman"/>
                <w:sz w:val="24"/>
                <w:lang w:val="ru-RU"/>
              </w:rPr>
              <w:t>ный</w:t>
            </w:r>
            <w:r w:rsidRPr="006F7CB2">
              <w:rPr>
                <w:rFonts w:ascii="Times New Roman" w:hAnsi="Times New Roman" w:cs="Times New Roman"/>
                <w:sz w:val="24"/>
                <w:lang w:val="ru-RU"/>
              </w:rPr>
              <w:t xml:space="preserve"> специалист</w:t>
            </w:r>
          </w:p>
        </w:tc>
        <w:tc>
          <w:tcPr>
            <w:tcW w:w="2834" w:type="dxa"/>
          </w:tcPr>
          <w:p w:rsidR="00A8423D" w:rsidRPr="006F7CB2" w:rsidRDefault="00A8423D" w:rsidP="00945C5C">
            <w:pPr>
              <w:pStyle w:val="Standard"/>
              <w:spacing w:line="360" w:lineRule="auto"/>
              <w:ind w:left="34" w:right="-22"/>
              <w:rPr>
                <w:rFonts w:ascii="Times New Roman" w:hAnsi="Times New Roman" w:cs="Times New Roman"/>
                <w:sz w:val="24"/>
                <w:szCs w:val="26"/>
                <w:lang w:val="ru-RU"/>
              </w:rPr>
            </w:pPr>
            <w:r w:rsidRPr="006F7CB2">
              <w:rPr>
                <w:rFonts w:ascii="Times New Roman" w:hAnsi="Times New Roman" w:cs="Times New Roman"/>
                <w:sz w:val="24"/>
                <w:szCs w:val="26"/>
                <w:lang w:val="ru-RU"/>
              </w:rPr>
              <w:t>Д.В. Полуэктова</w:t>
            </w:r>
          </w:p>
        </w:tc>
      </w:tr>
      <w:tr w:rsidR="00A8423D" w:rsidRPr="006F7CB2" w:rsidTr="00945C5C">
        <w:tc>
          <w:tcPr>
            <w:tcW w:w="5953" w:type="dxa"/>
          </w:tcPr>
          <w:p w:rsidR="00A8423D" w:rsidRPr="006F7CB2" w:rsidRDefault="00A8423D" w:rsidP="00945C5C">
            <w:pPr>
              <w:pStyle w:val="Standard"/>
              <w:spacing w:line="360" w:lineRule="auto"/>
              <w:ind w:right="-22"/>
              <w:rPr>
                <w:rFonts w:ascii="Times New Roman" w:hAnsi="Times New Roman" w:cs="Times New Roman"/>
                <w:sz w:val="24"/>
                <w:szCs w:val="26"/>
                <w:lang w:val="ru-RU"/>
              </w:rPr>
            </w:pPr>
            <w:r w:rsidRPr="006F7CB2">
              <w:rPr>
                <w:rFonts w:ascii="Times New Roman" w:hAnsi="Times New Roman" w:cs="Times New Roman"/>
                <w:sz w:val="24"/>
                <w:szCs w:val="26"/>
                <w:lang w:val="ru-RU"/>
              </w:rPr>
              <w:t>Руководитель архитектурной группы</w:t>
            </w:r>
          </w:p>
        </w:tc>
        <w:tc>
          <w:tcPr>
            <w:tcW w:w="2834" w:type="dxa"/>
          </w:tcPr>
          <w:p w:rsidR="00A8423D" w:rsidRPr="006F7CB2" w:rsidRDefault="00A8423D" w:rsidP="00945C5C">
            <w:pPr>
              <w:pStyle w:val="Standard"/>
              <w:spacing w:line="360" w:lineRule="auto"/>
              <w:ind w:left="34" w:right="-22"/>
              <w:rPr>
                <w:rFonts w:ascii="Times New Roman" w:hAnsi="Times New Roman" w:cs="Times New Roman"/>
                <w:sz w:val="24"/>
                <w:lang w:val="ru-RU"/>
              </w:rPr>
            </w:pPr>
            <w:r w:rsidRPr="006F7CB2">
              <w:rPr>
                <w:rFonts w:ascii="Times New Roman" w:hAnsi="Times New Roman" w:cs="Times New Roman"/>
                <w:sz w:val="24"/>
                <w:lang w:val="ru-RU"/>
              </w:rPr>
              <w:t>Е.А. Татаринова</w:t>
            </w:r>
          </w:p>
        </w:tc>
      </w:tr>
      <w:tr w:rsidR="00A8423D" w:rsidRPr="006F7CB2" w:rsidTr="00945C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0"/>
        </w:trPr>
        <w:tc>
          <w:tcPr>
            <w:tcW w:w="5953" w:type="dxa"/>
            <w:tcBorders>
              <w:top w:val="nil"/>
              <w:left w:val="nil"/>
              <w:bottom w:val="nil"/>
              <w:right w:val="nil"/>
            </w:tcBorders>
          </w:tcPr>
          <w:p w:rsidR="00A8423D" w:rsidRPr="006F7CB2" w:rsidRDefault="00A8423D" w:rsidP="00945C5C">
            <w:pPr>
              <w:pStyle w:val="Standard"/>
              <w:spacing w:line="360" w:lineRule="auto"/>
              <w:ind w:right="-22"/>
              <w:rPr>
                <w:rFonts w:ascii="Times New Roman" w:hAnsi="Times New Roman" w:cs="Times New Roman"/>
                <w:sz w:val="24"/>
                <w:lang w:val="ru-RU"/>
              </w:rPr>
            </w:pPr>
            <w:r w:rsidRPr="006F7CB2">
              <w:rPr>
                <w:rFonts w:ascii="Times New Roman" w:hAnsi="Times New Roman" w:cs="Times New Roman"/>
                <w:sz w:val="24"/>
                <w:lang w:val="ru-RU"/>
              </w:rPr>
              <w:t xml:space="preserve">Архитектор </w:t>
            </w:r>
          </w:p>
        </w:tc>
        <w:tc>
          <w:tcPr>
            <w:tcW w:w="2834" w:type="dxa"/>
            <w:tcBorders>
              <w:top w:val="nil"/>
              <w:left w:val="nil"/>
              <w:bottom w:val="nil"/>
              <w:right w:val="nil"/>
            </w:tcBorders>
          </w:tcPr>
          <w:p w:rsidR="00A8423D" w:rsidRPr="006F7CB2" w:rsidRDefault="00A8423D" w:rsidP="00945C5C">
            <w:pPr>
              <w:pStyle w:val="Standard"/>
              <w:spacing w:line="360" w:lineRule="auto"/>
              <w:ind w:left="34" w:right="-22"/>
              <w:rPr>
                <w:rFonts w:ascii="Times New Roman" w:hAnsi="Times New Roman" w:cs="Times New Roman"/>
                <w:sz w:val="24"/>
                <w:lang w:val="ru-RU"/>
              </w:rPr>
            </w:pPr>
            <w:r w:rsidRPr="006F7CB2">
              <w:rPr>
                <w:rFonts w:ascii="Times New Roman" w:hAnsi="Times New Roman" w:cs="Times New Roman"/>
                <w:sz w:val="24"/>
                <w:lang w:val="ru-RU"/>
              </w:rPr>
              <w:t>В.А. Гончарова</w:t>
            </w:r>
          </w:p>
        </w:tc>
      </w:tr>
      <w:tr w:rsidR="00A8423D" w:rsidRPr="006F7CB2" w:rsidTr="00945C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0"/>
        </w:trPr>
        <w:tc>
          <w:tcPr>
            <w:tcW w:w="5953" w:type="dxa"/>
            <w:tcBorders>
              <w:top w:val="nil"/>
              <w:left w:val="nil"/>
              <w:bottom w:val="nil"/>
              <w:right w:val="nil"/>
            </w:tcBorders>
          </w:tcPr>
          <w:p w:rsidR="00A8423D" w:rsidRPr="006F7CB2" w:rsidRDefault="00A8423D" w:rsidP="00945C5C">
            <w:pPr>
              <w:pStyle w:val="Standard"/>
              <w:spacing w:line="360" w:lineRule="auto"/>
              <w:ind w:right="-22"/>
              <w:rPr>
                <w:rFonts w:ascii="Times New Roman" w:hAnsi="Times New Roman" w:cs="Times New Roman"/>
                <w:sz w:val="24"/>
                <w:lang w:val="ru-RU"/>
              </w:rPr>
            </w:pPr>
            <w:r w:rsidRPr="006F7CB2">
              <w:rPr>
                <w:rFonts w:ascii="Times New Roman" w:hAnsi="Times New Roman" w:cs="Times New Roman"/>
                <w:sz w:val="24"/>
                <w:lang w:val="ru-RU"/>
              </w:rPr>
              <w:t xml:space="preserve">Архитектор </w:t>
            </w:r>
          </w:p>
        </w:tc>
        <w:tc>
          <w:tcPr>
            <w:tcW w:w="2834" w:type="dxa"/>
            <w:tcBorders>
              <w:top w:val="nil"/>
              <w:left w:val="nil"/>
              <w:bottom w:val="nil"/>
              <w:right w:val="nil"/>
            </w:tcBorders>
          </w:tcPr>
          <w:p w:rsidR="00A8423D" w:rsidRPr="006F7CB2" w:rsidRDefault="00A8423D" w:rsidP="00945C5C">
            <w:pPr>
              <w:pStyle w:val="Standard"/>
              <w:spacing w:line="360" w:lineRule="auto"/>
              <w:ind w:left="34" w:right="-22"/>
              <w:rPr>
                <w:rFonts w:ascii="Times New Roman" w:hAnsi="Times New Roman" w:cs="Times New Roman"/>
                <w:sz w:val="24"/>
                <w:szCs w:val="26"/>
                <w:lang w:val="ru-RU"/>
              </w:rPr>
            </w:pPr>
            <w:r w:rsidRPr="006F7CB2">
              <w:rPr>
                <w:rFonts w:ascii="Times New Roman" w:hAnsi="Times New Roman" w:cs="Times New Roman"/>
                <w:sz w:val="24"/>
                <w:szCs w:val="26"/>
                <w:lang w:val="ru-RU"/>
              </w:rPr>
              <w:t xml:space="preserve">В.И. Сафронов </w:t>
            </w:r>
          </w:p>
        </w:tc>
      </w:tr>
      <w:tr w:rsidR="00A8423D" w:rsidRPr="006F7CB2" w:rsidTr="00945C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0"/>
        </w:trPr>
        <w:tc>
          <w:tcPr>
            <w:tcW w:w="5953" w:type="dxa"/>
            <w:tcBorders>
              <w:top w:val="nil"/>
              <w:left w:val="nil"/>
              <w:bottom w:val="nil"/>
              <w:right w:val="nil"/>
            </w:tcBorders>
          </w:tcPr>
          <w:p w:rsidR="00A8423D" w:rsidRPr="006F7CB2" w:rsidRDefault="00A8423D" w:rsidP="00945C5C">
            <w:pPr>
              <w:pStyle w:val="Standard"/>
              <w:spacing w:line="360" w:lineRule="auto"/>
              <w:ind w:right="-22"/>
              <w:rPr>
                <w:rFonts w:ascii="Times New Roman" w:hAnsi="Times New Roman" w:cs="Times New Roman"/>
                <w:sz w:val="24"/>
                <w:lang w:val="ru-RU"/>
              </w:rPr>
            </w:pPr>
            <w:r w:rsidRPr="006F7CB2">
              <w:rPr>
                <w:rFonts w:ascii="Times New Roman" w:hAnsi="Times New Roman" w:cs="Times New Roman"/>
                <w:sz w:val="24"/>
                <w:lang w:val="ru-RU"/>
              </w:rPr>
              <w:t xml:space="preserve">Архитектор </w:t>
            </w:r>
          </w:p>
        </w:tc>
        <w:tc>
          <w:tcPr>
            <w:tcW w:w="2834" w:type="dxa"/>
            <w:tcBorders>
              <w:top w:val="nil"/>
              <w:left w:val="nil"/>
              <w:bottom w:val="nil"/>
              <w:right w:val="nil"/>
            </w:tcBorders>
          </w:tcPr>
          <w:p w:rsidR="00A8423D" w:rsidRPr="006F7CB2" w:rsidRDefault="00A8423D" w:rsidP="00945C5C">
            <w:pPr>
              <w:pStyle w:val="Standard"/>
              <w:spacing w:line="360" w:lineRule="auto"/>
              <w:ind w:left="34" w:right="-22"/>
              <w:rPr>
                <w:rFonts w:ascii="Times New Roman" w:hAnsi="Times New Roman" w:cs="Times New Roman"/>
                <w:sz w:val="24"/>
                <w:lang w:val="ru-RU"/>
              </w:rPr>
            </w:pPr>
            <w:r w:rsidRPr="006F7CB2">
              <w:rPr>
                <w:rFonts w:ascii="Times New Roman" w:hAnsi="Times New Roman" w:cs="Times New Roman"/>
                <w:sz w:val="24"/>
                <w:lang w:val="ru-RU"/>
              </w:rPr>
              <w:t xml:space="preserve">С.В. Шестопалова </w:t>
            </w:r>
          </w:p>
        </w:tc>
      </w:tr>
      <w:tr w:rsidR="00A8423D" w:rsidRPr="006F7CB2" w:rsidTr="00945C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0"/>
        </w:trPr>
        <w:tc>
          <w:tcPr>
            <w:tcW w:w="5953" w:type="dxa"/>
            <w:tcBorders>
              <w:top w:val="nil"/>
              <w:left w:val="nil"/>
              <w:bottom w:val="nil"/>
              <w:right w:val="nil"/>
            </w:tcBorders>
          </w:tcPr>
          <w:p w:rsidR="00A8423D" w:rsidRPr="006F7CB2" w:rsidRDefault="00A8423D" w:rsidP="00945C5C">
            <w:pPr>
              <w:pStyle w:val="Standard"/>
              <w:spacing w:line="360" w:lineRule="auto"/>
              <w:ind w:right="-285"/>
              <w:jc w:val="both"/>
              <w:rPr>
                <w:rFonts w:ascii="Times New Roman" w:hAnsi="Times New Roman" w:cs="Times New Roman"/>
                <w:bCs/>
                <w:sz w:val="24"/>
                <w:szCs w:val="26"/>
                <w:lang w:val="ru-RU"/>
              </w:rPr>
            </w:pPr>
            <w:r w:rsidRPr="006F7CB2">
              <w:rPr>
                <w:rFonts w:ascii="Times New Roman" w:hAnsi="Times New Roman" w:cs="Times New Roman"/>
                <w:sz w:val="24"/>
                <w:lang w:val="ru-RU"/>
              </w:rPr>
              <w:t>Глав</w:t>
            </w:r>
            <w:r>
              <w:rPr>
                <w:rFonts w:ascii="Times New Roman" w:hAnsi="Times New Roman" w:cs="Times New Roman"/>
                <w:sz w:val="24"/>
                <w:lang w:val="ru-RU"/>
              </w:rPr>
              <w:t>ный</w:t>
            </w:r>
            <w:r w:rsidRPr="006F7CB2">
              <w:rPr>
                <w:rFonts w:ascii="Times New Roman" w:hAnsi="Times New Roman" w:cs="Times New Roman"/>
                <w:bCs/>
                <w:sz w:val="24"/>
                <w:szCs w:val="26"/>
                <w:lang w:val="ru-RU"/>
              </w:rPr>
              <w:t xml:space="preserve"> специалист </w:t>
            </w:r>
          </w:p>
        </w:tc>
        <w:tc>
          <w:tcPr>
            <w:tcW w:w="2834" w:type="dxa"/>
            <w:tcBorders>
              <w:top w:val="nil"/>
              <w:left w:val="nil"/>
              <w:bottom w:val="nil"/>
              <w:right w:val="nil"/>
            </w:tcBorders>
          </w:tcPr>
          <w:p w:rsidR="00A8423D" w:rsidRPr="006F7CB2" w:rsidRDefault="00A8423D" w:rsidP="00945C5C">
            <w:pPr>
              <w:pStyle w:val="Standard"/>
              <w:spacing w:line="360" w:lineRule="auto"/>
              <w:ind w:left="34" w:right="-285"/>
              <w:rPr>
                <w:rFonts w:ascii="Times New Roman" w:hAnsi="Times New Roman" w:cs="Times New Roman"/>
                <w:sz w:val="24"/>
                <w:lang w:val="ru-RU"/>
              </w:rPr>
            </w:pPr>
            <w:r w:rsidRPr="006F7CB2">
              <w:rPr>
                <w:rFonts w:ascii="Times New Roman" w:hAnsi="Times New Roman" w:cs="Times New Roman"/>
                <w:sz w:val="24"/>
                <w:lang w:val="ru-RU"/>
              </w:rPr>
              <w:t xml:space="preserve">В.А. </w:t>
            </w:r>
            <w:proofErr w:type="spellStart"/>
            <w:r w:rsidRPr="006F7CB2">
              <w:rPr>
                <w:rFonts w:ascii="Times New Roman" w:hAnsi="Times New Roman" w:cs="Times New Roman"/>
                <w:sz w:val="24"/>
                <w:lang w:val="ru-RU"/>
              </w:rPr>
              <w:t>Вязкова</w:t>
            </w:r>
            <w:proofErr w:type="spellEnd"/>
            <w:r w:rsidRPr="006F7CB2">
              <w:rPr>
                <w:rFonts w:ascii="Times New Roman" w:hAnsi="Times New Roman" w:cs="Times New Roman"/>
                <w:sz w:val="24"/>
                <w:lang w:val="ru-RU"/>
              </w:rPr>
              <w:t xml:space="preserve"> </w:t>
            </w:r>
          </w:p>
        </w:tc>
      </w:tr>
      <w:tr w:rsidR="00CE4E9C" w:rsidRPr="006F7CB2" w:rsidTr="00945C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0"/>
        </w:trPr>
        <w:tc>
          <w:tcPr>
            <w:tcW w:w="5953" w:type="dxa"/>
            <w:tcBorders>
              <w:top w:val="nil"/>
              <w:left w:val="nil"/>
              <w:bottom w:val="nil"/>
              <w:right w:val="nil"/>
            </w:tcBorders>
          </w:tcPr>
          <w:p w:rsidR="00CE4E9C" w:rsidRPr="006F7CB2" w:rsidRDefault="00CE4E9C" w:rsidP="00CE4E9C">
            <w:pPr>
              <w:pStyle w:val="Standard"/>
              <w:spacing w:line="360" w:lineRule="auto"/>
              <w:ind w:right="-285"/>
              <w:jc w:val="both"/>
              <w:rPr>
                <w:rFonts w:ascii="Times New Roman" w:hAnsi="Times New Roman" w:cs="Times New Roman"/>
                <w:bCs/>
                <w:sz w:val="24"/>
                <w:szCs w:val="26"/>
                <w:lang w:val="ru-RU"/>
              </w:rPr>
            </w:pPr>
            <w:r w:rsidRPr="006F7CB2">
              <w:rPr>
                <w:rFonts w:ascii="Times New Roman" w:hAnsi="Times New Roman" w:cs="Times New Roman"/>
                <w:sz w:val="24"/>
                <w:lang w:val="ru-RU"/>
              </w:rPr>
              <w:t>Глав</w:t>
            </w:r>
            <w:r>
              <w:rPr>
                <w:rFonts w:ascii="Times New Roman" w:hAnsi="Times New Roman" w:cs="Times New Roman"/>
                <w:sz w:val="24"/>
                <w:lang w:val="ru-RU"/>
              </w:rPr>
              <w:t>ный</w:t>
            </w:r>
            <w:r w:rsidRPr="006F7CB2">
              <w:rPr>
                <w:rFonts w:ascii="Times New Roman" w:hAnsi="Times New Roman" w:cs="Times New Roman"/>
                <w:bCs/>
                <w:sz w:val="24"/>
                <w:szCs w:val="26"/>
                <w:lang w:val="ru-RU"/>
              </w:rPr>
              <w:t xml:space="preserve"> специалист </w:t>
            </w:r>
          </w:p>
        </w:tc>
        <w:tc>
          <w:tcPr>
            <w:tcW w:w="2834" w:type="dxa"/>
            <w:tcBorders>
              <w:top w:val="nil"/>
              <w:left w:val="nil"/>
              <w:bottom w:val="nil"/>
              <w:right w:val="nil"/>
            </w:tcBorders>
          </w:tcPr>
          <w:p w:rsidR="00CE4E9C" w:rsidRPr="006F7CB2" w:rsidRDefault="00CE4E9C" w:rsidP="00945C5C">
            <w:pPr>
              <w:pStyle w:val="Standard"/>
              <w:spacing w:line="360" w:lineRule="auto"/>
              <w:ind w:left="34" w:right="-285"/>
              <w:jc w:val="both"/>
              <w:rPr>
                <w:rFonts w:ascii="Times New Roman" w:hAnsi="Times New Roman" w:cs="Times New Roman"/>
                <w:sz w:val="24"/>
                <w:szCs w:val="26"/>
                <w:lang w:val="ru-RU"/>
              </w:rPr>
            </w:pPr>
            <w:r w:rsidRPr="006F7CB2">
              <w:rPr>
                <w:rFonts w:ascii="Times New Roman" w:hAnsi="Times New Roman" w:cs="Times New Roman"/>
                <w:sz w:val="24"/>
                <w:szCs w:val="26"/>
                <w:lang w:val="ru-RU"/>
              </w:rPr>
              <w:t xml:space="preserve">Т.А. Щедрина </w:t>
            </w:r>
          </w:p>
        </w:tc>
      </w:tr>
      <w:tr w:rsidR="00A8423D" w:rsidRPr="006F7CB2" w:rsidTr="00945C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0"/>
        </w:trPr>
        <w:tc>
          <w:tcPr>
            <w:tcW w:w="5953" w:type="dxa"/>
            <w:tcBorders>
              <w:top w:val="nil"/>
              <w:left w:val="nil"/>
              <w:bottom w:val="nil"/>
              <w:right w:val="nil"/>
            </w:tcBorders>
          </w:tcPr>
          <w:p w:rsidR="00A8423D" w:rsidRPr="006F7CB2" w:rsidRDefault="00A8423D" w:rsidP="00945C5C">
            <w:pPr>
              <w:pStyle w:val="Standard"/>
              <w:spacing w:line="360" w:lineRule="auto"/>
              <w:ind w:right="-285"/>
              <w:jc w:val="both"/>
              <w:rPr>
                <w:rFonts w:ascii="Times New Roman" w:hAnsi="Times New Roman" w:cs="Times New Roman"/>
                <w:bCs/>
                <w:sz w:val="24"/>
                <w:szCs w:val="26"/>
                <w:lang w:val="ru-RU"/>
              </w:rPr>
            </w:pPr>
            <w:r w:rsidRPr="006F7CB2">
              <w:rPr>
                <w:rFonts w:ascii="Times New Roman" w:hAnsi="Times New Roman" w:cs="Times New Roman"/>
                <w:sz w:val="24"/>
                <w:lang w:val="ru-RU"/>
              </w:rPr>
              <w:t>Глав</w:t>
            </w:r>
            <w:r>
              <w:rPr>
                <w:rFonts w:ascii="Times New Roman" w:hAnsi="Times New Roman" w:cs="Times New Roman"/>
                <w:sz w:val="24"/>
                <w:lang w:val="ru-RU"/>
              </w:rPr>
              <w:t>ный</w:t>
            </w:r>
            <w:r w:rsidRPr="006F7CB2">
              <w:rPr>
                <w:rFonts w:ascii="Times New Roman" w:hAnsi="Times New Roman" w:cs="Times New Roman"/>
                <w:bCs/>
                <w:sz w:val="24"/>
                <w:szCs w:val="26"/>
                <w:lang w:val="ru-RU"/>
              </w:rPr>
              <w:t xml:space="preserve"> специалист </w:t>
            </w:r>
          </w:p>
        </w:tc>
        <w:tc>
          <w:tcPr>
            <w:tcW w:w="2834" w:type="dxa"/>
            <w:tcBorders>
              <w:top w:val="nil"/>
              <w:left w:val="nil"/>
              <w:bottom w:val="nil"/>
              <w:right w:val="nil"/>
            </w:tcBorders>
          </w:tcPr>
          <w:p w:rsidR="00A8423D" w:rsidRPr="006F7CB2" w:rsidRDefault="00A8423D" w:rsidP="00945C5C">
            <w:pPr>
              <w:pStyle w:val="Standard"/>
              <w:spacing w:line="360" w:lineRule="auto"/>
              <w:ind w:left="34" w:right="-285"/>
              <w:jc w:val="both"/>
              <w:rPr>
                <w:rFonts w:ascii="Times New Roman" w:hAnsi="Times New Roman" w:cs="Times New Roman"/>
                <w:bCs/>
                <w:sz w:val="24"/>
                <w:szCs w:val="26"/>
                <w:lang w:val="ru-RU"/>
              </w:rPr>
            </w:pPr>
            <w:r w:rsidRPr="006F7CB2">
              <w:rPr>
                <w:rFonts w:ascii="Times New Roman" w:hAnsi="Times New Roman" w:cs="Times New Roman"/>
                <w:bCs/>
                <w:sz w:val="24"/>
                <w:szCs w:val="26"/>
                <w:lang w:val="ru-RU"/>
              </w:rPr>
              <w:t xml:space="preserve">Л.А. Корвякова </w:t>
            </w:r>
          </w:p>
        </w:tc>
      </w:tr>
      <w:tr w:rsidR="00A8423D" w:rsidRPr="006F7CB2" w:rsidTr="00945C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0"/>
        </w:trPr>
        <w:tc>
          <w:tcPr>
            <w:tcW w:w="5953" w:type="dxa"/>
            <w:tcBorders>
              <w:top w:val="nil"/>
              <w:left w:val="nil"/>
              <w:bottom w:val="nil"/>
              <w:right w:val="nil"/>
            </w:tcBorders>
          </w:tcPr>
          <w:p w:rsidR="00A8423D" w:rsidRPr="006F7CB2" w:rsidRDefault="00A8423D" w:rsidP="00945C5C">
            <w:pPr>
              <w:pStyle w:val="Standard"/>
              <w:spacing w:line="360" w:lineRule="auto"/>
              <w:ind w:right="-285"/>
              <w:jc w:val="both"/>
              <w:rPr>
                <w:rFonts w:ascii="Times New Roman" w:hAnsi="Times New Roman" w:cs="Times New Roman"/>
                <w:bCs/>
                <w:sz w:val="24"/>
                <w:szCs w:val="26"/>
                <w:lang w:val="ru-RU"/>
              </w:rPr>
            </w:pPr>
            <w:r w:rsidRPr="006F7CB2">
              <w:rPr>
                <w:rFonts w:ascii="Times New Roman" w:hAnsi="Times New Roman" w:cs="Times New Roman"/>
                <w:sz w:val="24"/>
                <w:lang w:val="ru-RU"/>
              </w:rPr>
              <w:t>Глав</w:t>
            </w:r>
            <w:r>
              <w:rPr>
                <w:rFonts w:ascii="Times New Roman" w:hAnsi="Times New Roman" w:cs="Times New Roman"/>
                <w:sz w:val="24"/>
                <w:lang w:val="ru-RU"/>
              </w:rPr>
              <w:t>ный</w:t>
            </w:r>
            <w:r w:rsidRPr="006F7CB2">
              <w:rPr>
                <w:rFonts w:ascii="Times New Roman" w:hAnsi="Times New Roman" w:cs="Times New Roman"/>
                <w:bCs/>
                <w:sz w:val="24"/>
                <w:szCs w:val="26"/>
                <w:lang w:val="ru-RU"/>
              </w:rPr>
              <w:t xml:space="preserve"> специалист </w:t>
            </w:r>
          </w:p>
        </w:tc>
        <w:tc>
          <w:tcPr>
            <w:tcW w:w="2834" w:type="dxa"/>
            <w:tcBorders>
              <w:top w:val="nil"/>
              <w:left w:val="nil"/>
              <w:bottom w:val="nil"/>
              <w:right w:val="nil"/>
            </w:tcBorders>
          </w:tcPr>
          <w:p w:rsidR="00A8423D" w:rsidRPr="006F7CB2" w:rsidRDefault="00A8423D" w:rsidP="00945C5C">
            <w:pPr>
              <w:pStyle w:val="Standard"/>
              <w:spacing w:line="360" w:lineRule="auto"/>
              <w:ind w:left="34" w:right="-285"/>
              <w:jc w:val="both"/>
              <w:rPr>
                <w:rFonts w:ascii="Times New Roman" w:hAnsi="Times New Roman" w:cs="Times New Roman"/>
                <w:bCs/>
                <w:sz w:val="24"/>
                <w:szCs w:val="26"/>
                <w:lang w:val="ru-RU"/>
              </w:rPr>
            </w:pPr>
            <w:r w:rsidRPr="006F7CB2">
              <w:rPr>
                <w:rFonts w:ascii="Times New Roman" w:hAnsi="Times New Roman" w:cs="Times New Roman"/>
                <w:bCs/>
                <w:sz w:val="24"/>
                <w:szCs w:val="26"/>
                <w:lang w:val="ru-RU"/>
              </w:rPr>
              <w:t xml:space="preserve">А.А. </w:t>
            </w:r>
            <w:proofErr w:type="spellStart"/>
            <w:r w:rsidRPr="006F7CB2">
              <w:rPr>
                <w:rFonts w:ascii="Times New Roman" w:hAnsi="Times New Roman" w:cs="Times New Roman"/>
                <w:bCs/>
                <w:sz w:val="24"/>
                <w:szCs w:val="26"/>
                <w:lang w:val="ru-RU"/>
              </w:rPr>
              <w:t>Дежемесов</w:t>
            </w:r>
            <w:proofErr w:type="spellEnd"/>
            <w:r w:rsidRPr="006F7CB2">
              <w:rPr>
                <w:rFonts w:ascii="Times New Roman" w:hAnsi="Times New Roman" w:cs="Times New Roman"/>
                <w:bCs/>
                <w:sz w:val="24"/>
                <w:szCs w:val="26"/>
                <w:lang w:val="ru-RU"/>
              </w:rPr>
              <w:t xml:space="preserve"> </w:t>
            </w:r>
          </w:p>
        </w:tc>
      </w:tr>
      <w:tr w:rsidR="00A8423D" w:rsidRPr="006F7CB2" w:rsidTr="00945C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0"/>
        </w:trPr>
        <w:tc>
          <w:tcPr>
            <w:tcW w:w="5953" w:type="dxa"/>
            <w:tcBorders>
              <w:top w:val="nil"/>
              <w:left w:val="nil"/>
              <w:bottom w:val="nil"/>
              <w:right w:val="nil"/>
            </w:tcBorders>
          </w:tcPr>
          <w:p w:rsidR="00A8423D" w:rsidRPr="006F7CB2" w:rsidRDefault="00A8423D" w:rsidP="00945C5C">
            <w:pPr>
              <w:pStyle w:val="Standard"/>
              <w:spacing w:line="360" w:lineRule="auto"/>
              <w:ind w:right="-285"/>
              <w:jc w:val="both"/>
              <w:rPr>
                <w:rFonts w:ascii="Times New Roman" w:hAnsi="Times New Roman" w:cs="Times New Roman"/>
                <w:bCs/>
                <w:sz w:val="24"/>
                <w:szCs w:val="26"/>
                <w:lang w:val="ru-RU"/>
              </w:rPr>
            </w:pPr>
            <w:r w:rsidRPr="006F7CB2">
              <w:rPr>
                <w:rFonts w:ascii="Times New Roman" w:hAnsi="Times New Roman" w:cs="Times New Roman"/>
                <w:sz w:val="24"/>
                <w:lang w:val="ru-RU"/>
              </w:rPr>
              <w:t>Глав</w:t>
            </w:r>
            <w:r>
              <w:rPr>
                <w:rFonts w:ascii="Times New Roman" w:hAnsi="Times New Roman" w:cs="Times New Roman"/>
                <w:sz w:val="24"/>
                <w:lang w:val="ru-RU"/>
              </w:rPr>
              <w:t>ный</w:t>
            </w:r>
            <w:r w:rsidRPr="006F7CB2">
              <w:rPr>
                <w:rFonts w:ascii="Times New Roman" w:hAnsi="Times New Roman" w:cs="Times New Roman"/>
                <w:bCs/>
                <w:sz w:val="24"/>
                <w:szCs w:val="26"/>
                <w:lang w:val="ru-RU"/>
              </w:rPr>
              <w:t xml:space="preserve"> специалист </w:t>
            </w:r>
          </w:p>
        </w:tc>
        <w:tc>
          <w:tcPr>
            <w:tcW w:w="2834" w:type="dxa"/>
            <w:tcBorders>
              <w:top w:val="nil"/>
              <w:left w:val="nil"/>
              <w:bottom w:val="nil"/>
              <w:right w:val="nil"/>
            </w:tcBorders>
          </w:tcPr>
          <w:p w:rsidR="00A8423D" w:rsidRPr="006F7CB2" w:rsidRDefault="00A8423D" w:rsidP="00945C5C">
            <w:pPr>
              <w:pStyle w:val="Standard"/>
              <w:spacing w:line="360" w:lineRule="auto"/>
              <w:ind w:left="34" w:right="-285"/>
              <w:jc w:val="both"/>
              <w:rPr>
                <w:rFonts w:ascii="Times New Roman" w:hAnsi="Times New Roman" w:cs="Times New Roman"/>
                <w:bCs/>
                <w:sz w:val="24"/>
                <w:szCs w:val="26"/>
                <w:lang w:val="ru-RU"/>
              </w:rPr>
            </w:pPr>
            <w:r w:rsidRPr="006F7CB2">
              <w:rPr>
                <w:rFonts w:ascii="Times New Roman" w:hAnsi="Times New Roman" w:cs="Times New Roman"/>
                <w:bCs/>
                <w:sz w:val="24"/>
                <w:szCs w:val="26"/>
                <w:lang w:val="ru-RU"/>
              </w:rPr>
              <w:t>В.М. Порошин</w:t>
            </w:r>
          </w:p>
        </w:tc>
      </w:tr>
      <w:tr w:rsidR="00A8423D" w:rsidRPr="006F7CB2" w:rsidTr="00945C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0"/>
        </w:trPr>
        <w:tc>
          <w:tcPr>
            <w:tcW w:w="5953" w:type="dxa"/>
            <w:tcBorders>
              <w:top w:val="nil"/>
              <w:left w:val="nil"/>
              <w:bottom w:val="nil"/>
              <w:right w:val="nil"/>
            </w:tcBorders>
          </w:tcPr>
          <w:p w:rsidR="00A8423D" w:rsidRPr="006F7CB2" w:rsidRDefault="00A8423D" w:rsidP="00945C5C">
            <w:pPr>
              <w:pStyle w:val="Standard"/>
              <w:spacing w:line="360" w:lineRule="auto"/>
              <w:ind w:right="-285"/>
              <w:jc w:val="both"/>
              <w:rPr>
                <w:rFonts w:ascii="Times New Roman" w:hAnsi="Times New Roman" w:cs="Times New Roman"/>
                <w:sz w:val="24"/>
                <w:szCs w:val="26"/>
                <w:lang w:val="ru-RU"/>
              </w:rPr>
            </w:pPr>
            <w:r w:rsidRPr="006F7CB2">
              <w:rPr>
                <w:rFonts w:ascii="Times New Roman" w:hAnsi="Times New Roman" w:cs="Times New Roman"/>
                <w:sz w:val="24"/>
                <w:szCs w:val="26"/>
                <w:lang w:val="ru-RU"/>
              </w:rPr>
              <w:t xml:space="preserve">Руководитель группы </w:t>
            </w:r>
          </w:p>
        </w:tc>
        <w:tc>
          <w:tcPr>
            <w:tcW w:w="2834" w:type="dxa"/>
            <w:tcBorders>
              <w:top w:val="nil"/>
              <w:left w:val="nil"/>
              <w:bottom w:val="nil"/>
              <w:right w:val="nil"/>
            </w:tcBorders>
          </w:tcPr>
          <w:p w:rsidR="00A8423D" w:rsidRPr="006F7CB2" w:rsidRDefault="00A8423D" w:rsidP="00945C5C">
            <w:pPr>
              <w:pStyle w:val="Standard"/>
              <w:spacing w:line="360" w:lineRule="auto"/>
              <w:ind w:left="34" w:right="-285"/>
              <w:jc w:val="both"/>
              <w:rPr>
                <w:rFonts w:ascii="Times New Roman" w:hAnsi="Times New Roman" w:cs="Times New Roman"/>
                <w:bCs/>
                <w:sz w:val="24"/>
                <w:szCs w:val="26"/>
                <w:lang w:val="ru-RU"/>
              </w:rPr>
            </w:pPr>
            <w:r w:rsidRPr="006F7CB2">
              <w:rPr>
                <w:rFonts w:ascii="Times New Roman" w:hAnsi="Times New Roman" w:cs="Times New Roman"/>
                <w:bCs/>
                <w:sz w:val="24"/>
                <w:szCs w:val="26"/>
                <w:lang w:val="ru-RU"/>
              </w:rPr>
              <w:t xml:space="preserve">Г.Е. Новичихина </w:t>
            </w:r>
          </w:p>
        </w:tc>
      </w:tr>
      <w:tr w:rsidR="00A8423D" w:rsidRPr="006F7CB2" w:rsidTr="00945C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0"/>
        </w:trPr>
        <w:tc>
          <w:tcPr>
            <w:tcW w:w="5953" w:type="dxa"/>
            <w:tcBorders>
              <w:top w:val="nil"/>
              <w:left w:val="nil"/>
              <w:bottom w:val="nil"/>
              <w:right w:val="nil"/>
            </w:tcBorders>
          </w:tcPr>
          <w:p w:rsidR="00A8423D" w:rsidRPr="006F7CB2" w:rsidRDefault="00A8423D" w:rsidP="00945C5C">
            <w:pPr>
              <w:pStyle w:val="Standard"/>
              <w:spacing w:line="360" w:lineRule="auto"/>
              <w:ind w:right="-285"/>
              <w:jc w:val="both"/>
              <w:rPr>
                <w:rFonts w:ascii="Times New Roman" w:hAnsi="Times New Roman" w:cs="Times New Roman"/>
                <w:sz w:val="24"/>
                <w:szCs w:val="26"/>
                <w:lang w:val="ru-RU"/>
              </w:rPr>
            </w:pPr>
            <w:r w:rsidRPr="006F7CB2">
              <w:rPr>
                <w:rFonts w:ascii="Times New Roman" w:hAnsi="Times New Roman" w:cs="Times New Roman"/>
                <w:sz w:val="24"/>
                <w:szCs w:val="26"/>
                <w:lang w:val="ru-RU"/>
              </w:rPr>
              <w:t xml:space="preserve">Руководитель группы </w:t>
            </w:r>
          </w:p>
        </w:tc>
        <w:tc>
          <w:tcPr>
            <w:tcW w:w="2834" w:type="dxa"/>
            <w:tcBorders>
              <w:top w:val="nil"/>
              <w:left w:val="nil"/>
              <w:bottom w:val="nil"/>
              <w:right w:val="nil"/>
            </w:tcBorders>
          </w:tcPr>
          <w:p w:rsidR="00A8423D" w:rsidRPr="006F7CB2" w:rsidRDefault="00A8423D" w:rsidP="00945C5C">
            <w:pPr>
              <w:pStyle w:val="Standard"/>
              <w:spacing w:line="360" w:lineRule="auto"/>
              <w:ind w:left="34" w:right="-285"/>
              <w:jc w:val="both"/>
              <w:rPr>
                <w:rFonts w:ascii="Times New Roman" w:hAnsi="Times New Roman" w:cs="Times New Roman"/>
                <w:bCs/>
                <w:sz w:val="24"/>
                <w:szCs w:val="26"/>
                <w:lang w:val="ru-RU"/>
              </w:rPr>
            </w:pPr>
            <w:r w:rsidRPr="006F7CB2">
              <w:rPr>
                <w:rFonts w:ascii="Times New Roman" w:hAnsi="Times New Roman" w:cs="Times New Roman"/>
                <w:bCs/>
                <w:sz w:val="24"/>
                <w:szCs w:val="26"/>
                <w:lang w:val="ru-RU"/>
              </w:rPr>
              <w:t xml:space="preserve">В.М. </w:t>
            </w:r>
            <w:proofErr w:type="spellStart"/>
            <w:r w:rsidRPr="006F7CB2">
              <w:rPr>
                <w:rFonts w:ascii="Times New Roman" w:hAnsi="Times New Roman" w:cs="Times New Roman"/>
                <w:bCs/>
                <w:sz w:val="24"/>
                <w:szCs w:val="26"/>
                <w:lang w:val="ru-RU"/>
              </w:rPr>
              <w:t>Зацепина</w:t>
            </w:r>
            <w:proofErr w:type="spellEnd"/>
            <w:r w:rsidRPr="006F7CB2">
              <w:rPr>
                <w:rFonts w:ascii="Times New Roman" w:hAnsi="Times New Roman" w:cs="Times New Roman"/>
                <w:bCs/>
                <w:sz w:val="24"/>
                <w:szCs w:val="26"/>
                <w:lang w:val="ru-RU"/>
              </w:rPr>
              <w:t xml:space="preserve"> </w:t>
            </w:r>
          </w:p>
        </w:tc>
      </w:tr>
      <w:tr w:rsidR="00A8423D" w:rsidRPr="006F7CB2" w:rsidTr="00945C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0"/>
        </w:trPr>
        <w:tc>
          <w:tcPr>
            <w:tcW w:w="5953" w:type="dxa"/>
            <w:tcBorders>
              <w:top w:val="nil"/>
              <w:left w:val="nil"/>
              <w:bottom w:val="nil"/>
              <w:right w:val="nil"/>
            </w:tcBorders>
          </w:tcPr>
          <w:p w:rsidR="00A8423D" w:rsidRPr="006F7CB2" w:rsidRDefault="00A8423D" w:rsidP="00945C5C">
            <w:pPr>
              <w:pStyle w:val="Standard"/>
              <w:spacing w:line="360" w:lineRule="auto"/>
              <w:ind w:right="-285"/>
              <w:jc w:val="both"/>
              <w:rPr>
                <w:rFonts w:ascii="Times New Roman" w:hAnsi="Times New Roman" w:cs="Times New Roman"/>
                <w:bCs/>
                <w:sz w:val="24"/>
                <w:szCs w:val="26"/>
                <w:lang w:val="ru-RU"/>
              </w:rPr>
            </w:pPr>
          </w:p>
        </w:tc>
        <w:tc>
          <w:tcPr>
            <w:tcW w:w="2834" w:type="dxa"/>
            <w:tcBorders>
              <w:top w:val="nil"/>
              <w:left w:val="nil"/>
              <w:bottom w:val="nil"/>
              <w:right w:val="nil"/>
            </w:tcBorders>
          </w:tcPr>
          <w:p w:rsidR="00A8423D" w:rsidRPr="006F7CB2" w:rsidRDefault="00A8423D" w:rsidP="00945C5C">
            <w:pPr>
              <w:pStyle w:val="Standard"/>
              <w:spacing w:after="0" w:line="360" w:lineRule="auto"/>
              <w:ind w:left="34" w:right="-285"/>
              <w:jc w:val="both"/>
              <w:rPr>
                <w:rFonts w:ascii="Times New Roman" w:hAnsi="Times New Roman" w:cs="Times New Roman"/>
                <w:bCs/>
                <w:sz w:val="24"/>
                <w:szCs w:val="26"/>
                <w:lang w:val="ru-RU"/>
              </w:rPr>
            </w:pPr>
          </w:p>
        </w:tc>
      </w:tr>
      <w:tr w:rsidR="00A8423D" w:rsidRPr="006F7CB2" w:rsidTr="00945C5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trHeight w:val="80"/>
        </w:trPr>
        <w:tc>
          <w:tcPr>
            <w:tcW w:w="5953" w:type="dxa"/>
            <w:tcBorders>
              <w:top w:val="nil"/>
              <w:left w:val="nil"/>
              <w:bottom w:val="nil"/>
              <w:right w:val="nil"/>
            </w:tcBorders>
          </w:tcPr>
          <w:p w:rsidR="00A8423D" w:rsidRPr="006F7CB2" w:rsidRDefault="00A8423D" w:rsidP="00945C5C">
            <w:pPr>
              <w:pStyle w:val="Standard"/>
              <w:spacing w:after="0" w:line="360" w:lineRule="auto"/>
              <w:ind w:right="-285"/>
              <w:jc w:val="both"/>
              <w:rPr>
                <w:rFonts w:ascii="Times New Roman" w:hAnsi="Times New Roman" w:cs="Times New Roman"/>
                <w:bCs/>
                <w:sz w:val="24"/>
                <w:szCs w:val="26"/>
                <w:lang w:val="ru-RU"/>
              </w:rPr>
            </w:pPr>
          </w:p>
        </w:tc>
        <w:tc>
          <w:tcPr>
            <w:tcW w:w="2834" w:type="dxa"/>
            <w:tcBorders>
              <w:top w:val="nil"/>
              <w:left w:val="nil"/>
              <w:bottom w:val="nil"/>
              <w:right w:val="nil"/>
            </w:tcBorders>
          </w:tcPr>
          <w:p w:rsidR="00A8423D" w:rsidRPr="006F7CB2" w:rsidRDefault="00A8423D" w:rsidP="00945C5C">
            <w:pPr>
              <w:pStyle w:val="Standard"/>
              <w:spacing w:after="0" w:line="360" w:lineRule="auto"/>
              <w:ind w:left="34" w:right="-285"/>
              <w:jc w:val="both"/>
              <w:rPr>
                <w:rFonts w:ascii="Times New Roman" w:hAnsi="Times New Roman" w:cs="Times New Roman"/>
                <w:bCs/>
                <w:sz w:val="24"/>
                <w:szCs w:val="26"/>
                <w:lang w:val="ru-RU"/>
              </w:rPr>
            </w:pPr>
          </w:p>
        </w:tc>
      </w:tr>
    </w:tbl>
    <w:p w:rsidR="003E7B22" w:rsidRDefault="003E7B22" w:rsidP="00283007">
      <w:pPr>
        <w:pStyle w:val="Standard"/>
        <w:spacing w:after="0" w:line="384" w:lineRule="auto"/>
        <w:ind w:right="567" w:firstLine="567"/>
        <w:jc w:val="center"/>
        <w:rPr>
          <w:rFonts w:ascii="Times New Roman" w:hAnsi="Times New Roman" w:cs="Times New Roman"/>
          <w:lang w:val="ru-RU"/>
        </w:rPr>
      </w:pPr>
    </w:p>
    <w:p w:rsidR="00B66D14" w:rsidRPr="00B74E16" w:rsidRDefault="00B66D14" w:rsidP="00B74E16">
      <w:pPr>
        <w:pStyle w:val="Standard"/>
        <w:spacing w:after="0" w:line="360" w:lineRule="auto"/>
        <w:ind w:right="567" w:firstLine="567"/>
        <w:jc w:val="center"/>
        <w:rPr>
          <w:rFonts w:ascii="Times New Roman" w:hAnsi="Times New Roman" w:cs="Times New Roman"/>
          <w:lang w:val="ru-RU"/>
        </w:rPr>
      </w:pPr>
    </w:p>
    <w:p w:rsidR="008059D9" w:rsidRPr="00B74E16" w:rsidRDefault="008059D9" w:rsidP="00B74E16">
      <w:pPr>
        <w:spacing w:line="360" w:lineRule="auto"/>
        <w:ind w:firstLine="567"/>
        <w:jc w:val="center"/>
        <w:outlineLvl w:val="0"/>
        <w:rPr>
          <w:b/>
          <w:sz w:val="22"/>
          <w:szCs w:val="22"/>
        </w:rPr>
      </w:pPr>
    </w:p>
    <w:p w:rsidR="008059D9" w:rsidRPr="00B74E16" w:rsidRDefault="008059D9" w:rsidP="00B74E16">
      <w:pPr>
        <w:spacing w:line="360" w:lineRule="auto"/>
        <w:ind w:firstLine="567"/>
        <w:jc w:val="center"/>
        <w:outlineLvl w:val="0"/>
        <w:rPr>
          <w:b/>
          <w:sz w:val="22"/>
          <w:szCs w:val="22"/>
        </w:rPr>
      </w:pPr>
    </w:p>
    <w:p w:rsidR="008059D9" w:rsidRPr="00B74E16" w:rsidRDefault="008059D9" w:rsidP="00B74E16">
      <w:pPr>
        <w:spacing w:line="360" w:lineRule="auto"/>
        <w:ind w:firstLine="567"/>
        <w:jc w:val="center"/>
        <w:outlineLvl w:val="0"/>
        <w:rPr>
          <w:b/>
          <w:sz w:val="22"/>
          <w:szCs w:val="22"/>
        </w:rPr>
      </w:pPr>
    </w:p>
    <w:p w:rsidR="008059D9" w:rsidRPr="00B74E16" w:rsidRDefault="008059D9" w:rsidP="00B74E16">
      <w:pPr>
        <w:spacing w:line="360" w:lineRule="auto"/>
        <w:ind w:firstLine="567"/>
        <w:jc w:val="center"/>
        <w:outlineLvl w:val="0"/>
        <w:rPr>
          <w:b/>
          <w:sz w:val="22"/>
          <w:szCs w:val="22"/>
        </w:rPr>
      </w:pPr>
    </w:p>
    <w:p w:rsidR="008059D9" w:rsidRPr="00B74E16" w:rsidRDefault="008059D9" w:rsidP="00B74E16">
      <w:pPr>
        <w:spacing w:line="360" w:lineRule="auto"/>
        <w:ind w:firstLine="567"/>
        <w:jc w:val="center"/>
        <w:outlineLvl w:val="0"/>
        <w:rPr>
          <w:b/>
          <w:sz w:val="22"/>
          <w:szCs w:val="22"/>
        </w:rPr>
      </w:pPr>
    </w:p>
    <w:p w:rsidR="008059D9" w:rsidRPr="00B74E16" w:rsidRDefault="008059D9" w:rsidP="00B74E16">
      <w:pPr>
        <w:spacing w:line="360" w:lineRule="auto"/>
        <w:ind w:firstLine="567"/>
        <w:jc w:val="center"/>
        <w:outlineLvl w:val="0"/>
        <w:rPr>
          <w:b/>
          <w:sz w:val="22"/>
          <w:szCs w:val="22"/>
        </w:rPr>
      </w:pPr>
    </w:p>
    <w:p w:rsidR="008059D9" w:rsidRPr="00B74E16" w:rsidRDefault="008059D9" w:rsidP="00B74E16">
      <w:pPr>
        <w:spacing w:line="360" w:lineRule="auto"/>
        <w:ind w:firstLine="567"/>
        <w:jc w:val="center"/>
        <w:outlineLvl w:val="0"/>
        <w:rPr>
          <w:b/>
          <w:sz w:val="22"/>
          <w:szCs w:val="22"/>
        </w:rPr>
      </w:pPr>
    </w:p>
    <w:p w:rsidR="008059D9" w:rsidRPr="00B74E16" w:rsidRDefault="008059D9" w:rsidP="00B74E16">
      <w:pPr>
        <w:spacing w:line="360" w:lineRule="auto"/>
        <w:ind w:firstLine="567"/>
        <w:jc w:val="center"/>
        <w:outlineLvl w:val="0"/>
        <w:rPr>
          <w:b/>
          <w:sz w:val="22"/>
          <w:szCs w:val="22"/>
        </w:rPr>
      </w:pPr>
    </w:p>
    <w:p w:rsidR="008059D9" w:rsidRPr="00B74E16" w:rsidRDefault="008059D9" w:rsidP="00B74E16">
      <w:pPr>
        <w:spacing w:line="360" w:lineRule="auto"/>
        <w:ind w:firstLine="567"/>
        <w:jc w:val="center"/>
        <w:outlineLvl w:val="0"/>
        <w:rPr>
          <w:b/>
          <w:sz w:val="22"/>
          <w:szCs w:val="22"/>
        </w:rPr>
      </w:pPr>
    </w:p>
    <w:p w:rsidR="008059D9" w:rsidRPr="00B74E16" w:rsidRDefault="008059D9" w:rsidP="00B74E16">
      <w:pPr>
        <w:spacing w:line="360" w:lineRule="auto"/>
        <w:ind w:firstLine="567"/>
        <w:jc w:val="center"/>
        <w:outlineLvl w:val="0"/>
        <w:rPr>
          <w:b/>
          <w:sz w:val="22"/>
          <w:szCs w:val="22"/>
        </w:rPr>
      </w:pPr>
    </w:p>
    <w:p w:rsidR="008059D9" w:rsidRPr="00B74E16" w:rsidRDefault="008059D9" w:rsidP="001B049A">
      <w:pPr>
        <w:spacing w:line="360" w:lineRule="auto"/>
        <w:ind w:firstLine="567"/>
        <w:jc w:val="center"/>
        <w:outlineLvl w:val="0"/>
        <w:rPr>
          <w:b/>
          <w:sz w:val="22"/>
          <w:szCs w:val="22"/>
        </w:rPr>
      </w:pPr>
    </w:p>
    <w:p w:rsidR="00035E93" w:rsidRDefault="004B7CEA" w:rsidP="000C6F19">
      <w:pPr>
        <w:pStyle w:val="Standard"/>
        <w:spacing w:after="0"/>
        <w:ind w:left="142" w:firstLine="142"/>
        <w:jc w:val="center"/>
        <w:rPr>
          <w:rFonts w:ascii="Times New Roman" w:hAnsi="Times New Roman" w:cs="Times New Roman"/>
          <w:b/>
          <w:sz w:val="26"/>
          <w:szCs w:val="26"/>
          <w:lang w:val="ru-RU"/>
        </w:rPr>
      </w:pPr>
      <w:r w:rsidRPr="008C53C1">
        <w:rPr>
          <w:rFonts w:ascii="Times New Roman" w:hAnsi="Times New Roman" w:cs="Times New Roman"/>
          <w:b/>
          <w:sz w:val="26"/>
          <w:szCs w:val="26"/>
          <w:lang w:val="ru-RU"/>
        </w:rPr>
        <w:lastRenderedPageBreak/>
        <w:t>Введение</w:t>
      </w:r>
    </w:p>
    <w:p w:rsidR="000C6F19" w:rsidRPr="000C6F19" w:rsidRDefault="000C6F19" w:rsidP="000C6F19">
      <w:pPr>
        <w:pStyle w:val="Standard"/>
        <w:spacing w:after="0"/>
        <w:ind w:left="142" w:firstLine="142"/>
        <w:jc w:val="center"/>
        <w:rPr>
          <w:rFonts w:ascii="Times New Roman" w:hAnsi="Times New Roman" w:cs="Times New Roman"/>
          <w:lang w:val="ru-RU"/>
        </w:rPr>
      </w:pPr>
    </w:p>
    <w:p w:rsidR="00035E93" w:rsidRPr="008C53C1" w:rsidRDefault="00035E93"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sidRPr="008C53C1">
        <w:rPr>
          <w:rFonts w:eastAsia="Arial Unicode MS" w:cs="Mangal"/>
          <w:kern w:val="3"/>
          <w:sz w:val="22"/>
          <w:szCs w:val="22"/>
          <w:lang w:eastAsia="zh-CN" w:bidi="hi-IN"/>
        </w:rPr>
        <w:t>Проект планировки</w:t>
      </w:r>
      <w:r w:rsidRPr="008C53C1">
        <w:rPr>
          <w:sz w:val="22"/>
          <w:szCs w:val="22"/>
        </w:rPr>
        <w:t xml:space="preserve"> </w:t>
      </w:r>
      <w:r w:rsidRPr="008C53C1">
        <w:rPr>
          <w:rFonts w:eastAsia="Arial Unicode MS" w:cs="Mangal"/>
          <w:kern w:val="3"/>
          <w:sz w:val="22"/>
          <w:szCs w:val="22"/>
          <w:lang w:eastAsia="zh-CN" w:bidi="hi-IN"/>
        </w:rPr>
        <w:t xml:space="preserve">территории особой экономической зоны промышленно-производственного типа </w:t>
      </w:r>
      <w:r w:rsidR="004B7CEA" w:rsidRPr="008C53C1">
        <w:rPr>
          <w:rFonts w:eastAsia="Arial Unicode MS" w:cs="Mangal"/>
          <w:kern w:val="3"/>
          <w:sz w:val="22"/>
          <w:szCs w:val="22"/>
          <w:lang w:eastAsia="zh-CN" w:bidi="hi-IN"/>
        </w:rPr>
        <w:t>«</w:t>
      </w:r>
      <w:r w:rsidRPr="008C53C1">
        <w:rPr>
          <w:rFonts w:eastAsia="Arial Unicode MS" w:cs="Mangal"/>
          <w:kern w:val="3"/>
          <w:sz w:val="22"/>
          <w:szCs w:val="22"/>
          <w:lang w:eastAsia="zh-CN" w:bidi="hi-IN"/>
        </w:rPr>
        <w:t>Липецк</w:t>
      </w:r>
      <w:r w:rsidR="004B7CEA" w:rsidRPr="008C53C1">
        <w:rPr>
          <w:rFonts w:eastAsia="Arial Unicode MS" w:cs="Mangal"/>
          <w:kern w:val="3"/>
          <w:sz w:val="22"/>
          <w:szCs w:val="22"/>
          <w:lang w:eastAsia="zh-CN" w:bidi="hi-IN"/>
        </w:rPr>
        <w:t>»</w:t>
      </w:r>
      <w:r w:rsidRPr="008C53C1">
        <w:rPr>
          <w:rFonts w:eastAsia="Arial Unicode MS" w:cs="Mangal"/>
          <w:kern w:val="3"/>
          <w:sz w:val="22"/>
          <w:szCs w:val="22"/>
          <w:lang w:eastAsia="zh-CN" w:bidi="hi-IN"/>
        </w:rPr>
        <w:t xml:space="preserve"> на территории Елецкого муниципального района Липецкой области разработан </w:t>
      </w:r>
      <w:r w:rsidR="00F26232" w:rsidRPr="008C53C1">
        <w:rPr>
          <w:rFonts w:eastAsia="Arial Unicode MS" w:cs="Mangal"/>
          <w:kern w:val="3"/>
          <w:sz w:val="22"/>
          <w:szCs w:val="22"/>
          <w:lang w:eastAsia="zh-CN" w:bidi="hi-IN"/>
        </w:rPr>
        <w:t>на основании:</w:t>
      </w:r>
    </w:p>
    <w:p w:rsidR="00F26232" w:rsidRPr="008C53C1" w:rsidRDefault="00F26232"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sidRPr="008C53C1">
        <w:rPr>
          <w:rFonts w:eastAsia="Arial Unicode MS" w:cs="Mangal"/>
          <w:kern w:val="3"/>
          <w:sz w:val="22"/>
          <w:szCs w:val="22"/>
          <w:lang w:eastAsia="zh-CN" w:bidi="hi-IN"/>
        </w:rPr>
        <w:t>- техническое задание;</w:t>
      </w:r>
    </w:p>
    <w:p w:rsidR="00F26232" w:rsidRPr="008C53C1" w:rsidRDefault="00F26232"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sidRPr="008C53C1">
        <w:rPr>
          <w:rFonts w:eastAsia="Arial Unicode MS" w:cs="Mangal"/>
          <w:kern w:val="3"/>
          <w:sz w:val="22"/>
          <w:szCs w:val="22"/>
          <w:lang w:eastAsia="zh-CN" w:bidi="hi-IN"/>
        </w:rPr>
        <w:t xml:space="preserve">- кадастровый паспорт </w:t>
      </w:r>
      <w:r w:rsidR="001F4524" w:rsidRPr="008C53C1">
        <w:rPr>
          <w:rFonts w:eastAsia="Arial Unicode MS" w:cs="Mangal"/>
          <w:kern w:val="3"/>
          <w:sz w:val="22"/>
          <w:szCs w:val="22"/>
          <w:lang w:eastAsia="zh-CN" w:bidi="hi-IN"/>
        </w:rPr>
        <w:t>земельного участка № 48/201/15-121108 от 19.05.2015 г. (на 4-х листах);</w:t>
      </w:r>
    </w:p>
    <w:p w:rsidR="001F4524" w:rsidRPr="008C53C1" w:rsidRDefault="001F4524"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sidRPr="008C53C1">
        <w:rPr>
          <w:rFonts w:eastAsia="Arial Unicode MS" w:cs="Mangal"/>
          <w:kern w:val="3"/>
          <w:sz w:val="22"/>
          <w:szCs w:val="22"/>
          <w:lang w:eastAsia="zh-CN" w:bidi="hi-IN"/>
        </w:rPr>
        <w:t>- письмо № 2896 от 25.11.2015 г., выданное управлением экол</w:t>
      </w:r>
      <w:r w:rsidR="00BC6474">
        <w:rPr>
          <w:rFonts w:eastAsia="Arial Unicode MS" w:cs="Mangal"/>
          <w:kern w:val="3"/>
          <w:sz w:val="22"/>
          <w:szCs w:val="22"/>
          <w:lang w:eastAsia="zh-CN" w:bidi="hi-IN"/>
        </w:rPr>
        <w:t>о</w:t>
      </w:r>
      <w:r w:rsidRPr="008C53C1">
        <w:rPr>
          <w:rFonts w:eastAsia="Arial Unicode MS" w:cs="Mangal"/>
          <w:kern w:val="3"/>
          <w:sz w:val="22"/>
          <w:szCs w:val="22"/>
          <w:lang w:eastAsia="zh-CN" w:bidi="hi-IN"/>
        </w:rPr>
        <w:t>гии и природных ресурсов;</w:t>
      </w:r>
    </w:p>
    <w:p w:rsidR="001F4524" w:rsidRPr="008C53C1" w:rsidRDefault="001F4524"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sidRPr="008C53C1">
        <w:rPr>
          <w:rFonts w:eastAsia="Arial Unicode MS" w:cs="Mangal"/>
          <w:kern w:val="3"/>
          <w:sz w:val="22"/>
          <w:szCs w:val="22"/>
          <w:lang w:eastAsia="zh-CN" w:bidi="hi-IN"/>
        </w:rPr>
        <w:t>- письмо № 7865-2-11 от 20.08.2015 г., выданное Главным управлением МЧС России по Липецкой области;</w:t>
      </w:r>
    </w:p>
    <w:p w:rsidR="001F4524" w:rsidRPr="008C53C1" w:rsidRDefault="001F4524"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sidRPr="008C53C1">
        <w:rPr>
          <w:rFonts w:eastAsia="Arial Unicode MS" w:cs="Mangal"/>
          <w:kern w:val="3"/>
          <w:sz w:val="22"/>
          <w:szCs w:val="22"/>
          <w:lang w:eastAsia="zh-CN" w:bidi="hi-IN"/>
        </w:rPr>
        <w:t xml:space="preserve">- </w:t>
      </w:r>
      <w:r w:rsidR="008C53C1" w:rsidRPr="008C53C1">
        <w:rPr>
          <w:rFonts w:eastAsia="Arial Unicode MS" w:cs="Mangal"/>
          <w:kern w:val="3"/>
          <w:sz w:val="22"/>
          <w:szCs w:val="22"/>
          <w:lang w:eastAsia="zh-CN" w:bidi="hi-IN"/>
        </w:rPr>
        <w:t>письмо № 2811-01-09 от 09.11.2015 г., выданное Администрацией городского округа город Елец;</w:t>
      </w:r>
    </w:p>
    <w:p w:rsidR="008C53C1" w:rsidRDefault="008C53C1"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sidRPr="008C53C1">
        <w:rPr>
          <w:rFonts w:eastAsia="Arial Unicode MS" w:cs="Mangal"/>
          <w:kern w:val="3"/>
          <w:sz w:val="22"/>
          <w:szCs w:val="22"/>
          <w:lang w:eastAsia="zh-CN" w:bidi="hi-IN"/>
        </w:rPr>
        <w:t>- письмо</w:t>
      </w:r>
      <w:r>
        <w:rPr>
          <w:rFonts w:eastAsia="Arial Unicode MS" w:cs="Mangal"/>
          <w:kern w:val="3"/>
          <w:sz w:val="22"/>
          <w:szCs w:val="22"/>
          <w:lang w:eastAsia="zh-CN" w:bidi="hi-IN"/>
        </w:rPr>
        <w:t xml:space="preserve"> № 54-02/3001 от 23.11.2015 г., </w:t>
      </w:r>
      <w:r w:rsidR="007A79E8">
        <w:rPr>
          <w:rFonts w:eastAsia="Arial Unicode MS" w:cs="Mangal"/>
          <w:kern w:val="3"/>
          <w:sz w:val="22"/>
          <w:szCs w:val="22"/>
          <w:lang w:eastAsia="zh-CN" w:bidi="hi-IN"/>
        </w:rPr>
        <w:t>выданное РОС ОЭЗ «Липецк»;</w:t>
      </w:r>
    </w:p>
    <w:p w:rsidR="007A79E8" w:rsidRDefault="007A79E8"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Pr>
          <w:rFonts w:eastAsia="Arial Unicode MS" w:cs="Mangal"/>
          <w:kern w:val="3"/>
          <w:sz w:val="22"/>
          <w:szCs w:val="22"/>
          <w:lang w:eastAsia="zh-CN" w:bidi="hi-IN"/>
        </w:rPr>
        <w:t>- письмо № 05-21/6842 от 11.08.2015 г., выданное ФТС Центральное таможенное управление Липецкая таможня;</w:t>
      </w:r>
    </w:p>
    <w:p w:rsidR="007A79E8" w:rsidRDefault="007A79E8"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Pr>
          <w:rFonts w:eastAsia="Arial Unicode MS" w:cs="Mangal"/>
          <w:kern w:val="3"/>
          <w:sz w:val="22"/>
          <w:szCs w:val="22"/>
          <w:lang w:eastAsia="zh-CN" w:bidi="hi-IN"/>
        </w:rPr>
        <w:t>- письмо № НТ ППР-21/154 от 11.08.2015 г., выданное филиалом ОАО «РЖД»                           Юго-Восточная железная дорога;</w:t>
      </w:r>
    </w:p>
    <w:p w:rsidR="00DE58D2" w:rsidRDefault="00DE58D2"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Pr>
          <w:rFonts w:eastAsia="Arial Unicode MS" w:cs="Mangal"/>
          <w:kern w:val="3"/>
          <w:sz w:val="22"/>
          <w:szCs w:val="22"/>
          <w:lang w:eastAsia="zh-CN" w:bidi="hi-IN"/>
        </w:rPr>
        <w:t>- письмо № 2227 от 24.08.2015 г., выданное управлением дорог и транспорта Липецкой области;</w:t>
      </w:r>
    </w:p>
    <w:p w:rsidR="00BC6474" w:rsidRDefault="00DE58D2"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Pr>
          <w:rFonts w:eastAsia="Arial Unicode MS" w:cs="Mangal"/>
          <w:kern w:val="3"/>
          <w:sz w:val="22"/>
          <w:szCs w:val="22"/>
          <w:lang w:eastAsia="zh-CN" w:bidi="hi-IN"/>
        </w:rPr>
        <w:t xml:space="preserve">- согласование на строительство примыкания автомобильной </w:t>
      </w:r>
      <w:r w:rsidR="00BC6474">
        <w:rPr>
          <w:rFonts w:eastAsia="Arial Unicode MS" w:cs="Mangal"/>
          <w:kern w:val="3"/>
          <w:sz w:val="22"/>
          <w:szCs w:val="22"/>
          <w:lang w:eastAsia="zh-CN" w:bidi="hi-IN"/>
        </w:rPr>
        <w:t>дороги № 309 от 24.08.2015 г., муниципального района;</w:t>
      </w:r>
    </w:p>
    <w:p w:rsidR="00BC6474" w:rsidRDefault="00BC6474"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Pr>
          <w:rFonts w:eastAsia="Arial Unicode MS" w:cs="Mangal"/>
          <w:kern w:val="3"/>
          <w:sz w:val="22"/>
          <w:szCs w:val="22"/>
          <w:lang w:eastAsia="zh-CN" w:bidi="hi-IN"/>
        </w:rPr>
        <w:t xml:space="preserve">- письмо № 06-01-3454 от </w:t>
      </w:r>
      <w:r w:rsidR="00F811E6">
        <w:rPr>
          <w:rFonts w:eastAsia="Arial Unicode MS" w:cs="Mangal"/>
          <w:kern w:val="3"/>
          <w:sz w:val="22"/>
          <w:szCs w:val="22"/>
          <w:lang w:eastAsia="zh-CN" w:bidi="hi-IN"/>
        </w:rPr>
        <w:t>11.08.2015 г., выданное «Газпром газораспределение Липецк»;</w:t>
      </w:r>
    </w:p>
    <w:p w:rsidR="00F811E6" w:rsidRDefault="00F811E6"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Pr>
          <w:rFonts w:eastAsia="Arial Unicode MS" w:cs="Mangal"/>
          <w:kern w:val="3"/>
          <w:sz w:val="22"/>
          <w:szCs w:val="22"/>
          <w:lang w:eastAsia="zh-CN" w:bidi="hi-IN"/>
        </w:rPr>
        <w:t>- письмо № МРСК/ЛП/2518 от 28.09.2015 г., выданное ПАО «МРСК Центра» «</w:t>
      </w:r>
      <w:proofErr w:type="spellStart"/>
      <w:r>
        <w:rPr>
          <w:rFonts w:eastAsia="Arial Unicode MS" w:cs="Mangal"/>
          <w:kern w:val="3"/>
          <w:sz w:val="22"/>
          <w:szCs w:val="22"/>
          <w:lang w:eastAsia="zh-CN" w:bidi="hi-IN"/>
        </w:rPr>
        <w:t>Липецкэнерго</w:t>
      </w:r>
      <w:proofErr w:type="spellEnd"/>
      <w:r>
        <w:rPr>
          <w:rFonts w:eastAsia="Arial Unicode MS" w:cs="Mangal"/>
          <w:kern w:val="3"/>
          <w:sz w:val="22"/>
          <w:szCs w:val="22"/>
          <w:lang w:eastAsia="zh-CN" w:bidi="hi-IN"/>
        </w:rPr>
        <w:t>»;</w:t>
      </w:r>
    </w:p>
    <w:p w:rsidR="00F811E6" w:rsidRDefault="00F811E6"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Pr>
          <w:rFonts w:eastAsia="Arial Unicode MS" w:cs="Mangal"/>
          <w:kern w:val="3"/>
          <w:sz w:val="22"/>
          <w:szCs w:val="22"/>
          <w:lang w:eastAsia="zh-CN" w:bidi="hi-IN"/>
        </w:rPr>
        <w:t>- письмо №</w:t>
      </w:r>
      <w:r w:rsidR="007060C7">
        <w:rPr>
          <w:rFonts w:eastAsia="Arial Unicode MS" w:cs="Mangal"/>
          <w:kern w:val="3"/>
          <w:sz w:val="22"/>
          <w:szCs w:val="22"/>
          <w:lang w:eastAsia="zh-CN" w:bidi="hi-IN"/>
        </w:rPr>
        <w:t xml:space="preserve"> </w:t>
      </w:r>
      <w:r>
        <w:rPr>
          <w:rFonts w:eastAsia="Arial Unicode MS" w:cs="Mangal"/>
          <w:kern w:val="3"/>
          <w:sz w:val="22"/>
          <w:szCs w:val="22"/>
          <w:lang w:eastAsia="zh-CN" w:bidi="hi-IN"/>
        </w:rPr>
        <w:t>4427 от 30.10.2015 г., выданное МУП «</w:t>
      </w:r>
      <w:proofErr w:type="spellStart"/>
      <w:r w:rsidR="007060C7">
        <w:rPr>
          <w:rFonts w:eastAsia="Arial Unicode MS" w:cs="Mangal"/>
          <w:kern w:val="3"/>
          <w:sz w:val="22"/>
          <w:szCs w:val="22"/>
          <w:lang w:eastAsia="zh-CN" w:bidi="hi-IN"/>
        </w:rPr>
        <w:t>Елецводоканал</w:t>
      </w:r>
      <w:proofErr w:type="spellEnd"/>
      <w:r w:rsidR="007060C7">
        <w:rPr>
          <w:rFonts w:eastAsia="Arial Unicode MS" w:cs="Mangal"/>
          <w:kern w:val="3"/>
          <w:sz w:val="22"/>
          <w:szCs w:val="22"/>
          <w:lang w:eastAsia="zh-CN" w:bidi="hi-IN"/>
        </w:rPr>
        <w:t>»;</w:t>
      </w:r>
    </w:p>
    <w:p w:rsidR="007060C7" w:rsidRDefault="007060C7"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Pr>
          <w:rFonts w:eastAsia="Arial Unicode MS" w:cs="Mangal"/>
          <w:kern w:val="3"/>
          <w:sz w:val="22"/>
          <w:szCs w:val="22"/>
          <w:lang w:eastAsia="zh-CN" w:bidi="hi-IN"/>
        </w:rPr>
        <w:t>- письмо № 3356 от 24.08.2015 г., выданное МУП «</w:t>
      </w:r>
      <w:proofErr w:type="spellStart"/>
      <w:r>
        <w:rPr>
          <w:rFonts w:eastAsia="Arial Unicode MS" w:cs="Mangal"/>
          <w:kern w:val="3"/>
          <w:sz w:val="22"/>
          <w:szCs w:val="22"/>
          <w:lang w:eastAsia="zh-CN" w:bidi="hi-IN"/>
        </w:rPr>
        <w:t>Елецводоканал</w:t>
      </w:r>
      <w:proofErr w:type="spellEnd"/>
      <w:r>
        <w:rPr>
          <w:rFonts w:eastAsia="Arial Unicode MS" w:cs="Mangal"/>
          <w:kern w:val="3"/>
          <w:sz w:val="22"/>
          <w:szCs w:val="22"/>
          <w:lang w:eastAsia="zh-CN" w:bidi="hi-IN"/>
        </w:rPr>
        <w:t>»;</w:t>
      </w:r>
    </w:p>
    <w:p w:rsidR="007060C7" w:rsidRDefault="007060C7"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Pr>
          <w:rFonts w:eastAsia="Arial Unicode MS" w:cs="Mangal"/>
          <w:kern w:val="3"/>
          <w:sz w:val="22"/>
          <w:szCs w:val="22"/>
          <w:lang w:eastAsia="zh-CN" w:bidi="hi-IN"/>
        </w:rPr>
        <w:t>- письмо № 3511/01-13</w:t>
      </w:r>
      <w:r w:rsidR="004006BF">
        <w:rPr>
          <w:rFonts w:eastAsia="Arial Unicode MS" w:cs="Mangal"/>
          <w:kern w:val="3"/>
          <w:sz w:val="22"/>
          <w:szCs w:val="22"/>
          <w:lang w:eastAsia="zh-CN" w:bidi="hi-IN"/>
        </w:rPr>
        <w:t xml:space="preserve"> от 11.12.2015 г., выданное Управлением культуры и искусства Липецкой области;</w:t>
      </w:r>
    </w:p>
    <w:p w:rsidR="007E5DCA" w:rsidRDefault="007E5DCA"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Pr>
          <w:rFonts w:eastAsia="Arial Unicode MS" w:cs="Mangal"/>
          <w:kern w:val="3"/>
          <w:sz w:val="22"/>
          <w:szCs w:val="22"/>
          <w:lang w:eastAsia="zh-CN" w:bidi="hi-IN"/>
        </w:rPr>
        <w:t>- письмо №  3032 от 10.12.2015 г., выданное управление</w:t>
      </w:r>
      <w:r w:rsidR="00503296">
        <w:rPr>
          <w:rFonts w:eastAsia="Arial Unicode MS" w:cs="Mangal"/>
          <w:kern w:val="3"/>
          <w:sz w:val="22"/>
          <w:szCs w:val="22"/>
          <w:lang w:eastAsia="zh-CN" w:bidi="hi-IN"/>
        </w:rPr>
        <w:t>м экологии и природных ресурсов;</w:t>
      </w:r>
    </w:p>
    <w:p w:rsidR="00503296" w:rsidRDefault="00503296"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Pr>
          <w:rFonts w:eastAsia="Arial Unicode MS" w:cs="Mangal"/>
          <w:kern w:val="3"/>
          <w:sz w:val="22"/>
          <w:szCs w:val="22"/>
          <w:lang w:eastAsia="zh-CN" w:bidi="hi-IN"/>
        </w:rPr>
        <w:t>- письмо № 54-03/3323 от 22.12.2015 г., выданное «ОЭЗ ППТ «Липецк»;</w:t>
      </w:r>
    </w:p>
    <w:p w:rsidR="00503296" w:rsidRDefault="00503296"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Pr>
          <w:rFonts w:eastAsia="Arial Unicode MS" w:cs="Mangal"/>
          <w:kern w:val="3"/>
          <w:sz w:val="22"/>
          <w:szCs w:val="22"/>
          <w:lang w:eastAsia="zh-CN" w:bidi="hi-IN"/>
        </w:rPr>
        <w:t>- письмо №5254 от 21.12.2015 г</w:t>
      </w:r>
      <w:r w:rsidR="00603EAB">
        <w:rPr>
          <w:rFonts w:eastAsia="Arial Unicode MS" w:cs="Mangal"/>
          <w:kern w:val="3"/>
          <w:sz w:val="22"/>
          <w:szCs w:val="22"/>
          <w:lang w:eastAsia="zh-CN" w:bidi="hi-IN"/>
        </w:rPr>
        <w:t>., выданное МУП «</w:t>
      </w:r>
      <w:proofErr w:type="spellStart"/>
      <w:r w:rsidR="00603EAB">
        <w:rPr>
          <w:rFonts w:eastAsia="Arial Unicode MS" w:cs="Mangal"/>
          <w:kern w:val="3"/>
          <w:sz w:val="22"/>
          <w:szCs w:val="22"/>
          <w:lang w:eastAsia="zh-CN" w:bidi="hi-IN"/>
        </w:rPr>
        <w:t>Елецводоканал</w:t>
      </w:r>
      <w:proofErr w:type="spellEnd"/>
      <w:r w:rsidR="00603EAB">
        <w:rPr>
          <w:rFonts w:eastAsia="Arial Unicode MS" w:cs="Mangal"/>
          <w:kern w:val="3"/>
          <w:sz w:val="22"/>
          <w:szCs w:val="22"/>
          <w:lang w:eastAsia="zh-CN" w:bidi="hi-IN"/>
        </w:rPr>
        <w:t>»;</w:t>
      </w:r>
    </w:p>
    <w:p w:rsidR="0003771F" w:rsidRDefault="0003771F"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Pr>
          <w:rFonts w:eastAsia="Arial Unicode MS" w:cs="Mangal"/>
          <w:kern w:val="3"/>
          <w:sz w:val="22"/>
          <w:szCs w:val="22"/>
          <w:lang w:eastAsia="zh-CN" w:bidi="hi-IN"/>
        </w:rPr>
        <w:t>- письмо № 488 от 22.12</w:t>
      </w:r>
      <w:r w:rsidR="00603EAB">
        <w:rPr>
          <w:rFonts w:eastAsia="Arial Unicode MS" w:cs="Mangal"/>
          <w:kern w:val="3"/>
          <w:sz w:val="22"/>
          <w:szCs w:val="22"/>
          <w:lang w:eastAsia="zh-CN" w:bidi="hi-IN"/>
        </w:rPr>
        <w:t xml:space="preserve">.2015 г., выданное </w:t>
      </w:r>
      <w:proofErr w:type="spellStart"/>
      <w:r w:rsidR="00603EAB">
        <w:rPr>
          <w:rFonts w:eastAsia="Arial Unicode MS" w:cs="Mangal"/>
          <w:kern w:val="3"/>
          <w:sz w:val="22"/>
          <w:szCs w:val="22"/>
          <w:lang w:eastAsia="zh-CN" w:bidi="hi-IN"/>
        </w:rPr>
        <w:t>Администрацей</w:t>
      </w:r>
      <w:proofErr w:type="spellEnd"/>
      <w:r>
        <w:rPr>
          <w:rFonts w:eastAsia="Arial Unicode MS" w:cs="Mangal"/>
          <w:kern w:val="3"/>
          <w:sz w:val="22"/>
          <w:szCs w:val="22"/>
          <w:lang w:eastAsia="zh-CN" w:bidi="hi-IN"/>
        </w:rPr>
        <w:t xml:space="preserve"> сельского поселения Архангельский сельсовет Елецкого муницип</w:t>
      </w:r>
      <w:r w:rsidR="000E1307">
        <w:rPr>
          <w:rFonts w:eastAsia="Arial Unicode MS" w:cs="Mangal"/>
          <w:kern w:val="3"/>
          <w:sz w:val="22"/>
          <w:szCs w:val="22"/>
          <w:lang w:eastAsia="zh-CN" w:bidi="hi-IN"/>
        </w:rPr>
        <w:t>ального района Липецкой области;</w:t>
      </w:r>
    </w:p>
    <w:p w:rsidR="000E1307" w:rsidRDefault="000E1307"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Pr>
          <w:rFonts w:eastAsia="Arial Unicode MS" w:cs="Mangal"/>
          <w:kern w:val="3"/>
          <w:sz w:val="22"/>
          <w:szCs w:val="22"/>
          <w:lang w:eastAsia="zh-CN" w:bidi="hi-IN"/>
        </w:rPr>
        <w:t>- письмо № 521 от 24.12.2015 г., выданное Администрацией Елецкого муницип</w:t>
      </w:r>
      <w:r w:rsidR="00C01442">
        <w:rPr>
          <w:rFonts w:eastAsia="Arial Unicode MS" w:cs="Mangal"/>
          <w:kern w:val="3"/>
          <w:sz w:val="22"/>
          <w:szCs w:val="22"/>
          <w:lang w:eastAsia="zh-CN" w:bidi="hi-IN"/>
        </w:rPr>
        <w:t>ального района Липецкой области;</w:t>
      </w:r>
    </w:p>
    <w:p w:rsidR="00C01442" w:rsidRDefault="00C01442"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Pr>
          <w:rFonts w:eastAsia="Arial Unicode MS" w:cs="Mangal"/>
          <w:kern w:val="3"/>
          <w:sz w:val="22"/>
          <w:szCs w:val="22"/>
          <w:lang w:eastAsia="zh-CN" w:bidi="hi-IN"/>
        </w:rPr>
        <w:t>-</w:t>
      </w:r>
      <w:r w:rsidRPr="00C01442">
        <w:rPr>
          <w:rFonts w:eastAsia="Arial Unicode MS" w:cs="Mangal"/>
          <w:kern w:val="3"/>
          <w:sz w:val="22"/>
          <w:szCs w:val="22"/>
          <w:lang w:eastAsia="zh-CN" w:bidi="hi-IN"/>
        </w:rPr>
        <w:t xml:space="preserve"> </w:t>
      </w:r>
      <w:r>
        <w:rPr>
          <w:rFonts w:eastAsia="Arial Unicode MS" w:cs="Mangal"/>
          <w:kern w:val="3"/>
          <w:sz w:val="22"/>
          <w:szCs w:val="22"/>
          <w:lang w:eastAsia="zh-CN" w:bidi="hi-IN"/>
        </w:rPr>
        <w:t xml:space="preserve">письмо № 10/02 от 29.12.2015 г., выданное управлением имущественных </w:t>
      </w:r>
      <w:r w:rsidR="00DA5D40">
        <w:rPr>
          <w:rFonts w:eastAsia="Arial Unicode MS" w:cs="Mangal"/>
          <w:kern w:val="3"/>
          <w:sz w:val="22"/>
          <w:szCs w:val="22"/>
          <w:lang w:eastAsia="zh-CN" w:bidi="hi-IN"/>
        </w:rPr>
        <w:t xml:space="preserve">земельных отношений </w:t>
      </w:r>
      <w:r>
        <w:rPr>
          <w:rFonts w:eastAsia="Arial Unicode MS" w:cs="Mangal"/>
          <w:kern w:val="3"/>
          <w:sz w:val="22"/>
          <w:szCs w:val="22"/>
          <w:lang w:eastAsia="zh-CN" w:bidi="hi-IN"/>
        </w:rPr>
        <w:t>Липецкой области</w:t>
      </w:r>
      <w:r w:rsidR="00DA5D40">
        <w:rPr>
          <w:rFonts w:eastAsia="Arial Unicode MS" w:cs="Mangal"/>
          <w:kern w:val="3"/>
          <w:sz w:val="22"/>
          <w:szCs w:val="22"/>
          <w:lang w:eastAsia="zh-CN" w:bidi="hi-IN"/>
        </w:rPr>
        <w:t>.</w:t>
      </w:r>
    </w:p>
    <w:p w:rsidR="00035E93" w:rsidRPr="008C53C1" w:rsidRDefault="00035E93"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sidRPr="008C53C1">
        <w:rPr>
          <w:rFonts w:eastAsia="Arial Unicode MS" w:cs="Mangal"/>
          <w:kern w:val="3"/>
          <w:sz w:val="22"/>
          <w:szCs w:val="22"/>
          <w:lang w:eastAsia="zh-CN" w:bidi="hi-IN"/>
        </w:rPr>
        <w:t>Объектом проектирования является территория земельного участка с кадастровым номером 48:07:1500901:189 уточненной площадью около 1273,83</w:t>
      </w:r>
      <w:r w:rsidR="004B7CEA" w:rsidRPr="008C53C1">
        <w:rPr>
          <w:rFonts w:eastAsia="Arial Unicode MS" w:cs="Mangal"/>
          <w:kern w:val="3"/>
          <w:sz w:val="22"/>
          <w:szCs w:val="22"/>
          <w:lang w:eastAsia="zh-CN" w:bidi="hi-IN"/>
        </w:rPr>
        <w:t xml:space="preserve"> </w:t>
      </w:r>
      <w:r w:rsidRPr="008C53C1">
        <w:rPr>
          <w:rFonts w:eastAsia="Arial Unicode MS" w:cs="Mangal"/>
          <w:kern w:val="3"/>
          <w:sz w:val="22"/>
          <w:szCs w:val="22"/>
          <w:lang w:eastAsia="zh-CN" w:bidi="hi-IN"/>
        </w:rPr>
        <w:t xml:space="preserve">га. </w:t>
      </w:r>
    </w:p>
    <w:p w:rsidR="00035E93" w:rsidRPr="008C53C1" w:rsidRDefault="00035E93"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sidRPr="008C53C1">
        <w:rPr>
          <w:rFonts w:eastAsia="Arial Unicode MS" w:cs="Mangal"/>
          <w:kern w:val="3"/>
          <w:sz w:val="22"/>
          <w:szCs w:val="22"/>
          <w:lang w:eastAsia="zh-CN" w:bidi="hi-IN"/>
        </w:rPr>
        <w:t>При разработке проекта использована ранее разработанная градостроительная документация:</w:t>
      </w:r>
    </w:p>
    <w:p w:rsidR="00035E93" w:rsidRDefault="00035E93" w:rsidP="00DA5D40">
      <w:pPr>
        <w:widowControl w:val="0"/>
        <w:autoSpaceDN w:val="0"/>
        <w:spacing w:line="300" w:lineRule="auto"/>
        <w:ind w:firstLine="567"/>
        <w:jc w:val="both"/>
        <w:textAlignment w:val="baseline"/>
        <w:rPr>
          <w:rFonts w:eastAsia="Arial Unicode MS" w:cs="Mangal"/>
          <w:kern w:val="3"/>
          <w:sz w:val="22"/>
          <w:szCs w:val="22"/>
          <w:lang w:eastAsia="zh-CN" w:bidi="hi-IN"/>
        </w:rPr>
      </w:pPr>
      <w:r w:rsidRPr="008C53C1">
        <w:rPr>
          <w:rFonts w:eastAsia="Arial Unicode MS" w:cs="Mangal"/>
          <w:kern w:val="3"/>
          <w:sz w:val="22"/>
          <w:szCs w:val="22"/>
          <w:lang w:eastAsia="zh-CN" w:bidi="hi-IN"/>
        </w:rPr>
        <w:t xml:space="preserve">- Проект генерального плана сельского поселения Архангельский сельский совет, разработанный проектным институтом </w:t>
      </w:r>
      <w:proofErr w:type="spellStart"/>
      <w:r w:rsidRPr="008C53C1">
        <w:rPr>
          <w:rFonts w:eastAsia="Arial Unicode MS" w:cs="Mangal"/>
          <w:kern w:val="3"/>
          <w:sz w:val="22"/>
          <w:szCs w:val="22"/>
          <w:lang w:eastAsia="zh-CN" w:bidi="hi-IN"/>
        </w:rPr>
        <w:t>Воронежпроект</w:t>
      </w:r>
      <w:proofErr w:type="spellEnd"/>
      <w:r w:rsidRPr="008C53C1">
        <w:rPr>
          <w:rFonts w:eastAsia="Arial Unicode MS" w:cs="Mangal"/>
          <w:kern w:val="3"/>
          <w:sz w:val="22"/>
          <w:szCs w:val="22"/>
          <w:lang w:eastAsia="zh-CN" w:bidi="hi-IN"/>
        </w:rPr>
        <w:t xml:space="preserve"> (г. Воронеж) в 2012 г. и утверждённый Решением </w:t>
      </w:r>
      <w:proofErr w:type="gramStart"/>
      <w:r w:rsidRPr="008C53C1">
        <w:rPr>
          <w:rFonts w:eastAsia="Arial Unicode MS" w:cs="Mangal"/>
          <w:kern w:val="3"/>
          <w:sz w:val="22"/>
          <w:szCs w:val="22"/>
          <w:lang w:eastAsia="zh-CN" w:bidi="hi-IN"/>
        </w:rPr>
        <w:t>сессии Совета депутатов Елецкого муниципального района Липецкой области</w:t>
      </w:r>
      <w:proofErr w:type="gramEnd"/>
      <w:r w:rsidRPr="008C53C1">
        <w:rPr>
          <w:rFonts w:eastAsia="Arial Unicode MS" w:cs="Mangal"/>
          <w:kern w:val="3"/>
          <w:sz w:val="22"/>
          <w:szCs w:val="22"/>
          <w:lang w:eastAsia="zh-CN" w:bidi="hi-IN"/>
        </w:rPr>
        <w:t xml:space="preserve"> от 25.12.2012</w:t>
      </w:r>
      <w:r w:rsidR="00743E34">
        <w:rPr>
          <w:rFonts w:eastAsia="Arial Unicode MS" w:cs="Mangal"/>
          <w:kern w:val="3"/>
          <w:sz w:val="22"/>
          <w:szCs w:val="22"/>
          <w:lang w:eastAsia="zh-CN" w:bidi="hi-IN"/>
        </w:rPr>
        <w:t xml:space="preserve"> </w:t>
      </w:r>
      <w:r w:rsidRPr="008C53C1">
        <w:rPr>
          <w:rFonts w:eastAsia="Arial Unicode MS" w:cs="Mangal"/>
          <w:kern w:val="3"/>
          <w:sz w:val="22"/>
          <w:szCs w:val="22"/>
          <w:lang w:eastAsia="zh-CN" w:bidi="hi-IN"/>
        </w:rPr>
        <w:t>г. № 34/2;</w:t>
      </w:r>
    </w:p>
    <w:p w:rsidR="000C6F19" w:rsidRDefault="000C6F19" w:rsidP="00DA5D40">
      <w:pPr>
        <w:widowControl w:val="0"/>
        <w:autoSpaceDN w:val="0"/>
        <w:spacing w:line="300" w:lineRule="auto"/>
        <w:ind w:firstLine="567"/>
        <w:jc w:val="both"/>
        <w:textAlignment w:val="baseline"/>
        <w:rPr>
          <w:rFonts w:eastAsia="Arial Unicode MS" w:cs="Mangal"/>
          <w:kern w:val="3"/>
          <w:sz w:val="22"/>
          <w:szCs w:val="22"/>
          <w:lang w:eastAsia="zh-CN" w:bidi="hi-IN"/>
        </w:rPr>
      </w:pPr>
    </w:p>
    <w:p w:rsidR="00035E93" w:rsidRPr="008C53C1" w:rsidRDefault="00035E93" w:rsidP="004B7CEA">
      <w:pPr>
        <w:widowControl w:val="0"/>
        <w:autoSpaceDN w:val="0"/>
        <w:spacing w:line="360" w:lineRule="auto"/>
        <w:ind w:firstLine="567"/>
        <w:jc w:val="both"/>
        <w:textAlignment w:val="baseline"/>
        <w:rPr>
          <w:rFonts w:eastAsia="Arial Unicode MS" w:cs="Mangal"/>
          <w:kern w:val="3"/>
          <w:sz w:val="22"/>
          <w:szCs w:val="22"/>
          <w:lang w:eastAsia="zh-CN" w:bidi="hi-IN"/>
        </w:rPr>
      </w:pPr>
      <w:r w:rsidRPr="008C53C1">
        <w:rPr>
          <w:rFonts w:eastAsia="Arial Unicode MS" w:cs="Mangal"/>
          <w:kern w:val="3"/>
          <w:sz w:val="22"/>
          <w:szCs w:val="22"/>
          <w:lang w:eastAsia="zh-CN" w:bidi="hi-IN"/>
        </w:rPr>
        <w:lastRenderedPageBreak/>
        <w:t>- Схема территориального планирования Липецкой области;</w:t>
      </w:r>
    </w:p>
    <w:p w:rsidR="00035E93" w:rsidRPr="008C53C1" w:rsidRDefault="00035E93" w:rsidP="004B7CEA">
      <w:pPr>
        <w:widowControl w:val="0"/>
        <w:autoSpaceDN w:val="0"/>
        <w:spacing w:line="360" w:lineRule="auto"/>
        <w:ind w:firstLine="567"/>
        <w:jc w:val="both"/>
        <w:textAlignment w:val="baseline"/>
        <w:rPr>
          <w:rFonts w:eastAsia="Arial Unicode MS" w:cs="Mangal"/>
          <w:kern w:val="3"/>
          <w:sz w:val="22"/>
          <w:szCs w:val="22"/>
          <w:lang w:eastAsia="zh-CN" w:bidi="hi-IN"/>
        </w:rPr>
      </w:pPr>
      <w:r w:rsidRPr="008C53C1">
        <w:rPr>
          <w:rFonts w:eastAsia="Arial Unicode MS" w:cs="Mangal"/>
          <w:kern w:val="3"/>
          <w:sz w:val="22"/>
          <w:szCs w:val="22"/>
          <w:lang w:eastAsia="zh-CN" w:bidi="hi-IN"/>
        </w:rPr>
        <w:t>-</w:t>
      </w:r>
      <w:r w:rsidRPr="008C53C1">
        <w:rPr>
          <w:sz w:val="22"/>
          <w:szCs w:val="22"/>
        </w:rPr>
        <w:t xml:space="preserve"> </w:t>
      </w:r>
      <w:r w:rsidRPr="008C53C1">
        <w:rPr>
          <w:rFonts w:eastAsia="Arial Unicode MS" w:cs="Mangal"/>
          <w:kern w:val="3"/>
          <w:sz w:val="22"/>
          <w:szCs w:val="22"/>
          <w:lang w:eastAsia="zh-CN" w:bidi="hi-IN"/>
        </w:rPr>
        <w:t>Схема территориального планирования Елецкого муниципального района Липецкой области.</w:t>
      </w:r>
    </w:p>
    <w:p w:rsidR="00035E93" w:rsidRPr="008C53C1" w:rsidRDefault="00035E93" w:rsidP="004B7CEA">
      <w:pPr>
        <w:widowControl w:val="0"/>
        <w:autoSpaceDN w:val="0"/>
        <w:spacing w:line="360" w:lineRule="auto"/>
        <w:ind w:firstLine="567"/>
        <w:jc w:val="both"/>
        <w:textAlignment w:val="baseline"/>
        <w:rPr>
          <w:rFonts w:eastAsia="Arial Unicode MS" w:cs="Mangal"/>
          <w:kern w:val="3"/>
          <w:sz w:val="22"/>
          <w:szCs w:val="22"/>
          <w:lang w:eastAsia="zh-CN" w:bidi="hi-IN"/>
        </w:rPr>
      </w:pPr>
      <w:r w:rsidRPr="008C53C1">
        <w:rPr>
          <w:rFonts w:eastAsia="Arial Unicode MS" w:cs="Mangal"/>
          <w:kern w:val="3"/>
          <w:sz w:val="22"/>
          <w:szCs w:val="22"/>
          <w:lang w:eastAsia="zh-CN" w:bidi="hi-IN"/>
        </w:rPr>
        <w:t>С учетом общей цели – комплексного освоения территории, задачами настоящего проекта являются:</w:t>
      </w:r>
    </w:p>
    <w:p w:rsidR="00035E93" w:rsidRPr="008C53C1" w:rsidRDefault="00035E93" w:rsidP="004B7CEA">
      <w:pPr>
        <w:widowControl w:val="0"/>
        <w:autoSpaceDN w:val="0"/>
        <w:spacing w:line="360" w:lineRule="auto"/>
        <w:ind w:firstLine="567"/>
        <w:jc w:val="both"/>
        <w:textAlignment w:val="baseline"/>
        <w:rPr>
          <w:rFonts w:eastAsia="Arial Unicode MS" w:cs="Mangal"/>
          <w:kern w:val="3"/>
          <w:sz w:val="22"/>
          <w:szCs w:val="22"/>
          <w:lang w:eastAsia="zh-CN" w:bidi="hi-IN"/>
        </w:rPr>
      </w:pPr>
      <w:r w:rsidRPr="008C53C1">
        <w:rPr>
          <w:rFonts w:eastAsia="Arial Unicode MS" w:cs="Mangal"/>
          <w:kern w:val="3"/>
          <w:sz w:val="22"/>
          <w:szCs w:val="22"/>
          <w:lang w:eastAsia="zh-CN" w:bidi="hi-IN"/>
        </w:rPr>
        <w:t>- формирование планировочной структуры проектируемой особой экономической зоны, позволяющей поэтапное развитие территории;</w:t>
      </w:r>
    </w:p>
    <w:p w:rsidR="00035E93" w:rsidRPr="008C53C1" w:rsidRDefault="00035E93" w:rsidP="004B7CEA">
      <w:pPr>
        <w:widowControl w:val="0"/>
        <w:autoSpaceDN w:val="0"/>
        <w:spacing w:line="360" w:lineRule="auto"/>
        <w:ind w:firstLine="567"/>
        <w:jc w:val="both"/>
        <w:textAlignment w:val="baseline"/>
        <w:rPr>
          <w:rFonts w:eastAsia="Arial Unicode MS" w:cs="Mangal"/>
          <w:kern w:val="3"/>
          <w:sz w:val="22"/>
          <w:szCs w:val="22"/>
          <w:lang w:eastAsia="zh-CN" w:bidi="hi-IN"/>
        </w:rPr>
      </w:pPr>
      <w:r w:rsidRPr="008C53C1">
        <w:rPr>
          <w:rFonts w:eastAsia="Arial Unicode MS" w:cs="Mangal"/>
          <w:kern w:val="3"/>
          <w:sz w:val="22"/>
          <w:szCs w:val="22"/>
          <w:lang w:eastAsia="zh-CN" w:bidi="hi-IN"/>
        </w:rPr>
        <w:t>- выделение элементов планировочной структуры и установление параметров их планируемого развития,</w:t>
      </w:r>
    </w:p>
    <w:p w:rsidR="00035E93" w:rsidRPr="008C53C1" w:rsidRDefault="00035E93" w:rsidP="004B7CEA">
      <w:pPr>
        <w:widowControl w:val="0"/>
        <w:autoSpaceDN w:val="0"/>
        <w:spacing w:line="360" w:lineRule="auto"/>
        <w:ind w:firstLine="567"/>
        <w:jc w:val="both"/>
        <w:textAlignment w:val="baseline"/>
        <w:rPr>
          <w:rFonts w:eastAsia="Arial Unicode MS" w:cs="Mangal"/>
          <w:kern w:val="3"/>
          <w:sz w:val="22"/>
          <w:szCs w:val="22"/>
          <w:lang w:eastAsia="zh-CN" w:bidi="hi-IN"/>
        </w:rPr>
      </w:pPr>
      <w:r w:rsidRPr="008C53C1">
        <w:rPr>
          <w:rFonts w:eastAsia="Arial Unicode MS" w:cs="Mangal"/>
          <w:kern w:val="3"/>
          <w:sz w:val="22"/>
          <w:szCs w:val="22"/>
          <w:lang w:eastAsia="zh-CN" w:bidi="hi-IN"/>
        </w:rPr>
        <w:t xml:space="preserve">- </w:t>
      </w:r>
      <w:r w:rsidRPr="008C53C1">
        <w:rPr>
          <w:bCs/>
          <w:sz w:val="22"/>
          <w:szCs w:val="22"/>
        </w:rPr>
        <w:t>перспективное функциональное зонирование территории.</w:t>
      </w:r>
    </w:p>
    <w:p w:rsidR="00035E93" w:rsidRDefault="00035E93" w:rsidP="00035E93">
      <w:pPr>
        <w:widowControl w:val="0"/>
        <w:autoSpaceDN w:val="0"/>
        <w:spacing w:line="360" w:lineRule="auto"/>
        <w:ind w:firstLine="567"/>
        <w:jc w:val="both"/>
        <w:textAlignment w:val="baseline"/>
        <w:rPr>
          <w:rFonts w:eastAsia="Arial Unicode MS" w:cs="Mangal"/>
          <w:bCs/>
          <w:kern w:val="3"/>
          <w:sz w:val="22"/>
          <w:lang w:eastAsia="zh-CN" w:bidi="hi-IN"/>
        </w:rPr>
      </w:pPr>
    </w:p>
    <w:p w:rsidR="004B7CEA" w:rsidRPr="004B7CEA" w:rsidRDefault="004B7CEA" w:rsidP="00035E93">
      <w:pPr>
        <w:widowControl w:val="0"/>
        <w:autoSpaceDN w:val="0"/>
        <w:spacing w:line="360" w:lineRule="auto"/>
        <w:ind w:firstLine="567"/>
        <w:jc w:val="both"/>
        <w:textAlignment w:val="baseline"/>
        <w:rPr>
          <w:rFonts w:eastAsia="Arial Unicode MS" w:cs="Mangal"/>
          <w:bCs/>
          <w:kern w:val="3"/>
          <w:sz w:val="22"/>
          <w:lang w:eastAsia="zh-CN" w:bidi="hi-IN"/>
        </w:rPr>
      </w:pPr>
    </w:p>
    <w:p w:rsidR="00035E93" w:rsidRDefault="004B7CEA" w:rsidP="004B7CEA">
      <w:pPr>
        <w:widowControl w:val="0"/>
        <w:suppressAutoHyphens/>
        <w:autoSpaceDN w:val="0"/>
        <w:spacing w:line="360" w:lineRule="auto"/>
        <w:ind w:firstLine="567"/>
        <w:jc w:val="center"/>
        <w:textAlignment w:val="baseline"/>
        <w:rPr>
          <w:rFonts w:eastAsia="Arial Unicode MS" w:cs="Mangal"/>
          <w:b/>
          <w:bCs/>
          <w:kern w:val="3"/>
          <w:sz w:val="26"/>
          <w:szCs w:val="26"/>
          <w:lang w:eastAsia="zh-CN" w:bidi="hi-IN"/>
        </w:rPr>
      </w:pPr>
      <w:r>
        <w:rPr>
          <w:rFonts w:eastAsia="Arial Unicode MS" w:cs="Mangal"/>
          <w:b/>
          <w:bCs/>
          <w:kern w:val="3"/>
          <w:sz w:val="26"/>
          <w:szCs w:val="26"/>
          <w:lang w:eastAsia="zh-CN" w:bidi="hi-IN"/>
        </w:rPr>
        <w:t xml:space="preserve">1 </w:t>
      </w:r>
      <w:r w:rsidR="00035E93" w:rsidRPr="00AD654C">
        <w:rPr>
          <w:rFonts w:eastAsia="Arial Unicode MS" w:cs="Mangal"/>
          <w:b/>
          <w:bCs/>
          <w:kern w:val="3"/>
          <w:sz w:val="26"/>
          <w:szCs w:val="26"/>
          <w:lang w:eastAsia="zh-CN" w:bidi="hi-IN"/>
        </w:rPr>
        <w:t>Положение проектируемой терри</w:t>
      </w:r>
      <w:r>
        <w:rPr>
          <w:rFonts w:eastAsia="Arial Unicode MS" w:cs="Mangal"/>
          <w:b/>
          <w:bCs/>
          <w:kern w:val="3"/>
          <w:sz w:val="26"/>
          <w:szCs w:val="26"/>
          <w:lang w:eastAsia="zh-CN" w:bidi="hi-IN"/>
        </w:rPr>
        <w:t>тории в планировочной структуре</w:t>
      </w:r>
    </w:p>
    <w:p w:rsidR="00035E93" w:rsidRPr="004B7CEA" w:rsidRDefault="00035E93" w:rsidP="004B7CEA">
      <w:pPr>
        <w:widowControl w:val="0"/>
        <w:autoSpaceDN w:val="0"/>
        <w:spacing w:line="360" w:lineRule="auto"/>
        <w:ind w:firstLine="567"/>
        <w:jc w:val="both"/>
        <w:textAlignment w:val="baseline"/>
        <w:rPr>
          <w:rFonts w:eastAsia="Arial Unicode MS" w:cs="Mangal"/>
          <w:bCs/>
          <w:kern w:val="3"/>
          <w:sz w:val="22"/>
          <w:szCs w:val="26"/>
          <w:lang w:eastAsia="zh-CN" w:bidi="hi-IN"/>
        </w:rPr>
      </w:pPr>
    </w:p>
    <w:p w:rsidR="00035E93" w:rsidRPr="004B7CEA" w:rsidRDefault="00035E93" w:rsidP="004B7CEA">
      <w:pPr>
        <w:widowControl w:val="0"/>
        <w:autoSpaceDN w:val="0"/>
        <w:spacing w:line="360" w:lineRule="auto"/>
        <w:ind w:firstLine="567"/>
        <w:jc w:val="both"/>
        <w:textAlignment w:val="baseline"/>
        <w:rPr>
          <w:rFonts w:eastAsia="Arial Unicode MS"/>
          <w:sz w:val="22"/>
          <w:szCs w:val="22"/>
        </w:rPr>
      </w:pPr>
      <w:r w:rsidRPr="004B7CEA">
        <w:rPr>
          <w:rFonts w:eastAsia="Arial Unicode MS" w:cs="Mangal"/>
          <w:bCs/>
          <w:kern w:val="3"/>
          <w:sz w:val="22"/>
          <w:szCs w:val="22"/>
          <w:lang w:eastAsia="zh-CN" w:bidi="hi-IN"/>
        </w:rPr>
        <w:t xml:space="preserve">Проектируемая территория особой экономической зоны промышленно-производственного типа «Липецк» </w:t>
      </w:r>
      <w:r w:rsidRPr="004B7CEA">
        <w:rPr>
          <w:rFonts w:eastAsia="Arial Unicode MS" w:cs="Mangal"/>
          <w:kern w:val="3"/>
          <w:sz w:val="22"/>
          <w:szCs w:val="22"/>
          <w:lang w:eastAsia="zh-CN" w:bidi="hi-IN"/>
        </w:rPr>
        <w:t xml:space="preserve">расположена близ села Новый </w:t>
      </w:r>
      <w:proofErr w:type="spellStart"/>
      <w:r w:rsidRPr="004B7CEA">
        <w:rPr>
          <w:rFonts w:eastAsia="Arial Unicode MS" w:cs="Mangal"/>
          <w:kern w:val="3"/>
          <w:sz w:val="22"/>
          <w:szCs w:val="22"/>
          <w:lang w:eastAsia="zh-CN" w:bidi="hi-IN"/>
        </w:rPr>
        <w:t>Ольшанец</w:t>
      </w:r>
      <w:proofErr w:type="spellEnd"/>
      <w:r w:rsidRPr="004B7CEA">
        <w:rPr>
          <w:rFonts w:eastAsia="Arial Unicode MS" w:cs="Mangal"/>
          <w:kern w:val="3"/>
          <w:sz w:val="22"/>
          <w:szCs w:val="22"/>
          <w:lang w:eastAsia="zh-CN" w:bidi="hi-IN"/>
        </w:rPr>
        <w:t xml:space="preserve"> на территории Елецкого муниципального района Липецкой области в непосредственной близости от автомобильной магистрали федеральн</w:t>
      </w:r>
      <w:r w:rsidR="004B7CEA">
        <w:rPr>
          <w:rFonts w:eastAsia="Arial Unicode MS" w:cs="Mangal"/>
          <w:kern w:val="3"/>
          <w:sz w:val="22"/>
          <w:szCs w:val="22"/>
          <w:lang w:eastAsia="zh-CN" w:bidi="hi-IN"/>
        </w:rPr>
        <w:t>ого значения М</w:t>
      </w:r>
      <w:proofErr w:type="gramStart"/>
      <w:r w:rsidR="004B7CEA">
        <w:rPr>
          <w:rFonts w:eastAsia="Arial Unicode MS" w:cs="Mangal"/>
          <w:kern w:val="3"/>
          <w:sz w:val="22"/>
          <w:szCs w:val="22"/>
          <w:lang w:eastAsia="zh-CN" w:bidi="hi-IN"/>
        </w:rPr>
        <w:t>4</w:t>
      </w:r>
      <w:proofErr w:type="gramEnd"/>
      <w:r w:rsidR="004B7CEA">
        <w:rPr>
          <w:rFonts w:eastAsia="Arial Unicode MS" w:cs="Mangal"/>
          <w:kern w:val="3"/>
          <w:sz w:val="22"/>
          <w:szCs w:val="22"/>
          <w:lang w:eastAsia="zh-CN" w:bidi="hi-IN"/>
        </w:rPr>
        <w:t xml:space="preserve"> «Дон» (Москва - </w:t>
      </w:r>
      <w:r w:rsidRPr="004B7CEA">
        <w:rPr>
          <w:rFonts w:eastAsia="Arial Unicode MS" w:cs="Mangal"/>
          <w:kern w:val="3"/>
          <w:sz w:val="22"/>
          <w:szCs w:val="22"/>
          <w:lang w:eastAsia="zh-CN" w:bidi="hi-IN"/>
        </w:rPr>
        <w:t>Ростов-на-Дону),</w:t>
      </w:r>
      <w:r w:rsidRPr="004B7CEA">
        <w:rPr>
          <w:sz w:val="22"/>
          <w:szCs w:val="22"/>
        </w:rPr>
        <w:t xml:space="preserve"> южнее берега реки Сосна.</w:t>
      </w:r>
    </w:p>
    <w:p w:rsidR="00B4170F" w:rsidRDefault="00035E93" w:rsidP="004B7CEA">
      <w:pPr>
        <w:widowControl w:val="0"/>
        <w:autoSpaceDN w:val="0"/>
        <w:spacing w:line="360" w:lineRule="auto"/>
        <w:ind w:firstLine="567"/>
        <w:jc w:val="both"/>
        <w:textAlignment w:val="baseline"/>
        <w:rPr>
          <w:rFonts w:eastAsia="Arial Unicode MS" w:cs="Mangal"/>
          <w:kern w:val="3"/>
          <w:sz w:val="22"/>
          <w:szCs w:val="22"/>
          <w:lang w:eastAsia="zh-CN" w:bidi="hi-IN"/>
        </w:rPr>
      </w:pPr>
      <w:r w:rsidRPr="004B7CEA">
        <w:rPr>
          <w:rFonts w:eastAsia="Arial Unicode MS" w:cs="Mangal"/>
          <w:kern w:val="3"/>
          <w:sz w:val="22"/>
          <w:szCs w:val="22"/>
          <w:lang w:eastAsia="zh-CN" w:bidi="hi-IN"/>
        </w:rPr>
        <w:t>Территория  зоны площадью 1273.83 га выбрана весьма удачно, так как располагается на свободной от застройки земле, которая с юга примыкает к железнодорожной станции «</w:t>
      </w:r>
      <w:proofErr w:type="spellStart"/>
      <w:r w:rsidRPr="004B7CEA">
        <w:rPr>
          <w:rFonts w:eastAsia="Arial Unicode MS" w:cs="Mangal"/>
          <w:kern w:val="3"/>
          <w:sz w:val="22"/>
          <w:szCs w:val="22"/>
          <w:lang w:eastAsia="zh-CN" w:bidi="hi-IN"/>
        </w:rPr>
        <w:t>Извалы</w:t>
      </w:r>
      <w:proofErr w:type="spellEnd"/>
      <w:r w:rsidRPr="004B7CEA">
        <w:rPr>
          <w:rFonts w:eastAsia="Arial Unicode MS" w:cs="Mangal"/>
          <w:kern w:val="3"/>
          <w:sz w:val="22"/>
          <w:szCs w:val="22"/>
          <w:lang w:eastAsia="zh-CN" w:bidi="hi-IN"/>
        </w:rPr>
        <w:t xml:space="preserve">», а в одиннадцати километрах от неё располагается существующая дорожная развязка с выходом на автодорогу Р119 «Орёл-Тамбов». Расстояние от города Липецка до территории ОЭЗ составляет </w:t>
      </w:r>
      <w:r w:rsidR="00B4170F">
        <w:rPr>
          <w:rFonts w:eastAsia="Arial Unicode MS" w:cs="Mangal"/>
          <w:kern w:val="3"/>
          <w:sz w:val="22"/>
          <w:szCs w:val="22"/>
          <w:lang w:eastAsia="zh-CN" w:bidi="hi-IN"/>
        </w:rPr>
        <w:t xml:space="preserve">              </w:t>
      </w:r>
    </w:p>
    <w:p w:rsidR="00035E93" w:rsidRPr="004B7CEA" w:rsidRDefault="00B4170F" w:rsidP="00B4170F">
      <w:pPr>
        <w:widowControl w:val="0"/>
        <w:autoSpaceDN w:val="0"/>
        <w:spacing w:line="360" w:lineRule="auto"/>
        <w:jc w:val="both"/>
        <w:textAlignment w:val="baseline"/>
        <w:rPr>
          <w:rFonts w:eastAsia="Arial Unicode MS" w:cs="Mangal"/>
          <w:kern w:val="3"/>
          <w:sz w:val="22"/>
          <w:szCs w:val="22"/>
          <w:lang w:eastAsia="zh-CN" w:bidi="hi-IN"/>
        </w:rPr>
      </w:pPr>
      <w:r>
        <w:rPr>
          <w:rFonts w:eastAsia="Arial Unicode MS" w:cs="Mangal"/>
          <w:kern w:val="3"/>
          <w:sz w:val="22"/>
          <w:szCs w:val="22"/>
          <w:lang w:eastAsia="zh-CN" w:bidi="hi-IN"/>
        </w:rPr>
        <w:t>76 км, а от города Ельца -</w:t>
      </w:r>
      <w:r w:rsidR="00035E93" w:rsidRPr="004B7CEA">
        <w:rPr>
          <w:rFonts w:eastAsia="Arial Unicode MS" w:cs="Mangal"/>
          <w:kern w:val="3"/>
          <w:sz w:val="22"/>
          <w:szCs w:val="22"/>
          <w:lang w:eastAsia="zh-CN" w:bidi="hi-IN"/>
        </w:rPr>
        <w:t xml:space="preserve"> 15 км. </w:t>
      </w:r>
      <w:proofErr w:type="gramStart"/>
      <w:r w:rsidR="00035E93" w:rsidRPr="004B7CEA">
        <w:rPr>
          <w:rFonts w:eastAsia="Arial Unicode MS" w:cs="Mangal"/>
          <w:kern w:val="3"/>
          <w:sz w:val="22"/>
          <w:szCs w:val="22"/>
          <w:lang w:eastAsia="zh-CN" w:bidi="hi-IN"/>
        </w:rPr>
        <w:t>Проектируемая</w:t>
      </w:r>
      <w:proofErr w:type="gramEnd"/>
      <w:r w:rsidR="00035E93" w:rsidRPr="004B7CEA">
        <w:rPr>
          <w:rFonts w:eastAsia="Arial Unicode MS" w:cs="Mangal"/>
          <w:kern w:val="3"/>
          <w:sz w:val="22"/>
          <w:szCs w:val="22"/>
          <w:lang w:eastAsia="zh-CN" w:bidi="hi-IN"/>
        </w:rPr>
        <w:t xml:space="preserve"> ОЭЗ позволит объединить оба города в единый промышленный конгломерат, который свяжет производственные предприятия этих городов, а также обеспечит выход на крупные центры прилегающих областей Черноземья.</w:t>
      </w:r>
    </w:p>
    <w:p w:rsidR="00035E93" w:rsidRPr="004B7CEA" w:rsidRDefault="00035E93" w:rsidP="004B7CEA">
      <w:pPr>
        <w:widowControl w:val="0"/>
        <w:autoSpaceDN w:val="0"/>
        <w:spacing w:line="360" w:lineRule="auto"/>
        <w:ind w:firstLine="567"/>
        <w:jc w:val="both"/>
        <w:textAlignment w:val="baseline"/>
        <w:rPr>
          <w:rFonts w:eastAsia="Arial Unicode MS" w:cs="Mangal"/>
          <w:kern w:val="3"/>
          <w:sz w:val="22"/>
          <w:szCs w:val="22"/>
          <w:lang w:eastAsia="zh-CN" w:bidi="hi-IN"/>
        </w:rPr>
      </w:pPr>
      <w:r w:rsidRPr="004B7CEA">
        <w:rPr>
          <w:rFonts w:eastAsia="Arial Unicode MS" w:cs="Mangal"/>
          <w:kern w:val="3"/>
          <w:sz w:val="22"/>
          <w:szCs w:val="22"/>
          <w:lang w:eastAsia="zh-CN" w:bidi="hi-IN"/>
        </w:rPr>
        <w:t xml:space="preserve">Территория ОЭЗ в большой степени обеспечена существующими энергоресурсами  и транспортными артериями. В районе зоны находится село Новый </w:t>
      </w:r>
      <w:proofErr w:type="spellStart"/>
      <w:r w:rsidRPr="004B7CEA">
        <w:rPr>
          <w:rFonts w:eastAsia="Arial Unicode MS" w:cs="Mangal"/>
          <w:kern w:val="3"/>
          <w:sz w:val="22"/>
          <w:szCs w:val="22"/>
          <w:lang w:eastAsia="zh-CN" w:bidi="hi-IN"/>
        </w:rPr>
        <w:t>Ольшанец</w:t>
      </w:r>
      <w:proofErr w:type="spellEnd"/>
      <w:r w:rsidRPr="004B7CEA">
        <w:rPr>
          <w:rFonts w:eastAsia="Arial Unicode MS" w:cs="Mangal"/>
          <w:kern w:val="3"/>
          <w:sz w:val="22"/>
          <w:szCs w:val="22"/>
          <w:lang w:eastAsia="zh-CN" w:bidi="hi-IN"/>
        </w:rPr>
        <w:t xml:space="preserve">, поблизости расположена деревня </w:t>
      </w:r>
      <w:proofErr w:type="spellStart"/>
      <w:r w:rsidRPr="004B7CEA">
        <w:rPr>
          <w:rFonts w:eastAsia="Arial Unicode MS" w:cs="Mangal"/>
          <w:kern w:val="3"/>
          <w:sz w:val="22"/>
          <w:szCs w:val="22"/>
          <w:lang w:eastAsia="zh-CN" w:bidi="hi-IN"/>
        </w:rPr>
        <w:t>Сахаровка</w:t>
      </w:r>
      <w:proofErr w:type="spellEnd"/>
      <w:r w:rsidR="00C75B3C">
        <w:rPr>
          <w:rFonts w:eastAsia="Arial Unicode MS" w:cs="Mangal"/>
          <w:kern w:val="3"/>
          <w:sz w:val="22"/>
          <w:szCs w:val="22"/>
          <w:lang w:eastAsia="zh-CN" w:bidi="hi-IN"/>
        </w:rPr>
        <w:t>,</w:t>
      </w:r>
      <w:r w:rsidRPr="004B7CEA">
        <w:rPr>
          <w:rFonts w:eastAsia="Arial Unicode MS" w:cs="Mangal"/>
          <w:kern w:val="3"/>
          <w:sz w:val="22"/>
          <w:szCs w:val="22"/>
          <w:lang w:eastAsia="zh-CN" w:bidi="hi-IN"/>
        </w:rPr>
        <w:t xml:space="preserve"> </w:t>
      </w:r>
      <w:r w:rsidR="00C75B3C">
        <w:rPr>
          <w:rFonts w:eastAsia="Arial Unicode MS" w:cs="Mangal"/>
          <w:kern w:val="3"/>
          <w:sz w:val="22"/>
          <w:szCs w:val="22"/>
          <w:lang w:eastAsia="zh-CN" w:bidi="hi-IN"/>
        </w:rPr>
        <w:t>а</w:t>
      </w:r>
      <w:r w:rsidRPr="004B7CEA">
        <w:rPr>
          <w:rFonts w:eastAsia="Arial Unicode MS" w:cs="Mangal"/>
          <w:kern w:val="3"/>
          <w:sz w:val="22"/>
          <w:szCs w:val="22"/>
          <w:lang w:eastAsia="zh-CN" w:bidi="hi-IN"/>
        </w:rPr>
        <w:t xml:space="preserve"> город Елец, который находится недалеко от ОЭЗ, обладает достаточным резервом рабочих кадров для производства.</w:t>
      </w:r>
    </w:p>
    <w:p w:rsidR="00035E93" w:rsidRPr="004B7CEA" w:rsidRDefault="00035E93" w:rsidP="004B7CEA">
      <w:pPr>
        <w:widowControl w:val="0"/>
        <w:autoSpaceDN w:val="0"/>
        <w:spacing w:line="360" w:lineRule="auto"/>
        <w:ind w:firstLine="567"/>
        <w:jc w:val="both"/>
        <w:textAlignment w:val="baseline"/>
        <w:rPr>
          <w:rFonts w:eastAsia="Arial Unicode MS" w:cs="Mangal"/>
          <w:kern w:val="3"/>
          <w:sz w:val="22"/>
          <w:szCs w:val="22"/>
          <w:lang w:eastAsia="zh-CN" w:bidi="hi-IN"/>
        </w:rPr>
      </w:pPr>
      <w:r w:rsidRPr="004B7CEA">
        <w:rPr>
          <w:rFonts w:eastAsia="Arial Unicode MS" w:cs="Mangal"/>
          <w:kern w:val="3"/>
          <w:sz w:val="22"/>
          <w:szCs w:val="22"/>
          <w:lang w:eastAsia="zh-CN" w:bidi="hi-IN"/>
        </w:rPr>
        <w:t>В градостроительном отношении участок территории для размещения ОЭЗ ППТ</w:t>
      </w:r>
      <w:r w:rsidR="00C75B3C">
        <w:rPr>
          <w:rFonts w:eastAsia="Arial Unicode MS" w:cs="Mangal"/>
          <w:kern w:val="3"/>
          <w:sz w:val="22"/>
          <w:szCs w:val="22"/>
          <w:lang w:eastAsia="zh-CN" w:bidi="hi-IN"/>
        </w:rPr>
        <w:t xml:space="preserve"> «Липецк»</w:t>
      </w:r>
      <w:r w:rsidRPr="004B7CEA">
        <w:rPr>
          <w:rFonts w:eastAsia="Arial Unicode MS" w:cs="Mangal"/>
          <w:kern w:val="3"/>
          <w:sz w:val="22"/>
          <w:szCs w:val="22"/>
          <w:lang w:eastAsia="zh-CN" w:bidi="hi-IN"/>
        </w:rPr>
        <w:t xml:space="preserve"> выбран оптимально по следующим причинам:</w:t>
      </w:r>
    </w:p>
    <w:p w:rsidR="00035E93" w:rsidRPr="004B7CEA" w:rsidRDefault="00035E93" w:rsidP="004B7CEA">
      <w:pPr>
        <w:widowControl w:val="0"/>
        <w:autoSpaceDN w:val="0"/>
        <w:spacing w:line="360" w:lineRule="auto"/>
        <w:ind w:firstLine="567"/>
        <w:jc w:val="both"/>
        <w:textAlignment w:val="baseline"/>
        <w:rPr>
          <w:rFonts w:eastAsia="Arial Unicode MS" w:cs="Mangal"/>
          <w:kern w:val="3"/>
          <w:sz w:val="22"/>
          <w:szCs w:val="22"/>
          <w:lang w:eastAsia="zh-CN" w:bidi="hi-IN"/>
        </w:rPr>
      </w:pPr>
      <w:r w:rsidRPr="004B7CEA">
        <w:rPr>
          <w:rFonts w:eastAsia="Arial Unicode MS" w:cs="Mangal"/>
          <w:kern w:val="3"/>
          <w:sz w:val="22"/>
          <w:szCs w:val="22"/>
          <w:lang w:eastAsia="zh-CN" w:bidi="hi-IN"/>
        </w:rPr>
        <w:t>- используется территория, не затронутая хозяйственным освоением и не обременен</w:t>
      </w:r>
      <w:r w:rsidR="00C75B3C">
        <w:rPr>
          <w:rFonts w:eastAsia="Arial Unicode MS" w:cs="Mangal"/>
          <w:kern w:val="3"/>
          <w:sz w:val="22"/>
          <w:szCs w:val="22"/>
          <w:lang w:eastAsia="zh-CN" w:bidi="hi-IN"/>
        </w:rPr>
        <w:t>н</w:t>
      </w:r>
      <w:r w:rsidRPr="004B7CEA">
        <w:rPr>
          <w:rFonts w:eastAsia="Arial Unicode MS" w:cs="Mangal"/>
          <w:kern w:val="3"/>
          <w:sz w:val="22"/>
          <w:szCs w:val="22"/>
          <w:lang w:eastAsia="zh-CN" w:bidi="hi-IN"/>
        </w:rPr>
        <w:t>а</w:t>
      </w:r>
      <w:r w:rsidR="00C75B3C">
        <w:rPr>
          <w:rFonts w:eastAsia="Arial Unicode MS" w:cs="Mangal"/>
          <w:kern w:val="3"/>
          <w:sz w:val="22"/>
          <w:szCs w:val="22"/>
          <w:lang w:eastAsia="zh-CN" w:bidi="hi-IN"/>
        </w:rPr>
        <w:t>я</w:t>
      </w:r>
      <w:r w:rsidRPr="004B7CEA">
        <w:rPr>
          <w:rFonts w:eastAsia="Arial Unicode MS" w:cs="Mangal"/>
          <w:kern w:val="3"/>
          <w:sz w:val="22"/>
          <w:szCs w:val="22"/>
          <w:lang w:eastAsia="zh-CN" w:bidi="hi-IN"/>
        </w:rPr>
        <w:t xml:space="preserve"> правами частной собственности;</w:t>
      </w:r>
    </w:p>
    <w:p w:rsidR="00035E93" w:rsidRPr="004B7CEA" w:rsidRDefault="00035E93" w:rsidP="004B7CEA">
      <w:pPr>
        <w:widowControl w:val="0"/>
        <w:autoSpaceDN w:val="0"/>
        <w:spacing w:line="360" w:lineRule="auto"/>
        <w:ind w:firstLine="567"/>
        <w:jc w:val="both"/>
        <w:textAlignment w:val="baseline"/>
        <w:rPr>
          <w:rFonts w:eastAsia="Arial Unicode MS" w:cs="Mangal"/>
          <w:kern w:val="3"/>
          <w:sz w:val="22"/>
          <w:szCs w:val="22"/>
          <w:lang w:eastAsia="zh-CN" w:bidi="hi-IN"/>
        </w:rPr>
      </w:pPr>
      <w:r w:rsidRPr="004B7CEA">
        <w:rPr>
          <w:rFonts w:eastAsia="Arial Unicode MS" w:cs="Mangal"/>
          <w:kern w:val="3"/>
          <w:sz w:val="22"/>
          <w:szCs w:val="22"/>
          <w:lang w:eastAsia="zh-CN" w:bidi="hi-IN"/>
        </w:rPr>
        <w:t>- реализуется выгодное транспортно-географическое положение будущих промышленных объектов благодаря достаточно развитой транспортной инфраструктуре области;</w:t>
      </w:r>
    </w:p>
    <w:p w:rsidR="00035E93" w:rsidRDefault="00035E93" w:rsidP="004B7CEA">
      <w:pPr>
        <w:widowControl w:val="0"/>
        <w:autoSpaceDN w:val="0"/>
        <w:spacing w:line="360" w:lineRule="auto"/>
        <w:ind w:firstLine="567"/>
        <w:jc w:val="both"/>
        <w:textAlignment w:val="baseline"/>
        <w:rPr>
          <w:rFonts w:eastAsia="Arial Unicode MS" w:cs="Mangal"/>
          <w:kern w:val="3"/>
          <w:sz w:val="22"/>
          <w:szCs w:val="22"/>
          <w:lang w:eastAsia="zh-CN" w:bidi="hi-IN"/>
        </w:rPr>
      </w:pPr>
      <w:r w:rsidRPr="004B7CEA">
        <w:rPr>
          <w:rFonts w:eastAsia="Arial Unicode MS" w:cs="Mangal"/>
          <w:kern w:val="3"/>
          <w:sz w:val="22"/>
          <w:szCs w:val="22"/>
          <w:lang w:eastAsia="zh-CN" w:bidi="hi-IN"/>
        </w:rPr>
        <w:t>- имеется возможность использовать существующие объекты инженерной инфраструктуры прилегающих территорий: инженерные сети и коммуникации основных видов энергоресурсов (вода, газ, электричество);</w:t>
      </w:r>
    </w:p>
    <w:p w:rsidR="00C75B3C" w:rsidRPr="004B7CEA" w:rsidRDefault="00C75B3C" w:rsidP="004B7CEA">
      <w:pPr>
        <w:widowControl w:val="0"/>
        <w:autoSpaceDN w:val="0"/>
        <w:spacing w:line="360" w:lineRule="auto"/>
        <w:ind w:firstLine="567"/>
        <w:jc w:val="both"/>
        <w:textAlignment w:val="baseline"/>
        <w:rPr>
          <w:rFonts w:eastAsia="Arial Unicode MS" w:cs="Mangal"/>
          <w:kern w:val="3"/>
          <w:sz w:val="22"/>
          <w:szCs w:val="22"/>
          <w:lang w:eastAsia="zh-CN" w:bidi="hi-IN"/>
        </w:rPr>
      </w:pPr>
    </w:p>
    <w:p w:rsidR="00035E93" w:rsidRPr="004B7CEA" w:rsidRDefault="00035E93" w:rsidP="004B7CEA">
      <w:pPr>
        <w:widowControl w:val="0"/>
        <w:autoSpaceDN w:val="0"/>
        <w:spacing w:line="360" w:lineRule="auto"/>
        <w:ind w:firstLine="567"/>
        <w:jc w:val="both"/>
        <w:textAlignment w:val="baseline"/>
        <w:rPr>
          <w:rFonts w:eastAsia="Arial Unicode MS" w:cs="Mangal"/>
          <w:kern w:val="3"/>
          <w:sz w:val="22"/>
          <w:szCs w:val="22"/>
          <w:lang w:eastAsia="zh-CN" w:bidi="hi-IN"/>
        </w:rPr>
      </w:pPr>
      <w:r w:rsidRPr="004B7CEA">
        <w:rPr>
          <w:rFonts w:eastAsia="Arial Unicode MS" w:cs="Mangal"/>
          <w:kern w:val="3"/>
          <w:sz w:val="22"/>
          <w:szCs w:val="22"/>
          <w:lang w:eastAsia="zh-CN" w:bidi="hi-IN"/>
        </w:rPr>
        <w:lastRenderedPageBreak/>
        <w:t xml:space="preserve">- в соответствии с документами территориального планирования территории ОЭЗ ППТ </w:t>
      </w:r>
      <w:proofErr w:type="spellStart"/>
      <w:r w:rsidRPr="004B7CEA">
        <w:rPr>
          <w:rFonts w:eastAsia="Arial Unicode MS" w:cs="Mangal"/>
          <w:kern w:val="3"/>
          <w:sz w:val="22"/>
          <w:szCs w:val="22"/>
          <w:lang w:eastAsia="zh-CN" w:bidi="hi-IN"/>
        </w:rPr>
        <w:t>планировочно</w:t>
      </w:r>
      <w:proofErr w:type="spellEnd"/>
      <w:r w:rsidRPr="004B7CEA">
        <w:rPr>
          <w:rFonts w:eastAsia="Arial Unicode MS" w:cs="Mangal"/>
          <w:kern w:val="3"/>
          <w:sz w:val="22"/>
          <w:szCs w:val="22"/>
          <w:lang w:eastAsia="zh-CN" w:bidi="hi-IN"/>
        </w:rPr>
        <w:t xml:space="preserve"> </w:t>
      </w:r>
      <w:proofErr w:type="gramStart"/>
      <w:r w:rsidRPr="004B7CEA">
        <w:rPr>
          <w:rFonts w:eastAsia="Arial Unicode MS" w:cs="Mangal"/>
          <w:kern w:val="3"/>
          <w:sz w:val="22"/>
          <w:szCs w:val="22"/>
          <w:lang w:eastAsia="zh-CN" w:bidi="hi-IN"/>
        </w:rPr>
        <w:t>взаимосвязана</w:t>
      </w:r>
      <w:proofErr w:type="gramEnd"/>
      <w:r w:rsidRPr="004B7CEA">
        <w:rPr>
          <w:rFonts w:eastAsia="Arial Unicode MS" w:cs="Mangal"/>
          <w:kern w:val="3"/>
          <w:sz w:val="22"/>
          <w:szCs w:val="22"/>
          <w:lang w:eastAsia="zh-CN" w:bidi="hi-IN"/>
        </w:rPr>
        <w:t xml:space="preserve"> с прилегающими районами города</w:t>
      </w:r>
      <w:r w:rsidR="00C75B3C">
        <w:rPr>
          <w:rFonts w:eastAsia="Arial Unicode MS" w:cs="Mangal"/>
          <w:kern w:val="3"/>
          <w:sz w:val="22"/>
          <w:szCs w:val="22"/>
          <w:lang w:eastAsia="zh-CN" w:bidi="hi-IN"/>
        </w:rPr>
        <w:t xml:space="preserve"> Елец</w:t>
      </w:r>
      <w:r w:rsidRPr="004B7CEA">
        <w:rPr>
          <w:rFonts w:eastAsia="Arial Unicode MS" w:cs="Mangal"/>
          <w:kern w:val="3"/>
          <w:sz w:val="22"/>
          <w:szCs w:val="22"/>
          <w:lang w:eastAsia="zh-CN" w:bidi="hi-IN"/>
        </w:rPr>
        <w:t>, а также с выходами на внешние направления;</w:t>
      </w:r>
    </w:p>
    <w:p w:rsidR="00035E93" w:rsidRPr="004B7CEA" w:rsidRDefault="00035E93" w:rsidP="004B7CEA">
      <w:pPr>
        <w:widowControl w:val="0"/>
        <w:autoSpaceDN w:val="0"/>
        <w:spacing w:line="360" w:lineRule="auto"/>
        <w:ind w:firstLine="567"/>
        <w:jc w:val="both"/>
        <w:textAlignment w:val="baseline"/>
        <w:rPr>
          <w:rFonts w:eastAsia="Arial Unicode MS" w:cs="Mangal"/>
          <w:kern w:val="3"/>
          <w:sz w:val="22"/>
          <w:szCs w:val="22"/>
          <w:lang w:eastAsia="zh-CN" w:bidi="hi-IN"/>
        </w:rPr>
      </w:pPr>
      <w:r w:rsidRPr="004B7CEA">
        <w:rPr>
          <w:rFonts w:eastAsia="Arial Unicode MS" w:cs="Mangal"/>
          <w:kern w:val="3"/>
          <w:sz w:val="22"/>
          <w:szCs w:val="22"/>
          <w:lang w:eastAsia="zh-CN" w:bidi="hi-IN"/>
        </w:rPr>
        <w:t xml:space="preserve">- при соответствующем обосновании и выполнении мероприятий по охране окружающей среды допускается размещение производственных объектов </w:t>
      </w:r>
      <w:r w:rsidRPr="004B7CEA">
        <w:rPr>
          <w:rFonts w:eastAsia="Arial Unicode MS" w:cs="Mangal"/>
          <w:kern w:val="3"/>
          <w:sz w:val="22"/>
          <w:szCs w:val="22"/>
          <w:lang w:val="en-US" w:eastAsia="zh-CN" w:bidi="hi-IN"/>
        </w:rPr>
        <w:t>I</w:t>
      </w:r>
      <w:r w:rsidRPr="004B7CEA">
        <w:rPr>
          <w:rFonts w:eastAsia="Arial Unicode MS" w:cs="Mangal"/>
          <w:kern w:val="3"/>
          <w:sz w:val="22"/>
          <w:szCs w:val="22"/>
          <w:lang w:eastAsia="zh-CN" w:bidi="hi-IN"/>
        </w:rPr>
        <w:t xml:space="preserve"> и </w:t>
      </w:r>
      <w:r w:rsidRPr="004B7CEA">
        <w:rPr>
          <w:rFonts w:eastAsia="Arial Unicode MS" w:cs="Mangal"/>
          <w:kern w:val="3"/>
          <w:sz w:val="22"/>
          <w:szCs w:val="22"/>
          <w:lang w:val="en-US" w:eastAsia="zh-CN" w:bidi="hi-IN"/>
        </w:rPr>
        <w:t>II</w:t>
      </w:r>
      <w:r w:rsidRPr="004B7CEA">
        <w:rPr>
          <w:rFonts w:eastAsia="Arial Unicode MS" w:cs="Mangal"/>
          <w:kern w:val="3"/>
          <w:sz w:val="22"/>
          <w:szCs w:val="22"/>
          <w:lang w:eastAsia="zh-CN" w:bidi="hi-IN"/>
        </w:rPr>
        <w:t xml:space="preserve"> класса опасности в северо-восточной части территории ОЭЗ ППТ (3-я очередь строительства), наиболее удаленной от существующего населенного пункта с.</w:t>
      </w:r>
      <w:r w:rsidR="00B4170F">
        <w:rPr>
          <w:rFonts w:eastAsia="Arial Unicode MS" w:cs="Mangal"/>
          <w:kern w:val="3"/>
          <w:sz w:val="22"/>
          <w:szCs w:val="22"/>
          <w:lang w:eastAsia="zh-CN" w:bidi="hi-IN"/>
        </w:rPr>
        <w:t xml:space="preserve"> </w:t>
      </w:r>
      <w:proofErr w:type="gramStart"/>
      <w:r w:rsidRPr="004B7CEA">
        <w:rPr>
          <w:rFonts w:eastAsia="Arial Unicode MS" w:cs="Mangal"/>
          <w:kern w:val="3"/>
          <w:sz w:val="22"/>
          <w:szCs w:val="22"/>
          <w:lang w:eastAsia="zh-CN" w:bidi="hi-IN"/>
        </w:rPr>
        <w:t>Новый</w:t>
      </w:r>
      <w:proofErr w:type="gramEnd"/>
      <w:r w:rsidRPr="004B7CEA">
        <w:rPr>
          <w:rFonts w:eastAsia="Arial Unicode MS" w:cs="Mangal"/>
          <w:kern w:val="3"/>
          <w:sz w:val="22"/>
          <w:szCs w:val="22"/>
          <w:lang w:eastAsia="zh-CN" w:bidi="hi-IN"/>
        </w:rPr>
        <w:t xml:space="preserve"> </w:t>
      </w:r>
      <w:proofErr w:type="spellStart"/>
      <w:r w:rsidRPr="004B7CEA">
        <w:rPr>
          <w:rFonts w:eastAsia="Arial Unicode MS" w:cs="Mangal"/>
          <w:kern w:val="3"/>
          <w:sz w:val="22"/>
          <w:szCs w:val="22"/>
          <w:lang w:eastAsia="zh-CN" w:bidi="hi-IN"/>
        </w:rPr>
        <w:t>Ольшанец</w:t>
      </w:r>
      <w:proofErr w:type="spellEnd"/>
      <w:r w:rsidRPr="004B7CEA">
        <w:rPr>
          <w:rFonts w:eastAsia="Arial Unicode MS" w:cs="Mangal"/>
          <w:kern w:val="3"/>
          <w:sz w:val="22"/>
          <w:szCs w:val="22"/>
          <w:lang w:eastAsia="zh-CN" w:bidi="hi-IN"/>
        </w:rPr>
        <w:t xml:space="preserve">. </w:t>
      </w:r>
    </w:p>
    <w:p w:rsidR="00035E93" w:rsidRPr="004B7CEA" w:rsidRDefault="00035E93" w:rsidP="004B7CEA">
      <w:pPr>
        <w:widowControl w:val="0"/>
        <w:autoSpaceDN w:val="0"/>
        <w:spacing w:line="360" w:lineRule="auto"/>
        <w:ind w:firstLine="567"/>
        <w:jc w:val="both"/>
        <w:textAlignment w:val="baseline"/>
        <w:rPr>
          <w:rFonts w:eastAsia="Arial Unicode MS" w:cs="Mangal"/>
          <w:kern w:val="3"/>
          <w:sz w:val="22"/>
          <w:szCs w:val="22"/>
          <w:lang w:eastAsia="zh-CN" w:bidi="hi-IN"/>
        </w:rPr>
      </w:pPr>
      <w:r w:rsidRPr="004B7CEA">
        <w:rPr>
          <w:rFonts w:eastAsia="Arial Unicode MS" w:cs="Mangal"/>
          <w:kern w:val="3"/>
          <w:sz w:val="22"/>
          <w:szCs w:val="22"/>
          <w:lang w:eastAsia="zh-CN" w:bidi="hi-IN"/>
        </w:rPr>
        <w:t>К территории примыкают сельскохозяйственные угодья, лесные массивы, железнодорожная станция «</w:t>
      </w:r>
      <w:proofErr w:type="spellStart"/>
      <w:r w:rsidRPr="004B7CEA">
        <w:rPr>
          <w:rFonts w:eastAsia="Arial Unicode MS" w:cs="Mangal"/>
          <w:kern w:val="3"/>
          <w:sz w:val="22"/>
          <w:szCs w:val="22"/>
          <w:lang w:eastAsia="zh-CN" w:bidi="hi-IN"/>
        </w:rPr>
        <w:t>Извалы</w:t>
      </w:r>
      <w:proofErr w:type="spellEnd"/>
      <w:r w:rsidRPr="004B7CEA">
        <w:rPr>
          <w:rFonts w:eastAsia="Arial Unicode MS" w:cs="Mangal"/>
          <w:kern w:val="3"/>
          <w:sz w:val="22"/>
          <w:szCs w:val="22"/>
          <w:lang w:eastAsia="zh-CN" w:bidi="hi-IN"/>
        </w:rPr>
        <w:t>», федеральная автомобильная дорога М</w:t>
      </w:r>
      <w:proofErr w:type="gramStart"/>
      <w:r w:rsidRPr="004B7CEA">
        <w:rPr>
          <w:rFonts w:eastAsia="Arial Unicode MS" w:cs="Mangal"/>
          <w:kern w:val="3"/>
          <w:sz w:val="22"/>
          <w:szCs w:val="22"/>
          <w:lang w:eastAsia="zh-CN" w:bidi="hi-IN"/>
        </w:rPr>
        <w:t>4</w:t>
      </w:r>
      <w:proofErr w:type="gramEnd"/>
      <w:r w:rsidRPr="004B7CEA">
        <w:rPr>
          <w:rFonts w:eastAsia="Arial Unicode MS" w:cs="Mangal"/>
          <w:kern w:val="3"/>
          <w:sz w:val="22"/>
          <w:szCs w:val="22"/>
          <w:lang w:eastAsia="zh-CN" w:bidi="hi-IN"/>
        </w:rPr>
        <w:t xml:space="preserve"> «Дон», территории населённых пунктов: с.</w:t>
      </w:r>
      <w:r w:rsidR="00B4170F">
        <w:rPr>
          <w:rFonts w:eastAsia="Arial Unicode MS" w:cs="Mangal"/>
          <w:kern w:val="3"/>
          <w:sz w:val="22"/>
          <w:szCs w:val="22"/>
          <w:lang w:eastAsia="zh-CN" w:bidi="hi-IN"/>
        </w:rPr>
        <w:t xml:space="preserve"> </w:t>
      </w:r>
      <w:r w:rsidRPr="004B7CEA">
        <w:rPr>
          <w:rFonts w:eastAsia="Arial Unicode MS" w:cs="Mangal"/>
          <w:kern w:val="3"/>
          <w:sz w:val="22"/>
          <w:szCs w:val="22"/>
          <w:lang w:eastAsia="zh-CN" w:bidi="hi-IN"/>
        </w:rPr>
        <w:t xml:space="preserve">Новый </w:t>
      </w:r>
      <w:proofErr w:type="spellStart"/>
      <w:r w:rsidRPr="004B7CEA">
        <w:rPr>
          <w:rFonts w:eastAsia="Arial Unicode MS" w:cs="Mangal"/>
          <w:kern w:val="3"/>
          <w:sz w:val="22"/>
          <w:szCs w:val="22"/>
          <w:lang w:eastAsia="zh-CN" w:bidi="hi-IN"/>
        </w:rPr>
        <w:t>Ольшанец</w:t>
      </w:r>
      <w:proofErr w:type="spellEnd"/>
      <w:r w:rsidRPr="004B7CEA">
        <w:rPr>
          <w:rFonts w:eastAsia="Arial Unicode MS" w:cs="Mangal"/>
          <w:kern w:val="3"/>
          <w:sz w:val="22"/>
          <w:szCs w:val="22"/>
          <w:lang w:eastAsia="zh-CN" w:bidi="hi-IN"/>
        </w:rPr>
        <w:t xml:space="preserve"> и д.</w:t>
      </w:r>
      <w:r w:rsidR="00C75B3C">
        <w:rPr>
          <w:rFonts w:eastAsia="Arial Unicode MS" w:cs="Mangal"/>
          <w:kern w:val="3"/>
          <w:sz w:val="22"/>
          <w:szCs w:val="22"/>
          <w:lang w:eastAsia="zh-CN" w:bidi="hi-IN"/>
        </w:rPr>
        <w:t xml:space="preserve"> </w:t>
      </w:r>
      <w:proofErr w:type="spellStart"/>
      <w:r w:rsidRPr="004B7CEA">
        <w:rPr>
          <w:rFonts w:eastAsia="Arial Unicode MS" w:cs="Mangal"/>
          <w:kern w:val="3"/>
          <w:sz w:val="22"/>
          <w:szCs w:val="22"/>
          <w:lang w:eastAsia="zh-CN" w:bidi="hi-IN"/>
        </w:rPr>
        <w:t>Сахаровка</w:t>
      </w:r>
      <w:proofErr w:type="spellEnd"/>
      <w:r w:rsidRPr="004B7CEA">
        <w:rPr>
          <w:rFonts w:eastAsia="Arial Unicode MS" w:cs="Mangal"/>
          <w:kern w:val="3"/>
          <w:sz w:val="22"/>
          <w:szCs w:val="22"/>
          <w:lang w:eastAsia="zh-CN" w:bidi="hi-IN"/>
        </w:rPr>
        <w:t xml:space="preserve">. На участках, ближе всего расположенных к населённым пунктам, предусматривается размещение предприятий </w:t>
      </w:r>
      <w:r w:rsidRPr="004B7CEA">
        <w:rPr>
          <w:rFonts w:eastAsia="Arial Unicode MS" w:cs="Mangal"/>
          <w:kern w:val="3"/>
          <w:sz w:val="22"/>
          <w:szCs w:val="22"/>
          <w:lang w:val="en-US" w:eastAsia="zh-CN" w:bidi="hi-IN"/>
        </w:rPr>
        <w:t>III</w:t>
      </w:r>
      <w:r w:rsidRPr="004B7CEA">
        <w:rPr>
          <w:rFonts w:eastAsia="Arial Unicode MS" w:cs="Mangal"/>
          <w:kern w:val="3"/>
          <w:sz w:val="22"/>
          <w:szCs w:val="22"/>
          <w:lang w:eastAsia="zh-CN" w:bidi="hi-IN"/>
        </w:rPr>
        <w:t xml:space="preserve">, </w:t>
      </w:r>
      <w:r w:rsidRPr="004B7CEA">
        <w:rPr>
          <w:rFonts w:eastAsia="Arial Unicode MS" w:cs="Mangal"/>
          <w:kern w:val="3"/>
          <w:sz w:val="22"/>
          <w:szCs w:val="22"/>
          <w:lang w:val="en-US" w:eastAsia="zh-CN" w:bidi="hi-IN"/>
        </w:rPr>
        <w:t>IV</w:t>
      </w:r>
      <w:r w:rsidRPr="004B7CEA">
        <w:rPr>
          <w:rFonts w:eastAsia="Arial Unicode MS" w:cs="Mangal"/>
          <w:kern w:val="3"/>
          <w:sz w:val="22"/>
          <w:szCs w:val="22"/>
          <w:lang w:eastAsia="zh-CN" w:bidi="hi-IN"/>
        </w:rPr>
        <w:t xml:space="preserve"> классов с санитарно-защитной зоной от 300 до 100</w:t>
      </w:r>
      <w:r w:rsidR="00B4170F">
        <w:rPr>
          <w:rFonts w:eastAsia="Arial Unicode MS" w:cs="Mangal"/>
          <w:kern w:val="3"/>
          <w:sz w:val="22"/>
          <w:szCs w:val="22"/>
          <w:lang w:eastAsia="zh-CN" w:bidi="hi-IN"/>
        </w:rPr>
        <w:t xml:space="preserve"> </w:t>
      </w:r>
      <w:r w:rsidRPr="004B7CEA">
        <w:rPr>
          <w:rFonts w:eastAsia="Arial Unicode MS" w:cs="Mangal"/>
          <w:kern w:val="3"/>
          <w:sz w:val="22"/>
          <w:szCs w:val="22"/>
          <w:lang w:eastAsia="zh-CN" w:bidi="hi-IN"/>
        </w:rPr>
        <w:t xml:space="preserve">м и умеренным вредным воздействием на окружающую среду. Предприятия </w:t>
      </w:r>
      <w:r w:rsidRPr="004B7CEA">
        <w:rPr>
          <w:rFonts w:eastAsia="Arial Unicode MS" w:cs="Mangal"/>
          <w:kern w:val="3"/>
          <w:sz w:val="22"/>
          <w:szCs w:val="22"/>
          <w:lang w:val="en-US" w:eastAsia="zh-CN" w:bidi="hi-IN"/>
        </w:rPr>
        <w:t>I</w:t>
      </w:r>
      <w:r w:rsidRPr="004B7CEA">
        <w:rPr>
          <w:rFonts w:eastAsia="Arial Unicode MS" w:cs="Mangal"/>
          <w:kern w:val="3"/>
          <w:sz w:val="22"/>
          <w:szCs w:val="22"/>
          <w:lang w:eastAsia="zh-CN" w:bidi="hi-IN"/>
        </w:rPr>
        <w:t xml:space="preserve"> и </w:t>
      </w:r>
      <w:r w:rsidRPr="004B7CEA">
        <w:rPr>
          <w:rFonts w:eastAsia="Arial Unicode MS" w:cs="Mangal"/>
          <w:kern w:val="3"/>
          <w:sz w:val="22"/>
          <w:szCs w:val="22"/>
          <w:lang w:val="en-US" w:eastAsia="zh-CN" w:bidi="hi-IN"/>
        </w:rPr>
        <w:t>II</w:t>
      </w:r>
      <w:r w:rsidRPr="004B7CEA">
        <w:rPr>
          <w:rFonts w:eastAsia="Arial Unicode MS" w:cs="Mangal"/>
          <w:kern w:val="3"/>
          <w:sz w:val="22"/>
          <w:szCs w:val="22"/>
          <w:lang w:eastAsia="zh-CN" w:bidi="hi-IN"/>
        </w:rPr>
        <w:t xml:space="preserve"> класса размещены с соблюдением санитарно-защитной зоны 1000 м и 500 м соответственно.</w:t>
      </w:r>
    </w:p>
    <w:p w:rsidR="00035E93" w:rsidRPr="004B7CEA" w:rsidRDefault="00035E93" w:rsidP="004B7CEA">
      <w:pPr>
        <w:widowControl w:val="0"/>
        <w:autoSpaceDN w:val="0"/>
        <w:spacing w:line="360" w:lineRule="auto"/>
        <w:ind w:firstLine="567"/>
        <w:jc w:val="both"/>
        <w:textAlignment w:val="baseline"/>
        <w:rPr>
          <w:rFonts w:eastAsia="Arial Unicode MS" w:cs="Mangal"/>
          <w:b/>
          <w:bCs/>
          <w:color w:val="C00000"/>
          <w:kern w:val="3"/>
          <w:sz w:val="22"/>
          <w:szCs w:val="22"/>
          <w:lang w:eastAsia="zh-CN" w:bidi="hi-IN"/>
        </w:rPr>
      </w:pPr>
      <w:r w:rsidRPr="004B7CEA">
        <w:rPr>
          <w:rFonts w:eastAsia="Arial Unicode MS" w:cs="Mangal"/>
          <w:bCs/>
          <w:kern w:val="3"/>
          <w:sz w:val="22"/>
          <w:szCs w:val="22"/>
          <w:lang w:eastAsia="zh-CN" w:bidi="hi-IN"/>
        </w:rPr>
        <w:t>Проект выполнен в соответствии с действующими нормами и правилами, стандартами, в том числе по взрывопожарной безопасности, исходными данными, техническими условиями, выданными при согласовании места размещения объекта</w:t>
      </w:r>
      <w:r w:rsidRPr="004B7CEA">
        <w:rPr>
          <w:rFonts w:eastAsia="Arial Unicode MS" w:cs="Mangal"/>
          <w:b/>
          <w:bCs/>
          <w:color w:val="C00000"/>
          <w:kern w:val="3"/>
          <w:sz w:val="22"/>
          <w:szCs w:val="22"/>
          <w:lang w:eastAsia="zh-CN" w:bidi="hi-IN"/>
        </w:rPr>
        <w:t>.</w:t>
      </w:r>
    </w:p>
    <w:p w:rsidR="00B4170F" w:rsidRDefault="00B4170F" w:rsidP="00035E93">
      <w:pPr>
        <w:widowControl w:val="0"/>
        <w:autoSpaceDN w:val="0"/>
        <w:spacing w:line="360" w:lineRule="auto"/>
        <w:ind w:firstLine="567"/>
        <w:jc w:val="both"/>
        <w:textAlignment w:val="baseline"/>
        <w:rPr>
          <w:rFonts w:eastAsia="Arial Unicode MS" w:cs="Mangal"/>
          <w:kern w:val="3"/>
          <w:lang w:eastAsia="zh-CN" w:bidi="hi-IN"/>
        </w:rPr>
      </w:pPr>
    </w:p>
    <w:p w:rsidR="00B4170F" w:rsidRPr="00706015" w:rsidRDefault="00B4170F" w:rsidP="00035E93">
      <w:pPr>
        <w:widowControl w:val="0"/>
        <w:autoSpaceDN w:val="0"/>
        <w:spacing w:line="360" w:lineRule="auto"/>
        <w:ind w:firstLine="567"/>
        <w:jc w:val="both"/>
        <w:textAlignment w:val="baseline"/>
        <w:rPr>
          <w:rFonts w:eastAsia="Arial Unicode MS" w:cs="Mangal"/>
          <w:kern w:val="3"/>
          <w:lang w:eastAsia="zh-CN" w:bidi="hi-IN"/>
        </w:rPr>
      </w:pPr>
    </w:p>
    <w:p w:rsidR="00035E93" w:rsidRDefault="00035E93" w:rsidP="00B4170F">
      <w:pPr>
        <w:pStyle w:val="Standard"/>
        <w:spacing w:after="0" w:line="360" w:lineRule="auto"/>
        <w:ind w:firstLine="567"/>
        <w:jc w:val="center"/>
        <w:rPr>
          <w:rFonts w:ascii="Times New Roman" w:hAnsi="Times New Roman" w:cs="Times New Roman"/>
          <w:b/>
          <w:sz w:val="24"/>
          <w:szCs w:val="26"/>
          <w:lang w:val="ru-RU"/>
        </w:rPr>
      </w:pPr>
      <w:r w:rsidRPr="00B4170F">
        <w:rPr>
          <w:rFonts w:ascii="Times New Roman" w:hAnsi="Times New Roman" w:cs="Times New Roman"/>
          <w:b/>
          <w:sz w:val="24"/>
          <w:szCs w:val="26"/>
          <w:lang w:val="ru-RU"/>
        </w:rPr>
        <w:t>1.1 Сущест</w:t>
      </w:r>
      <w:r w:rsidR="00B4170F" w:rsidRPr="00B4170F">
        <w:rPr>
          <w:rFonts w:ascii="Times New Roman" w:hAnsi="Times New Roman" w:cs="Times New Roman"/>
          <w:b/>
          <w:sz w:val="24"/>
          <w:szCs w:val="26"/>
          <w:lang w:val="ru-RU"/>
        </w:rPr>
        <w:t>вующее использование территории</w:t>
      </w:r>
    </w:p>
    <w:p w:rsidR="00B4170F" w:rsidRPr="00B4170F" w:rsidRDefault="00B4170F" w:rsidP="00B4170F">
      <w:pPr>
        <w:pStyle w:val="Standard"/>
        <w:spacing w:after="0" w:line="360" w:lineRule="auto"/>
        <w:ind w:firstLine="567"/>
        <w:jc w:val="center"/>
        <w:rPr>
          <w:rFonts w:ascii="Times New Roman" w:hAnsi="Times New Roman" w:cs="Times New Roman"/>
          <w:szCs w:val="26"/>
          <w:lang w:val="ru-RU"/>
        </w:rPr>
      </w:pPr>
    </w:p>
    <w:p w:rsidR="00035E93" w:rsidRPr="003438A2" w:rsidRDefault="00035E93" w:rsidP="00B4170F">
      <w:pPr>
        <w:pStyle w:val="Standard"/>
        <w:spacing w:after="0" w:line="360" w:lineRule="auto"/>
        <w:ind w:firstLine="567"/>
        <w:jc w:val="both"/>
        <w:rPr>
          <w:rFonts w:ascii="Times New Roman" w:hAnsi="Times New Roman" w:cs="Times New Roman"/>
          <w:lang w:val="ru-RU"/>
        </w:rPr>
      </w:pPr>
      <w:r w:rsidRPr="003438A2">
        <w:rPr>
          <w:rFonts w:ascii="Times New Roman" w:hAnsi="Times New Roman" w:cs="Times New Roman"/>
          <w:lang w:val="ru-RU"/>
        </w:rPr>
        <w:t xml:space="preserve">Рассматриваемая территория свободная от застройки. </w:t>
      </w:r>
    </w:p>
    <w:p w:rsidR="00035E93" w:rsidRPr="003438A2" w:rsidRDefault="00035E93" w:rsidP="00B4170F">
      <w:pPr>
        <w:pStyle w:val="Standard"/>
        <w:spacing w:after="0" w:line="360" w:lineRule="auto"/>
        <w:ind w:firstLine="567"/>
        <w:jc w:val="both"/>
        <w:rPr>
          <w:rFonts w:ascii="Times New Roman" w:hAnsi="Times New Roman" w:cs="Times New Roman"/>
          <w:lang w:val="ru-RU"/>
        </w:rPr>
      </w:pPr>
      <w:r w:rsidRPr="003438A2">
        <w:rPr>
          <w:rFonts w:ascii="Times New Roman" w:hAnsi="Times New Roman" w:cs="Times New Roman"/>
          <w:lang w:val="ru-RU"/>
        </w:rPr>
        <w:t xml:space="preserve">С востока на запад участок пересекает газовый трубопровод высокого давления </w:t>
      </w:r>
      <w:r w:rsidR="00C75B3C">
        <w:rPr>
          <w:rFonts w:ascii="Times New Roman" w:hAnsi="Times New Roman" w:cs="Times New Roman"/>
          <w:lang w:val="ru-RU"/>
        </w:rPr>
        <w:t>диаметром</w:t>
      </w:r>
      <w:r w:rsidR="00B4170F">
        <w:rPr>
          <w:rFonts w:ascii="Times New Roman" w:hAnsi="Times New Roman" w:cs="Times New Roman"/>
          <w:lang w:val="ru-RU"/>
        </w:rPr>
        <w:t xml:space="preserve"> </w:t>
      </w:r>
      <w:r w:rsidRPr="003438A2">
        <w:rPr>
          <w:rFonts w:ascii="Times New Roman" w:hAnsi="Times New Roman" w:cs="Times New Roman"/>
          <w:lang w:val="ru-RU"/>
        </w:rPr>
        <w:t>114</w:t>
      </w:r>
      <w:r w:rsidR="00B4170F">
        <w:rPr>
          <w:rFonts w:ascii="Times New Roman" w:hAnsi="Times New Roman" w:cs="Times New Roman"/>
          <w:lang w:val="ru-RU"/>
        </w:rPr>
        <w:t xml:space="preserve"> </w:t>
      </w:r>
      <w:r w:rsidRPr="003438A2">
        <w:rPr>
          <w:rFonts w:ascii="Times New Roman" w:hAnsi="Times New Roman" w:cs="Times New Roman"/>
          <w:lang w:val="ru-RU"/>
        </w:rPr>
        <w:t>мм, с северо-запада на юго-восток проход</w:t>
      </w:r>
      <w:r w:rsidR="00C75B3C">
        <w:rPr>
          <w:rFonts w:ascii="Times New Roman" w:hAnsi="Times New Roman" w:cs="Times New Roman"/>
          <w:lang w:val="ru-RU"/>
        </w:rPr>
        <w:t>я</w:t>
      </w:r>
      <w:r w:rsidRPr="003438A2">
        <w:rPr>
          <w:rFonts w:ascii="Times New Roman" w:hAnsi="Times New Roman" w:cs="Times New Roman"/>
          <w:lang w:val="ru-RU"/>
        </w:rPr>
        <w:t>т линии электропередач (ЛЭП) 3</w:t>
      </w:r>
      <w:r w:rsidR="00B4170F">
        <w:rPr>
          <w:rFonts w:ascii="Times New Roman" w:hAnsi="Times New Roman" w:cs="Times New Roman"/>
          <w:lang w:val="ru-RU"/>
        </w:rPr>
        <w:t xml:space="preserve"> </w:t>
      </w:r>
      <w:proofErr w:type="spellStart"/>
      <w:proofErr w:type="gramStart"/>
      <w:r w:rsidRPr="003438A2">
        <w:rPr>
          <w:rFonts w:ascii="Times New Roman" w:hAnsi="Times New Roman" w:cs="Times New Roman"/>
          <w:lang w:val="ru-RU"/>
        </w:rPr>
        <w:t>пр</w:t>
      </w:r>
      <w:proofErr w:type="spellEnd"/>
      <w:proofErr w:type="gramEnd"/>
      <w:r w:rsidRPr="003438A2">
        <w:rPr>
          <w:rFonts w:ascii="Times New Roman" w:hAnsi="Times New Roman" w:cs="Times New Roman"/>
          <w:lang w:val="ru-RU"/>
        </w:rPr>
        <w:t xml:space="preserve"> 10</w:t>
      </w:r>
      <w:r w:rsidR="00B4170F">
        <w:rPr>
          <w:rFonts w:ascii="Times New Roman" w:hAnsi="Times New Roman" w:cs="Times New Roman"/>
          <w:lang w:val="ru-RU"/>
        </w:rPr>
        <w:t xml:space="preserve"> </w:t>
      </w:r>
      <w:r w:rsidRPr="003438A2">
        <w:rPr>
          <w:rFonts w:ascii="Times New Roman" w:hAnsi="Times New Roman" w:cs="Times New Roman"/>
          <w:lang w:val="ru-RU"/>
        </w:rPr>
        <w:t>кВ, с запада на восток до с.</w:t>
      </w:r>
      <w:r w:rsidR="00B4170F">
        <w:rPr>
          <w:rFonts w:ascii="Times New Roman" w:hAnsi="Times New Roman" w:cs="Times New Roman"/>
          <w:lang w:val="ru-RU"/>
        </w:rPr>
        <w:t xml:space="preserve"> </w:t>
      </w:r>
      <w:r w:rsidRPr="003438A2">
        <w:rPr>
          <w:rFonts w:ascii="Times New Roman" w:hAnsi="Times New Roman" w:cs="Times New Roman"/>
          <w:lang w:val="ru-RU"/>
        </w:rPr>
        <w:t xml:space="preserve">Новый </w:t>
      </w:r>
      <w:proofErr w:type="spellStart"/>
      <w:r w:rsidRPr="003438A2">
        <w:rPr>
          <w:rFonts w:ascii="Times New Roman" w:hAnsi="Times New Roman" w:cs="Times New Roman"/>
          <w:lang w:val="ru-RU"/>
        </w:rPr>
        <w:t>Ольшанец</w:t>
      </w:r>
      <w:proofErr w:type="spellEnd"/>
      <w:r w:rsidRPr="003438A2">
        <w:rPr>
          <w:rFonts w:ascii="Times New Roman" w:hAnsi="Times New Roman" w:cs="Times New Roman"/>
          <w:lang w:val="ru-RU"/>
        </w:rPr>
        <w:t xml:space="preserve"> проходит линия электропередач (ЛЭП) 11</w:t>
      </w:r>
      <w:r w:rsidR="00B4170F">
        <w:rPr>
          <w:rFonts w:ascii="Times New Roman" w:hAnsi="Times New Roman" w:cs="Times New Roman"/>
          <w:lang w:val="ru-RU"/>
        </w:rPr>
        <w:t xml:space="preserve"> </w:t>
      </w:r>
      <w:proofErr w:type="spellStart"/>
      <w:r w:rsidRPr="003438A2">
        <w:rPr>
          <w:rFonts w:ascii="Times New Roman" w:hAnsi="Times New Roman" w:cs="Times New Roman"/>
          <w:lang w:val="ru-RU"/>
        </w:rPr>
        <w:t>пр</w:t>
      </w:r>
      <w:proofErr w:type="spellEnd"/>
      <w:r w:rsidRPr="003438A2">
        <w:rPr>
          <w:rFonts w:ascii="Times New Roman" w:hAnsi="Times New Roman" w:cs="Times New Roman"/>
          <w:lang w:val="ru-RU"/>
        </w:rPr>
        <w:t xml:space="preserve"> 500</w:t>
      </w:r>
      <w:r w:rsidR="00B4170F">
        <w:rPr>
          <w:rFonts w:ascii="Times New Roman" w:hAnsi="Times New Roman" w:cs="Times New Roman"/>
          <w:lang w:val="ru-RU"/>
        </w:rPr>
        <w:t xml:space="preserve"> </w:t>
      </w:r>
      <w:r w:rsidRPr="003438A2">
        <w:rPr>
          <w:rFonts w:ascii="Times New Roman" w:hAnsi="Times New Roman" w:cs="Times New Roman"/>
          <w:lang w:val="ru-RU"/>
        </w:rPr>
        <w:t xml:space="preserve">кВ. </w:t>
      </w:r>
    </w:p>
    <w:p w:rsidR="00035E93" w:rsidRPr="003438A2" w:rsidRDefault="00035E93" w:rsidP="00B4170F">
      <w:pPr>
        <w:pStyle w:val="Standard"/>
        <w:spacing w:after="0" w:line="360" w:lineRule="auto"/>
        <w:ind w:firstLine="567"/>
        <w:jc w:val="both"/>
        <w:rPr>
          <w:rFonts w:ascii="Times New Roman" w:hAnsi="Times New Roman" w:cs="Times New Roman"/>
          <w:lang w:val="ru-RU"/>
        </w:rPr>
      </w:pPr>
      <w:r w:rsidRPr="003438A2">
        <w:rPr>
          <w:rFonts w:ascii="Times New Roman" w:hAnsi="Times New Roman" w:cs="Times New Roman"/>
          <w:lang w:val="ru-RU"/>
        </w:rPr>
        <w:t>С запа</w:t>
      </w:r>
      <w:r>
        <w:rPr>
          <w:rFonts w:ascii="Times New Roman" w:hAnsi="Times New Roman" w:cs="Times New Roman"/>
          <w:lang w:val="ru-RU"/>
        </w:rPr>
        <w:t>д</w:t>
      </w:r>
      <w:r w:rsidRPr="003438A2">
        <w:rPr>
          <w:rFonts w:ascii="Times New Roman" w:hAnsi="Times New Roman" w:cs="Times New Roman"/>
          <w:lang w:val="ru-RU"/>
        </w:rPr>
        <w:t>ной стороны участка примыкает фе</w:t>
      </w:r>
      <w:r>
        <w:rPr>
          <w:rFonts w:ascii="Times New Roman" w:hAnsi="Times New Roman" w:cs="Times New Roman"/>
          <w:lang w:val="ru-RU"/>
        </w:rPr>
        <w:t>де</w:t>
      </w:r>
      <w:r w:rsidRPr="003438A2">
        <w:rPr>
          <w:rFonts w:ascii="Times New Roman" w:hAnsi="Times New Roman" w:cs="Times New Roman"/>
          <w:lang w:val="ru-RU"/>
        </w:rPr>
        <w:t>р</w:t>
      </w:r>
      <w:r>
        <w:rPr>
          <w:rFonts w:ascii="Times New Roman" w:hAnsi="Times New Roman" w:cs="Times New Roman"/>
          <w:lang w:val="ru-RU"/>
        </w:rPr>
        <w:t>а</w:t>
      </w:r>
      <w:r w:rsidRPr="003438A2">
        <w:rPr>
          <w:rFonts w:ascii="Times New Roman" w:hAnsi="Times New Roman" w:cs="Times New Roman"/>
          <w:lang w:val="ru-RU"/>
        </w:rPr>
        <w:t>льная автодорога М</w:t>
      </w:r>
      <w:proofErr w:type="gramStart"/>
      <w:r w:rsidRPr="003438A2">
        <w:rPr>
          <w:rFonts w:ascii="Times New Roman" w:hAnsi="Times New Roman" w:cs="Times New Roman"/>
          <w:lang w:val="ru-RU"/>
        </w:rPr>
        <w:t>4</w:t>
      </w:r>
      <w:proofErr w:type="gramEnd"/>
      <w:r w:rsidRPr="003438A2">
        <w:rPr>
          <w:rFonts w:ascii="Times New Roman" w:hAnsi="Times New Roman" w:cs="Times New Roman"/>
          <w:lang w:val="ru-RU"/>
        </w:rPr>
        <w:t xml:space="preserve"> «Дон», с южной стороны – желе</w:t>
      </w:r>
      <w:r>
        <w:rPr>
          <w:rFonts w:ascii="Times New Roman" w:hAnsi="Times New Roman" w:cs="Times New Roman"/>
          <w:lang w:val="ru-RU"/>
        </w:rPr>
        <w:t>зно</w:t>
      </w:r>
      <w:r w:rsidRPr="003438A2">
        <w:rPr>
          <w:rFonts w:ascii="Times New Roman" w:hAnsi="Times New Roman" w:cs="Times New Roman"/>
          <w:lang w:val="ru-RU"/>
        </w:rPr>
        <w:t>дорожная станция «</w:t>
      </w:r>
      <w:proofErr w:type="spellStart"/>
      <w:r w:rsidRPr="003438A2">
        <w:rPr>
          <w:rFonts w:ascii="Times New Roman" w:hAnsi="Times New Roman" w:cs="Times New Roman"/>
          <w:lang w:val="ru-RU"/>
        </w:rPr>
        <w:t>Извалы</w:t>
      </w:r>
      <w:proofErr w:type="spellEnd"/>
      <w:r w:rsidRPr="003438A2">
        <w:rPr>
          <w:rFonts w:ascii="Times New Roman" w:hAnsi="Times New Roman" w:cs="Times New Roman"/>
          <w:lang w:val="ru-RU"/>
        </w:rPr>
        <w:t>».</w:t>
      </w:r>
    </w:p>
    <w:p w:rsidR="00035E93" w:rsidRDefault="00035E93" w:rsidP="00B4170F">
      <w:pPr>
        <w:pStyle w:val="Standard"/>
        <w:spacing w:after="0" w:line="360" w:lineRule="auto"/>
        <w:ind w:firstLine="567"/>
        <w:jc w:val="both"/>
        <w:rPr>
          <w:rFonts w:ascii="Times New Roman" w:hAnsi="Times New Roman" w:cs="Times New Roman"/>
          <w:lang w:val="ru-RU"/>
        </w:rPr>
      </w:pPr>
      <w:r w:rsidRPr="003438A2">
        <w:rPr>
          <w:rFonts w:ascii="Times New Roman" w:hAnsi="Times New Roman" w:cs="Times New Roman"/>
          <w:lang w:val="ru-RU"/>
        </w:rPr>
        <w:t>Согласно заключени</w:t>
      </w:r>
      <w:r w:rsidR="00C75B3C">
        <w:rPr>
          <w:rFonts w:ascii="Times New Roman" w:hAnsi="Times New Roman" w:cs="Times New Roman"/>
          <w:lang w:val="ru-RU"/>
        </w:rPr>
        <w:t>ю</w:t>
      </w:r>
      <w:r w:rsidRPr="003438A2">
        <w:rPr>
          <w:rFonts w:ascii="Times New Roman" w:hAnsi="Times New Roman" w:cs="Times New Roman"/>
          <w:lang w:val="ru-RU"/>
        </w:rPr>
        <w:t xml:space="preserve"> «Управлени</w:t>
      </w:r>
      <w:r w:rsidR="00C75B3C">
        <w:rPr>
          <w:rFonts w:ascii="Times New Roman" w:hAnsi="Times New Roman" w:cs="Times New Roman"/>
          <w:lang w:val="ru-RU"/>
        </w:rPr>
        <w:t>я</w:t>
      </w:r>
      <w:r w:rsidRPr="003438A2">
        <w:rPr>
          <w:rFonts w:ascii="Times New Roman" w:hAnsi="Times New Roman" w:cs="Times New Roman"/>
          <w:lang w:val="ru-RU"/>
        </w:rPr>
        <w:t xml:space="preserve"> экологии и природных ресурсов» №</w:t>
      </w:r>
      <w:r w:rsidR="00B4170F">
        <w:rPr>
          <w:rFonts w:ascii="Times New Roman" w:hAnsi="Times New Roman" w:cs="Times New Roman"/>
          <w:lang w:val="ru-RU"/>
        </w:rPr>
        <w:t xml:space="preserve"> </w:t>
      </w:r>
      <w:r w:rsidRPr="003438A2">
        <w:rPr>
          <w:rFonts w:ascii="Times New Roman" w:hAnsi="Times New Roman" w:cs="Times New Roman"/>
          <w:lang w:val="ru-RU"/>
        </w:rPr>
        <w:t>2896 от 25.11.2015</w:t>
      </w:r>
      <w:r w:rsidR="00B4170F">
        <w:rPr>
          <w:rFonts w:ascii="Times New Roman" w:hAnsi="Times New Roman" w:cs="Times New Roman"/>
          <w:lang w:val="ru-RU"/>
        </w:rPr>
        <w:t xml:space="preserve"> </w:t>
      </w:r>
      <w:r w:rsidRPr="003438A2">
        <w:rPr>
          <w:rFonts w:ascii="Times New Roman" w:hAnsi="Times New Roman" w:cs="Times New Roman"/>
          <w:lang w:val="ru-RU"/>
        </w:rPr>
        <w:t>г - на земельном участке с кадастровым номером 48:07:1500901:189 отсутствуют месторождения общераспространенных полезных ископаемых, числящи</w:t>
      </w:r>
      <w:r w:rsidR="004F5EA5">
        <w:rPr>
          <w:rFonts w:ascii="Times New Roman" w:hAnsi="Times New Roman" w:cs="Times New Roman"/>
          <w:lang w:val="ru-RU"/>
        </w:rPr>
        <w:t>х</w:t>
      </w:r>
      <w:r w:rsidRPr="003438A2">
        <w:rPr>
          <w:rFonts w:ascii="Times New Roman" w:hAnsi="Times New Roman" w:cs="Times New Roman"/>
          <w:lang w:val="ru-RU"/>
        </w:rPr>
        <w:t xml:space="preserve">ся на государственном балансе, что </w:t>
      </w:r>
      <w:r w:rsidR="004F5EA5">
        <w:rPr>
          <w:rFonts w:ascii="Times New Roman" w:hAnsi="Times New Roman" w:cs="Times New Roman"/>
          <w:lang w:val="ru-RU"/>
        </w:rPr>
        <w:t xml:space="preserve">делает </w:t>
      </w:r>
      <w:r w:rsidRPr="003438A2">
        <w:rPr>
          <w:rFonts w:ascii="Times New Roman" w:hAnsi="Times New Roman" w:cs="Times New Roman"/>
          <w:lang w:val="ru-RU"/>
        </w:rPr>
        <w:t>возможным застройку данной территории.</w:t>
      </w:r>
    </w:p>
    <w:p w:rsidR="00B4170F" w:rsidRDefault="00B4170F" w:rsidP="00B4170F">
      <w:pPr>
        <w:pStyle w:val="Standard"/>
        <w:spacing w:after="0" w:line="360" w:lineRule="auto"/>
        <w:ind w:firstLine="567"/>
        <w:jc w:val="both"/>
        <w:rPr>
          <w:rFonts w:ascii="Times New Roman" w:hAnsi="Times New Roman" w:cs="Times New Roman"/>
          <w:lang w:val="ru-RU"/>
        </w:rPr>
      </w:pPr>
    </w:p>
    <w:p w:rsidR="004F5EA5" w:rsidRDefault="004F5EA5" w:rsidP="00B4170F">
      <w:pPr>
        <w:pStyle w:val="Standard"/>
        <w:spacing w:after="0" w:line="360" w:lineRule="auto"/>
        <w:ind w:firstLine="567"/>
        <w:jc w:val="both"/>
        <w:rPr>
          <w:rFonts w:ascii="Times New Roman" w:hAnsi="Times New Roman" w:cs="Times New Roman"/>
          <w:lang w:val="ru-RU"/>
        </w:rPr>
      </w:pPr>
    </w:p>
    <w:p w:rsidR="004F5EA5" w:rsidRDefault="004F5EA5" w:rsidP="00B4170F">
      <w:pPr>
        <w:pStyle w:val="Standard"/>
        <w:spacing w:after="0" w:line="360" w:lineRule="auto"/>
        <w:ind w:firstLine="567"/>
        <w:jc w:val="both"/>
        <w:rPr>
          <w:rFonts w:ascii="Times New Roman" w:hAnsi="Times New Roman" w:cs="Times New Roman"/>
          <w:lang w:val="ru-RU"/>
        </w:rPr>
      </w:pPr>
    </w:p>
    <w:p w:rsidR="004F5EA5" w:rsidRDefault="004F5EA5" w:rsidP="00B4170F">
      <w:pPr>
        <w:pStyle w:val="Standard"/>
        <w:spacing w:after="0" w:line="360" w:lineRule="auto"/>
        <w:ind w:firstLine="567"/>
        <w:jc w:val="both"/>
        <w:rPr>
          <w:rFonts w:ascii="Times New Roman" w:hAnsi="Times New Roman" w:cs="Times New Roman"/>
          <w:lang w:val="ru-RU"/>
        </w:rPr>
      </w:pPr>
    </w:p>
    <w:p w:rsidR="004F5EA5" w:rsidRDefault="004F5EA5" w:rsidP="00B4170F">
      <w:pPr>
        <w:pStyle w:val="Standard"/>
        <w:spacing w:after="0" w:line="360" w:lineRule="auto"/>
        <w:ind w:firstLine="567"/>
        <w:jc w:val="both"/>
        <w:rPr>
          <w:rFonts w:ascii="Times New Roman" w:hAnsi="Times New Roman" w:cs="Times New Roman"/>
          <w:lang w:val="ru-RU"/>
        </w:rPr>
      </w:pPr>
    </w:p>
    <w:p w:rsidR="004F5EA5" w:rsidRDefault="004F5EA5" w:rsidP="00B4170F">
      <w:pPr>
        <w:pStyle w:val="Standard"/>
        <w:spacing w:after="0" w:line="360" w:lineRule="auto"/>
        <w:ind w:firstLine="567"/>
        <w:jc w:val="both"/>
        <w:rPr>
          <w:rFonts w:ascii="Times New Roman" w:hAnsi="Times New Roman" w:cs="Times New Roman"/>
          <w:lang w:val="ru-RU"/>
        </w:rPr>
      </w:pPr>
    </w:p>
    <w:p w:rsidR="004F5EA5" w:rsidRDefault="004F5EA5" w:rsidP="00B4170F">
      <w:pPr>
        <w:pStyle w:val="Standard"/>
        <w:spacing w:after="0" w:line="360" w:lineRule="auto"/>
        <w:ind w:firstLine="567"/>
        <w:jc w:val="both"/>
        <w:rPr>
          <w:rFonts w:ascii="Times New Roman" w:hAnsi="Times New Roman" w:cs="Times New Roman"/>
          <w:lang w:val="ru-RU"/>
        </w:rPr>
      </w:pPr>
    </w:p>
    <w:p w:rsidR="00B4170F" w:rsidRPr="003438A2" w:rsidRDefault="00B4170F" w:rsidP="00B4170F">
      <w:pPr>
        <w:pStyle w:val="Standard"/>
        <w:spacing w:after="0" w:line="360" w:lineRule="auto"/>
        <w:ind w:firstLine="567"/>
        <w:jc w:val="both"/>
        <w:rPr>
          <w:rFonts w:ascii="Times New Roman" w:hAnsi="Times New Roman" w:cs="Times New Roman"/>
          <w:lang w:val="ru-RU"/>
        </w:rPr>
      </w:pPr>
    </w:p>
    <w:p w:rsidR="00035E93" w:rsidRPr="00425F83" w:rsidRDefault="00B4170F" w:rsidP="00B4170F">
      <w:pPr>
        <w:pStyle w:val="Standard"/>
        <w:spacing w:after="0" w:line="360" w:lineRule="auto"/>
        <w:ind w:left="142" w:firstLine="142"/>
        <w:jc w:val="center"/>
        <w:rPr>
          <w:rFonts w:ascii="Times New Roman" w:hAnsi="Times New Roman" w:cs="Times New Roman"/>
          <w:b/>
          <w:sz w:val="26"/>
          <w:szCs w:val="26"/>
          <w:lang w:val="ru-RU"/>
        </w:rPr>
      </w:pPr>
      <w:r>
        <w:rPr>
          <w:rFonts w:ascii="Times New Roman" w:hAnsi="Times New Roman" w:cs="Times New Roman"/>
          <w:b/>
          <w:caps/>
          <w:sz w:val="26"/>
          <w:szCs w:val="26"/>
          <w:lang w:val="ru-RU"/>
        </w:rPr>
        <w:lastRenderedPageBreak/>
        <w:t>2</w:t>
      </w:r>
      <w:r w:rsidR="00035E93">
        <w:rPr>
          <w:rFonts w:ascii="Times New Roman" w:hAnsi="Times New Roman" w:cs="Times New Roman"/>
          <w:b/>
          <w:caps/>
          <w:sz w:val="26"/>
          <w:szCs w:val="26"/>
          <w:lang w:val="ru-RU"/>
        </w:rPr>
        <w:t xml:space="preserve"> </w:t>
      </w:r>
      <w:r w:rsidR="00035E93" w:rsidRPr="00425F83">
        <w:rPr>
          <w:rFonts w:ascii="Times New Roman" w:hAnsi="Times New Roman" w:cs="Times New Roman"/>
          <w:b/>
          <w:sz w:val="26"/>
          <w:szCs w:val="26"/>
          <w:lang w:val="ru-RU"/>
        </w:rPr>
        <w:t>Архитектурно-планировочное решение</w:t>
      </w:r>
    </w:p>
    <w:p w:rsidR="00035E93" w:rsidRPr="00823001" w:rsidRDefault="00035E93" w:rsidP="00B4170F">
      <w:pPr>
        <w:pStyle w:val="Standard"/>
        <w:spacing w:after="0" w:line="360" w:lineRule="auto"/>
        <w:ind w:left="142" w:firstLine="142"/>
        <w:jc w:val="center"/>
        <w:rPr>
          <w:rFonts w:ascii="Times New Roman" w:hAnsi="Times New Roman" w:cs="Times New Roman"/>
          <w:caps/>
          <w:lang w:val="ru-RU"/>
        </w:rPr>
      </w:pPr>
    </w:p>
    <w:p w:rsidR="00035E93" w:rsidRPr="00B4170F" w:rsidRDefault="00035E93" w:rsidP="00B4170F">
      <w:pPr>
        <w:pStyle w:val="Standard"/>
        <w:spacing w:after="0" w:line="360" w:lineRule="auto"/>
        <w:ind w:left="142" w:firstLine="142"/>
        <w:jc w:val="center"/>
        <w:rPr>
          <w:rFonts w:ascii="Times New Roman" w:hAnsi="Times New Roman" w:cs="Times New Roman"/>
          <w:b/>
          <w:sz w:val="24"/>
          <w:lang w:val="ru-RU"/>
        </w:rPr>
      </w:pPr>
      <w:r w:rsidRPr="00B4170F">
        <w:rPr>
          <w:rFonts w:ascii="Times New Roman" w:hAnsi="Times New Roman" w:cs="Times New Roman"/>
          <w:b/>
          <w:sz w:val="24"/>
          <w:lang w:val="ru-RU"/>
        </w:rPr>
        <w:t>2.1 Цели и задачи проекта</w:t>
      </w:r>
    </w:p>
    <w:p w:rsidR="00035E93" w:rsidRPr="00823001" w:rsidRDefault="00035E93" w:rsidP="00B4170F">
      <w:pPr>
        <w:pStyle w:val="Standard"/>
        <w:spacing w:after="0" w:line="360" w:lineRule="auto"/>
        <w:ind w:left="142" w:firstLine="142"/>
        <w:jc w:val="center"/>
        <w:rPr>
          <w:rFonts w:ascii="Times New Roman" w:hAnsi="Times New Roman" w:cs="Times New Roman"/>
          <w:lang w:val="ru-RU"/>
        </w:rPr>
      </w:pPr>
    </w:p>
    <w:p w:rsidR="00035E93" w:rsidRPr="00B4170F" w:rsidRDefault="00035E93" w:rsidP="00B4170F">
      <w:pPr>
        <w:pStyle w:val="Standard"/>
        <w:spacing w:after="0" w:line="360" w:lineRule="auto"/>
        <w:ind w:firstLine="567"/>
        <w:jc w:val="both"/>
        <w:rPr>
          <w:rFonts w:ascii="Times New Roman" w:hAnsi="Times New Roman" w:cs="Times New Roman"/>
          <w:lang w:val="ru-RU"/>
        </w:rPr>
      </w:pPr>
      <w:r w:rsidRPr="00B4170F">
        <w:rPr>
          <w:rFonts w:ascii="Times New Roman" w:hAnsi="Times New Roman" w:cs="Times New Roman"/>
          <w:lang w:val="ru-RU"/>
        </w:rPr>
        <w:t>В основу проектных предложений по созданию особой экономической зоны промышленно-производственного типа</w:t>
      </w:r>
      <w:r w:rsidR="004F5EA5">
        <w:rPr>
          <w:rFonts w:ascii="Times New Roman" w:hAnsi="Times New Roman" w:cs="Times New Roman"/>
          <w:lang w:val="ru-RU"/>
        </w:rPr>
        <w:t xml:space="preserve"> Липецк, расположенную в Елецком районе Липецкой области,</w:t>
      </w:r>
      <w:r w:rsidRPr="00B4170F">
        <w:rPr>
          <w:rFonts w:ascii="Times New Roman" w:hAnsi="Times New Roman" w:cs="Times New Roman"/>
          <w:lang w:val="ru-RU"/>
        </w:rPr>
        <w:t xml:space="preserve"> положены следующие принципы:</w:t>
      </w:r>
    </w:p>
    <w:p w:rsidR="00035E93" w:rsidRPr="00B4170F" w:rsidRDefault="00035E93" w:rsidP="00B4170F">
      <w:pPr>
        <w:pStyle w:val="Standard"/>
        <w:spacing w:after="0" w:line="360" w:lineRule="auto"/>
        <w:ind w:firstLine="567"/>
        <w:jc w:val="both"/>
        <w:rPr>
          <w:rFonts w:ascii="Times New Roman" w:hAnsi="Times New Roman" w:cs="Times New Roman"/>
          <w:lang w:val="ru-RU"/>
        </w:rPr>
      </w:pPr>
      <w:r w:rsidRPr="00B4170F">
        <w:rPr>
          <w:rFonts w:ascii="Times New Roman" w:hAnsi="Times New Roman" w:cs="Times New Roman"/>
          <w:lang w:val="ru-RU"/>
        </w:rPr>
        <w:t>•</w:t>
      </w:r>
      <w:r w:rsidRPr="00B4170F">
        <w:rPr>
          <w:rFonts w:ascii="Times New Roman" w:hAnsi="Times New Roman" w:cs="Times New Roman"/>
          <w:lang w:val="ru-RU"/>
        </w:rPr>
        <w:tab/>
        <w:t>четкое функциональное зонирование территории по классам опасности;</w:t>
      </w:r>
    </w:p>
    <w:p w:rsidR="00035E93" w:rsidRPr="00B4170F" w:rsidRDefault="00035E93" w:rsidP="00B4170F">
      <w:pPr>
        <w:pStyle w:val="Standard"/>
        <w:spacing w:after="0" w:line="360" w:lineRule="auto"/>
        <w:ind w:firstLine="567"/>
        <w:jc w:val="both"/>
        <w:rPr>
          <w:rFonts w:ascii="Times New Roman" w:hAnsi="Times New Roman" w:cs="Times New Roman"/>
          <w:lang w:val="ru-RU"/>
        </w:rPr>
      </w:pPr>
      <w:r w:rsidRPr="00B4170F">
        <w:rPr>
          <w:rFonts w:ascii="Times New Roman" w:hAnsi="Times New Roman" w:cs="Times New Roman"/>
          <w:lang w:val="ru-RU"/>
        </w:rPr>
        <w:t>•</w:t>
      </w:r>
      <w:r w:rsidRPr="00B4170F">
        <w:rPr>
          <w:rFonts w:ascii="Times New Roman" w:hAnsi="Times New Roman" w:cs="Times New Roman"/>
          <w:lang w:val="ru-RU"/>
        </w:rPr>
        <w:tab/>
        <w:t>создание транспортной инфраструктуры ОЭЗ, разделяющей транспортные потоки производственной территории и общественно-деловой зоны, имеющие как транзитные выезды на прилегаю</w:t>
      </w:r>
      <w:r w:rsidR="004F5EA5">
        <w:rPr>
          <w:rFonts w:ascii="Times New Roman" w:hAnsi="Times New Roman" w:cs="Times New Roman"/>
          <w:lang w:val="ru-RU"/>
        </w:rPr>
        <w:t>щие перспективные магистрали, так</w:t>
      </w:r>
      <w:r w:rsidRPr="00B4170F">
        <w:rPr>
          <w:rFonts w:ascii="Times New Roman" w:hAnsi="Times New Roman" w:cs="Times New Roman"/>
          <w:lang w:val="ru-RU"/>
        </w:rPr>
        <w:t xml:space="preserve"> </w:t>
      </w:r>
      <w:r w:rsidR="004F5EA5">
        <w:rPr>
          <w:rFonts w:ascii="Times New Roman" w:hAnsi="Times New Roman" w:cs="Times New Roman"/>
          <w:lang w:val="ru-RU"/>
        </w:rPr>
        <w:t xml:space="preserve">и </w:t>
      </w:r>
      <w:r w:rsidRPr="00B4170F">
        <w:rPr>
          <w:rFonts w:ascii="Times New Roman" w:hAnsi="Times New Roman" w:cs="Times New Roman"/>
          <w:lang w:val="ru-RU"/>
        </w:rPr>
        <w:t>безопасную пешеходную зону в границах административно-делового центра;</w:t>
      </w:r>
    </w:p>
    <w:p w:rsidR="00035E93" w:rsidRPr="00B4170F" w:rsidRDefault="00035E93" w:rsidP="00B4170F">
      <w:pPr>
        <w:pStyle w:val="Standard"/>
        <w:spacing w:after="0" w:line="360" w:lineRule="auto"/>
        <w:ind w:firstLine="567"/>
        <w:jc w:val="both"/>
        <w:rPr>
          <w:rFonts w:ascii="Times New Roman" w:hAnsi="Times New Roman" w:cs="Times New Roman"/>
          <w:lang w:val="ru-RU"/>
        </w:rPr>
      </w:pPr>
      <w:r w:rsidRPr="00B4170F">
        <w:rPr>
          <w:rFonts w:ascii="Times New Roman" w:hAnsi="Times New Roman" w:cs="Times New Roman"/>
          <w:lang w:val="ru-RU"/>
        </w:rPr>
        <w:t>•</w:t>
      </w:r>
      <w:r w:rsidRPr="00B4170F">
        <w:rPr>
          <w:rFonts w:ascii="Times New Roman" w:hAnsi="Times New Roman" w:cs="Times New Roman"/>
          <w:lang w:val="ru-RU"/>
        </w:rPr>
        <w:tab/>
        <w:t>формирование общественно-деловой зоны, регулирующей отношения внутри особой экономической промышленно-производственной зоны;</w:t>
      </w:r>
    </w:p>
    <w:p w:rsidR="00035E93" w:rsidRPr="00B4170F" w:rsidRDefault="00035E93" w:rsidP="00B4170F">
      <w:pPr>
        <w:pStyle w:val="Standard"/>
        <w:spacing w:after="0" w:line="360" w:lineRule="auto"/>
        <w:ind w:firstLine="567"/>
        <w:jc w:val="both"/>
        <w:rPr>
          <w:rFonts w:ascii="Times New Roman" w:hAnsi="Times New Roman" w:cs="Times New Roman"/>
          <w:lang w:val="ru-RU"/>
        </w:rPr>
      </w:pPr>
      <w:r w:rsidRPr="00B4170F">
        <w:rPr>
          <w:rFonts w:ascii="Times New Roman" w:hAnsi="Times New Roman" w:cs="Times New Roman"/>
          <w:lang w:val="ru-RU"/>
        </w:rPr>
        <w:t>•</w:t>
      </w:r>
      <w:r w:rsidRPr="00B4170F">
        <w:rPr>
          <w:rFonts w:ascii="Times New Roman" w:hAnsi="Times New Roman" w:cs="Times New Roman"/>
          <w:lang w:val="ru-RU"/>
        </w:rPr>
        <w:tab/>
        <w:t>максимальный учет градостроительных и санитарно-экологических нормативов в планировочном решении ОЭЗ.</w:t>
      </w:r>
    </w:p>
    <w:p w:rsidR="00035E93" w:rsidRDefault="00035E93" w:rsidP="00B4170F">
      <w:pPr>
        <w:pStyle w:val="Standard"/>
        <w:spacing w:after="0" w:line="360" w:lineRule="auto"/>
        <w:ind w:left="142" w:firstLine="425"/>
        <w:jc w:val="both"/>
        <w:rPr>
          <w:rFonts w:ascii="Times New Roman" w:eastAsia="Calibri" w:hAnsi="Times New Roman" w:cs="Times New Roman"/>
          <w:lang w:val="ru-RU"/>
        </w:rPr>
      </w:pPr>
    </w:p>
    <w:p w:rsidR="00B4170F" w:rsidRPr="008420DB" w:rsidRDefault="00B4170F" w:rsidP="00B4170F">
      <w:pPr>
        <w:pStyle w:val="Standard"/>
        <w:spacing w:after="0" w:line="360" w:lineRule="auto"/>
        <w:ind w:left="142" w:firstLine="425"/>
        <w:jc w:val="both"/>
        <w:rPr>
          <w:rFonts w:ascii="Times New Roman" w:eastAsia="Calibri" w:hAnsi="Times New Roman" w:cs="Times New Roman"/>
          <w:lang w:val="ru-RU"/>
        </w:rPr>
      </w:pPr>
    </w:p>
    <w:p w:rsidR="00035E93" w:rsidRPr="00B4170F" w:rsidRDefault="00035E93" w:rsidP="00B4170F">
      <w:pPr>
        <w:pStyle w:val="Standard"/>
        <w:spacing w:after="0" w:line="360" w:lineRule="auto"/>
        <w:ind w:firstLine="567"/>
        <w:jc w:val="center"/>
        <w:rPr>
          <w:rFonts w:ascii="Times New Roman" w:hAnsi="Times New Roman" w:cs="Times New Roman"/>
          <w:b/>
          <w:sz w:val="24"/>
          <w:lang w:val="ru-RU"/>
        </w:rPr>
      </w:pPr>
      <w:r w:rsidRPr="00B4170F">
        <w:rPr>
          <w:rFonts w:ascii="Times New Roman" w:hAnsi="Times New Roman" w:cs="Times New Roman"/>
          <w:b/>
          <w:sz w:val="24"/>
          <w:lang w:val="ru-RU"/>
        </w:rPr>
        <w:t xml:space="preserve">2.2 Концепция проекта планировки </w:t>
      </w:r>
    </w:p>
    <w:p w:rsidR="00035E93" w:rsidRPr="00B4170F" w:rsidRDefault="00035E93" w:rsidP="00B4170F">
      <w:pPr>
        <w:widowControl w:val="0"/>
        <w:autoSpaceDN w:val="0"/>
        <w:spacing w:line="360" w:lineRule="auto"/>
        <w:ind w:firstLine="567"/>
        <w:jc w:val="center"/>
        <w:textAlignment w:val="baseline"/>
        <w:rPr>
          <w:rFonts w:eastAsia="Simplex" w:cs="Simplex"/>
          <w:bCs/>
          <w:color w:val="000000"/>
          <w:kern w:val="3"/>
          <w:sz w:val="22"/>
          <w:szCs w:val="22"/>
          <w:lang w:eastAsia="zh-CN" w:bidi="hi-IN"/>
        </w:rPr>
      </w:pPr>
    </w:p>
    <w:p w:rsidR="000B3D86" w:rsidRDefault="00035E93" w:rsidP="00B4170F">
      <w:pPr>
        <w:widowControl w:val="0"/>
        <w:autoSpaceDN w:val="0"/>
        <w:spacing w:line="360" w:lineRule="auto"/>
        <w:ind w:firstLine="567"/>
        <w:jc w:val="both"/>
        <w:textAlignment w:val="baseline"/>
        <w:rPr>
          <w:rFonts w:eastAsia="Arial Unicode MS" w:cs="Mangal"/>
          <w:kern w:val="3"/>
          <w:sz w:val="22"/>
          <w:szCs w:val="22"/>
          <w:lang w:eastAsia="zh-CN" w:bidi="hi-IN"/>
        </w:rPr>
      </w:pPr>
      <w:r w:rsidRPr="00B4170F">
        <w:rPr>
          <w:rFonts w:eastAsia="Arial Unicode MS" w:cs="Mangal"/>
          <w:kern w:val="3"/>
          <w:sz w:val="22"/>
          <w:szCs w:val="22"/>
          <w:lang w:eastAsia="zh-CN" w:bidi="hi-IN"/>
        </w:rPr>
        <w:t xml:space="preserve">В основу концепции легли материалы утвержденного проекта Схемы территориального планирования Елецкого муниципального района Липецкой области,  разработанного институтом ОАО «Липецкгражданпроект» в 2011 году в соответствии с муниципальным контрактом </w:t>
      </w:r>
      <w:r w:rsidR="00B4170F">
        <w:rPr>
          <w:rFonts w:eastAsia="Arial Unicode MS" w:cs="Mangal"/>
          <w:kern w:val="3"/>
          <w:sz w:val="22"/>
          <w:szCs w:val="22"/>
          <w:lang w:eastAsia="zh-CN" w:bidi="hi-IN"/>
        </w:rPr>
        <w:t xml:space="preserve">№ </w:t>
      </w:r>
      <w:r w:rsidRPr="00B4170F">
        <w:rPr>
          <w:rFonts w:eastAsia="Arial Unicode MS" w:cs="Mangal"/>
          <w:kern w:val="3"/>
          <w:sz w:val="22"/>
          <w:szCs w:val="22"/>
          <w:lang w:eastAsia="zh-CN" w:bidi="hi-IN"/>
        </w:rPr>
        <w:t xml:space="preserve">13 от 23.12.2010 года. В основе планировки ОЭЗ лежит хорошо продуманная организация всей </w:t>
      </w:r>
    </w:p>
    <w:p w:rsidR="00035E93" w:rsidRPr="00B4170F" w:rsidRDefault="00035E93" w:rsidP="000B3D86">
      <w:pPr>
        <w:widowControl w:val="0"/>
        <w:autoSpaceDN w:val="0"/>
        <w:spacing w:line="360" w:lineRule="auto"/>
        <w:jc w:val="both"/>
        <w:textAlignment w:val="baseline"/>
        <w:rPr>
          <w:rFonts w:eastAsia="Arial Unicode MS" w:cs="Mangal"/>
          <w:kern w:val="3"/>
          <w:sz w:val="22"/>
          <w:szCs w:val="22"/>
          <w:lang w:eastAsia="zh-CN" w:bidi="hi-IN"/>
        </w:rPr>
      </w:pPr>
      <w:r w:rsidRPr="00B4170F">
        <w:rPr>
          <w:rFonts w:eastAsia="Arial Unicode MS" w:cs="Mangal"/>
          <w:kern w:val="3"/>
          <w:sz w:val="22"/>
          <w:szCs w:val="22"/>
          <w:lang w:eastAsia="zh-CN" w:bidi="hi-IN"/>
        </w:rPr>
        <w:t xml:space="preserve">территории и отдельных её элементов, </w:t>
      </w:r>
      <w:proofErr w:type="gramStart"/>
      <w:r w:rsidRPr="00B4170F">
        <w:rPr>
          <w:rFonts w:eastAsia="Arial Unicode MS" w:cs="Mangal"/>
          <w:kern w:val="3"/>
          <w:sz w:val="22"/>
          <w:szCs w:val="22"/>
          <w:lang w:eastAsia="zh-CN" w:bidi="hi-IN"/>
        </w:rPr>
        <w:t>увязанная</w:t>
      </w:r>
      <w:proofErr w:type="gramEnd"/>
      <w:r w:rsidRPr="00B4170F">
        <w:rPr>
          <w:rFonts w:eastAsia="Arial Unicode MS" w:cs="Mangal"/>
          <w:kern w:val="3"/>
          <w:sz w:val="22"/>
          <w:szCs w:val="22"/>
          <w:lang w:eastAsia="zh-CN" w:bidi="hi-IN"/>
        </w:rPr>
        <w:t xml:space="preserve"> с транспортными и инженерными коммуникациями, зелёными массивами, а также с существующими автомобильными и железнодорожными магистралями.</w:t>
      </w:r>
    </w:p>
    <w:p w:rsidR="00035E93" w:rsidRPr="00B4170F" w:rsidRDefault="00035E93" w:rsidP="00B4170F">
      <w:pPr>
        <w:widowControl w:val="0"/>
        <w:autoSpaceDN w:val="0"/>
        <w:spacing w:line="360" w:lineRule="auto"/>
        <w:ind w:firstLine="567"/>
        <w:jc w:val="both"/>
        <w:textAlignment w:val="baseline"/>
        <w:rPr>
          <w:rFonts w:eastAsia="Arial Unicode MS" w:cs="Mangal"/>
          <w:kern w:val="3"/>
          <w:sz w:val="22"/>
          <w:szCs w:val="22"/>
          <w:lang w:eastAsia="zh-CN" w:bidi="hi-IN"/>
        </w:rPr>
      </w:pPr>
      <w:r w:rsidRPr="00B4170F">
        <w:rPr>
          <w:rFonts w:eastAsia="Arial Unicode MS" w:cs="Mangal"/>
          <w:kern w:val="3"/>
          <w:sz w:val="22"/>
          <w:szCs w:val="22"/>
          <w:lang w:eastAsia="zh-CN" w:bidi="hi-IN"/>
        </w:rPr>
        <w:t xml:space="preserve">Архитектурная концепция является важной составляющей проекта, связанной с пространственным решением и силуэтом застройки, а также архитектурой зданий, выходящих на основную магистраль. Общая идея  концепции включает в себя цветовую гамму зданий, малые архитектурные формы, озеленение, благоустройство и другие аспекты, превращающие промышленные сооружения в логическую архитектурную и эстетическую среду. </w:t>
      </w:r>
    </w:p>
    <w:p w:rsidR="00035E93" w:rsidRPr="00B4170F" w:rsidRDefault="00035E93" w:rsidP="00B4170F">
      <w:pPr>
        <w:spacing w:line="360" w:lineRule="auto"/>
        <w:ind w:firstLine="567"/>
        <w:jc w:val="both"/>
        <w:rPr>
          <w:sz w:val="22"/>
          <w:szCs w:val="22"/>
        </w:rPr>
      </w:pPr>
      <w:r w:rsidRPr="00B4170F">
        <w:rPr>
          <w:rFonts w:eastAsia="Arial Unicode MS" w:cs="Mangal"/>
          <w:kern w:val="3"/>
          <w:sz w:val="22"/>
          <w:szCs w:val="22"/>
          <w:lang w:eastAsia="zh-CN" w:bidi="hi-IN"/>
        </w:rPr>
        <w:t xml:space="preserve">В соответствии с </w:t>
      </w:r>
      <w:proofErr w:type="spellStart"/>
      <w:r w:rsidRPr="00B4170F">
        <w:rPr>
          <w:sz w:val="22"/>
          <w:szCs w:val="22"/>
        </w:rPr>
        <w:t>СанПиН</w:t>
      </w:r>
      <w:proofErr w:type="spellEnd"/>
      <w:r w:rsidRPr="00B4170F">
        <w:rPr>
          <w:sz w:val="22"/>
          <w:szCs w:val="22"/>
        </w:rPr>
        <w:t xml:space="preserve"> 2.2.1/2.1.1.1200-03 "Санитарно-защитные зоны и санитарная классификация предприятий, сооружений и иных объектов" санитарная классификация промышленных объектов и производств и размеры ориентировочных санитарно-защитных зон следующие:</w:t>
      </w:r>
    </w:p>
    <w:p w:rsidR="00E24D13" w:rsidRDefault="00E24D13" w:rsidP="00B4170F">
      <w:pPr>
        <w:spacing w:line="360" w:lineRule="auto"/>
        <w:ind w:firstLine="567"/>
        <w:jc w:val="both"/>
        <w:rPr>
          <w:sz w:val="22"/>
          <w:szCs w:val="22"/>
        </w:rPr>
      </w:pPr>
    </w:p>
    <w:p w:rsidR="00E24D13" w:rsidRDefault="00E24D13" w:rsidP="00B4170F">
      <w:pPr>
        <w:spacing w:line="360" w:lineRule="auto"/>
        <w:ind w:firstLine="567"/>
        <w:jc w:val="both"/>
        <w:rPr>
          <w:sz w:val="22"/>
          <w:szCs w:val="22"/>
        </w:rPr>
      </w:pPr>
    </w:p>
    <w:p w:rsidR="00035E93" w:rsidRPr="00B4170F" w:rsidRDefault="00035E93" w:rsidP="00B4170F">
      <w:pPr>
        <w:spacing w:line="360" w:lineRule="auto"/>
        <w:ind w:firstLine="567"/>
        <w:jc w:val="both"/>
        <w:rPr>
          <w:sz w:val="22"/>
          <w:szCs w:val="22"/>
        </w:rPr>
      </w:pPr>
      <w:r w:rsidRPr="00B4170F">
        <w:rPr>
          <w:sz w:val="22"/>
          <w:szCs w:val="22"/>
        </w:rPr>
        <w:lastRenderedPageBreak/>
        <w:t xml:space="preserve">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w:t>
      </w:r>
      <w:proofErr w:type="gramStart"/>
      <w:r w:rsidRPr="00B4170F">
        <w:rPr>
          <w:sz w:val="22"/>
          <w:szCs w:val="22"/>
        </w:rPr>
        <w:t>количества</w:t>
      </w:r>
      <w:proofErr w:type="gramEnd"/>
      <w:r w:rsidRPr="00B4170F">
        <w:rPr>
          <w:sz w:val="22"/>
          <w:szCs w:val="22"/>
        </w:rPr>
        <w:t xml:space="preserve">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035E93" w:rsidRPr="00B4170F" w:rsidRDefault="00035E93" w:rsidP="000B3D86">
      <w:pPr>
        <w:pStyle w:val="s10"/>
        <w:spacing w:before="0" w:beforeAutospacing="0" w:after="0" w:afterAutospacing="0" w:line="360" w:lineRule="auto"/>
        <w:ind w:firstLine="567"/>
        <w:jc w:val="both"/>
        <w:rPr>
          <w:sz w:val="22"/>
          <w:szCs w:val="22"/>
        </w:rPr>
      </w:pPr>
      <w:r w:rsidRPr="00B4170F">
        <w:rPr>
          <w:sz w:val="22"/>
          <w:szCs w:val="22"/>
        </w:rPr>
        <w:t>- промышленные объекты и производства первого класса - 1000 м;</w:t>
      </w:r>
    </w:p>
    <w:p w:rsidR="00035E93" w:rsidRPr="00B4170F" w:rsidRDefault="00035E93" w:rsidP="000B3D86">
      <w:pPr>
        <w:pStyle w:val="s10"/>
        <w:spacing w:before="0" w:beforeAutospacing="0" w:after="0" w:afterAutospacing="0" w:line="360" w:lineRule="auto"/>
        <w:ind w:firstLine="567"/>
        <w:jc w:val="both"/>
        <w:rPr>
          <w:sz w:val="22"/>
          <w:szCs w:val="22"/>
        </w:rPr>
      </w:pPr>
      <w:r w:rsidRPr="00B4170F">
        <w:rPr>
          <w:sz w:val="22"/>
          <w:szCs w:val="22"/>
        </w:rPr>
        <w:t>- промышленные объекты и производства второго класса - 500 м;</w:t>
      </w:r>
    </w:p>
    <w:p w:rsidR="00035E93" w:rsidRPr="00B4170F" w:rsidRDefault="00035E93" w:rsidP="000B3D86">
      <w:pPr>
        <w:pStyle w:val="s10"/>
        <w:spacing w:before="0" w:beforeAutospacing="0" w:after="0" w:afterAutospacing="0" w:line="360" w:lineRule="auto"/>
        <w:ind w:firstLine="567"/>
        <w:jc w:val="both"/>
        <w:rPr>
          <w:sz w:val="22"/>
          <w:szCs w:val="22"/>
        </w:rPr>
      </w:pPr>
      <w:r w:rsidRPr="00B4170F">
        <w:rPr>
          <w:sz w:val="22"/>
          <w:szCs w:val="22"/>
        </w:rPr>
        <w:t>- промышленные объекты и производства третьего класса - 300 м;</w:t>
      </w:r>
    </w:p>
    <w:p w:rsidR="00035E93" w:rsidRPr="00B4170F" w:rsidRDefault="00035E93" w:rsidP="000B3D86">
      <w:pPr>
        <w:pStyle w:val="s10"/>
        <w:spacing w:before="0" w:beforeAutospacing="0" w:after="0" w:afterAutospacing="0" w:line="360" w:lineRule="auto"/>
        <w:ind w:firstLine="567"/>
        <w:jc w:val="both"/>
        <w:rPr>
          <w:sz w:val="22"/>
          <w:szCs w:val="22"/>
        </w:rPr>
      </w:pPr>
      <w:r w:rsidRPr="00B4170F">
        <w:rPr>
          <w:sz w:val="22"/>
          <w:szCs w:val="22"/>
        </w:rPr>
        <w:t>- промышленные объекты и производства четвертого класса - 100 м;</w:t>
      </w:r>
    </w:p>
    <w:p w:rsidR="00035E93" w:rsidRPr="00B4170F" w:rsidRDefault="00035E93" w:rsidP="000B3D86">
      <w:pPr>
        <w:pStyle w:val="s10"/>
        <w:spacing w:before="0" w:beforeAutospacing="0" w:after="0" w:afterAutospacing="0" w:line="360" w:lineRule="auto"/>
        <w:ind w:firstLine="567"/>
        <w:jc w:val="both"/>
        <w:rPr>
          <w:sz w:val="22"/>
          <w:szCs w:val="22"/>
        </w:rPr>
      </w:pPr>
      <w:r w:rsidRPr="00B4170F">
        <w:rPr>
          <w:sz w:val="22"/>
          <w:szCs w:val="22"/>
        </w:rPr>
        <w:t>- промышленные объекты и производства пятого класса - 50 м.</w:t>
      </w:r>
    </w:p>
    <w:p w:rsidR="00035E93" w:rsidRPr="00B4170F" w:rsidRDefault="00035E93" w:rsidP="00B4170F">
      <w:pPr>
        <w:widowControl w:val="0"/>
        <w:autoSpaceDN w:val="0"/>
        <w:spacing w:line="360" w:lineRule="auto"/>
        <w:ind w:firstLine="567"/>
        <w:jc w:val="both"/>
        <w:textAlignment w:val="baseline"/>
        <w:rPr>
          <w:rFonts w:eastAsia="Arial Unicode MS" w:cs="Mangal"/>
          <w:color w:val="FFC000"/>
          <w:kern w:val="3"/>
          <w:sz w:val="22"/>
          <w:szCs w:val="22"/>
          <w:lang w:eastAsia="zh-CN" w:bidi="hi-IN"/>
        </w:rPr>
      </w:pPr>
      <w:r w:rsidRPr="00B4170F">
        <w:rPr>
          <w:rFonts w:eastAsia="Arial Unicode MS" w:cs="Mangal"/>
          <w:kern w:val="3"/>
          <w:sz w:val="22"/>
          <w:szCs w:val="22"/>
          <w:lang w:eastAsia="zh-CN" w:bidi="hi-IN"/>
        </w:rPr>
        <w:t>Предполагается, что на территории ОЭЗ будут работать как российские, так и иностранные компании. Перед началом разработки проектной документации инвесторам необходимо получить архитектурно-планировочное задание (АПЗ) на проектирование, в котором должны быть оговорены требования к генеральному плану и внешнему виду основных объектов, выходящих на главную магистраль</w:t>
      </w:r>
      <w:r w:rsidRPr="00B4170F">
        <w:rPr>
          <w:rFonts w:eastAsia="Arial Unicode MS" w:cs="Mangal"/>
          <w:color w:val="FFC000"/>
          <w:kern w:val="3"/>
          <w:sz w:val="22"/>
          <w:szCs w:val="22"/>
          <w:lang w:eastAsia="zh-CN" w:bidi="hi-IN"/>
        </w:rPr>
        <w:t>.</w:t>
      </w:r>
    </w:p>
    <w:p w:rsidR="00035E93" w:rsidRPr="000B3D86" w:rsidRDefault="00035E93" w:rsidP="000B3D86">
      <w:pPr>
        <w:widowControl w:val="0"/>
        <w:autoSpaceDN w:val="0"/>
        <w:spacing w:line="360" w:lineRule="auto"/>
        <w:ind w:firstLine="567"/>
        <w:jc w:val="both"/>
        <w:textAlignment w:val="baseline"/>
        <w:rPr>
          <w:rFonts w:eastAsia="Arial Unicode MS" w:cs="Mangal"/>
          <w:color w:val="FFC000"/>
          <w:kern w:val="3"/>
          <w:sz w:val="22"/>
          <w:lang w:eastAsia="zh-CN" w:bidi="hi-IN"/>
        </w:rPr>
      </w:pPr>
    </w:p>
    <w:p w:rsidR="00035E93" w:rsidRPr="007F1717" w:rsidRDefault="00035E93" w:rsidP="000B3D86">
      <w:pPr>
        <w:widowControl w:val="0"/>
        <w:autoSpaceDE w:val="0"/>
        <w:autoSpaceDN w:val="0"/>
        <w:adjustRightInd w:val="0"/>
        <w:spacing w:line="360" w:lineRule="auto"/>
        <w:ind w:firstLine="567"/>
        <w:jc w:val="center"/>
        <w:rPr>
          <w:b/>
        </w:rPr>
      </w:pPr>
      <w:r w:rsidRPr="007F1717">
        <w:rPr>
          <w:b/>
        </w:rPr>
        <w:t>Перечень потенциальных инвесторов особой экономической зоны,</w:t>
      </w:r>
    </w:p>
    <w:p w:rsidR="00035E93" w:rsidRDefault="00035E93" w:rsidP="000B3D86">
      <w:pPr>
        <w:widowControl w:val="0"/>
        <w:autoSpaceDE w:val="0"/>
        <w:autoSpaceDN w:val="0"/>
        <w:adjustRightInd w:val="0"/>
        <w:spacing w:line="360" w:lineRule="auto"/>
        <w:ind w:firstLine="567"/>
        <w:jc w:val="center"/>
        <w:rPr>
          <w:b/>
        </w:rPr>
      </w:pPr>
      <w:r w:rsidRPr="007F1717">
        <w:rPr>
          <w:b/>
        </w:rPr>
        <w:t>их краткая характеристика, направления деятельности</w:t>
      </w:r>
    </w:p>
    <w:p w:rsidR="000B3D86" w:rsidRPr="007F1717" w:rsidRDefault="000B3D86" w:rsidP="00035E93">
      <w:pPr>
        <w:widowControl w:val="0"/>
        <w:autoSpaceDE w:val="0"/>
        <w:autoSpaceDN w:val="0"/>
        <w:adjustRightInd w:val="0"/>
        <w:spacing w:line="360" w:lineRule="auto"/>
        <w:jc w:val="center"/>
        <w:rPr>
          <w:b/>
        </w:rPr>
      </w:pPr>
    </w:p>
    <w:p w:rsidR="00035E93" w:rsidRPr="000B3D86" w:rsidRDefault="00035E93" w:rsidP="00E24D13">
      <w:pPr>
        <w:spacing w:line="360" w:lineRule="auto"/>
        <w:ind w:firstLine="567"/>
        <w:jc w:val="both"/>
        <w:rPr>
          <w:sz w:val="22"/>
          <w:szCs w:val="22"/>
        </w:rPr>
      </w:pPr>
      <w:proofErr w:type="gramStart"/>
      <w:r w:rsidRPr="000B3D86">
        <w:rPr>
          <w:sz w:val="22"/>
          <w:szCs w:val="22"/>
        </w:rPr>
        <w:t>В ОЭЗ ППТ «Липецк» на территории Елецкого района</w:t>
      </w:r>
      <w:r w:rsidR="00E24D13">
        <w:rPr>
          <w:sz w:val="22"/>
          <w:szCs w:val="22"/>
        </w:rPr>
        <w:t xml:space="preserve"> Липецкой области</w:t>
      </w:r>
      <w:r w:rsidRPr="000B3D86">
        <w:rPr>
          <w:sz w:val="22"/>
          <w:szCs w:val="22"/>
        </w:rPr>
        <w:t xml:space="preserve"> предполагается размещение предприятий приоритетных отр</w:t>
      </w:r>
      <w:r w:rsidR="00EA5018">
        <w:rPr>
          <w:sz w:val="22"/>
          <w:szCs w:val="22"/>
        </w:rPr>
        <w:t xml:space="preserve">аслей развития промышленности: </w:t>
      </w:r>
      <w:r w:rsidRPr="000B3D86">
        <w:rPr>
          <w:sz w:val="22"/>
          <w:szCs w:val="22"/>
        </w:rPr>
        <w:t xml:space="preserve">предприятий машиностроения, станкостроения, автомобилестроения, </w:t>
      </w:r>
      <w:proofErr w:type="spellStart"/>
      <w:r w:rsidRPr="000B3D86">
        <w:rPr>
          <w:sz w:val="22"/>
          <w:szCs w:val="22"/>
        </w:rPr>
        <w:t>автокомпонентов</w:t>
      </w:r>
      <w:proofErr w:type="spellEnd"/>
      <w:r w:rsidRPr="000B3D86">
        <w:rPr>
          <w:sz w:val="22"/>
          <w:szCs w:val="22"/>
        </w:rPr>
        <w:t xml:space="preserve"> и комплектующих,</w:t>
      </w:r>
      <w:r w:rsidRPr="000B3D86">
        <w:rPr>
          <w:noProof/>
          <w:color w:val="000000"/>
          <w:sz w:val="22"/>
          <w:szCs w:val="22"/>
        </w:rPr>
        <w:t xml:space="preserve"> предприятий </w:t>
      </w:r>
      <w:r w:rsidRPr="000B3D86">
        <w:rPr>
          <w:sz w:val="22"/>
          <w:szCs w:val="22"/>
        </w:rPr>
        <w:t xml:space="preserve">сельхозмашиностроения, оборудования и запасных частей, робототехники, текстильной и легкой промышленности, </w:t>
      </w:r>
      <w:r w:rsidRPr="000B3D86">
        <w:rPr>
          <w:noProof/>
          <w:color w:val="000000"/>
          <w:sz w:val="22"/>
          <w:szCs w:val="22"/>
        </w:rPr>
        <w:t>предприятий по производству сложнобытовой и электронной техники,</w:t>
      </w:r>
      <w:r w:rsidRPr="000B3D86">
        <w:rPr>
          <w:bCs/>
          <w:sz w:val="22"/>
          <w:szCs w:val="22"/>
        </w:rPr>
        <w:t xml:space="preserve"> электронного и оптического оборудования, </w:t>
      </w:r>
      <w:r w:rsidRPr="000B3D86">
        <w:rPr>
          <w:noProof/>
          <w:color w:val="000000"/>
          <w:sz w:val="22"/>
          <w:szCs w:val="22"/>
        </w:rPr>
        <w:t>предприятий по производству медицинского оборудования.</w:t>
      </w:r>
      <w:proofErr w:type="gramEnd"/>
      <w:r w:rsidRPr="000B3D86">
        <w:rPr>
          <w:noProof/>
          <w:color w:val="000000"/>
          <w:sz w:val="22"/>
          <w:szCs w:val="22"/>
        </w:rPr>
        <w:t xml:space="preserve"> </w:t>
      </w:r>
      <w:r w:rsidRPr="000B3D86">
        <w:rPr>
          <w:sz w:val="22"/>
          <w:szCs w:val="22"/>
        </w:rPr>
        <w:t>Важной характеристикой является и то, что производства, предполагаемые к созданию на территории особой экономической зоны должны являться экологически чистыми.</w:t>
      </w:r>
    </w:p>
    <w:p w:rsidR="00035E93" w:rsidRPr="000B3D86" w:rsidRDefault="00035E93" w:rsidP="000B3D86">
      <w:pPr>
        <w:spacing w:line="348" w:lineRule="auto"/>
        <w:ind w:firstLine="567"/>
        <w:jc w:val="both"/>
        <w:rPr>
          <w:sz w:val="22"/>
          <w:szCs w:val="22"/>
        </w:rPr>
      </w:pPr>
      <w:r w:rsidRPr="000B3D86">
        <w:rPr>
          <w:sz w:val="22"/>
          <w:szCs w:val="22"/>
        </w:rPr>
        <w:t>В качестве базовых рассматриваются проекты трех компаний, заключивших соглашения о намерениях по реализации инвестиционных проектов в сфере промышленно-производственной деятельности в особой экономической зоне промышленно-производственного типа «Липецк» на территории Елецкого района Липецкой области.</w:t>
      </w:r>
    </w:p>
    <w:p w:rsidR="00035E93" w:rsidRPr="000B3D86" w:rsidRDefault="00035E93" w:rsidP="000B3D86">
      <w:pPr>
        <w:spacing w:line="348" w:lineRule="auto"/>
        <w:ind w:firstLine="567"/>
        <w:jc w:val="both"/>
        <w:rPr>
          <w:sz w:val="22"/>
          <w:szCs w:val="22"/>
        </w:rPr>
      </w:pPr>
      <w:r w:rsidRPr="000B3D86">
        <w:rPr>
          <w:sz w:val="22"/>
          <w:szCs w:val="22"/>
        </w:rPr>
        <w:t>ООО «</w:t>
      </w:r>
      <w:proofErr w:type="spellStart"/>
      <w:r w:rsidRPr="000B3D86">
        <w:rPr>
          <w:sz w:val="22"/>
          <w:szCs w:val="22"/>
        </w:rPr>
        <w:t>Промфинэксперт</w:t>
      </w:r>
      <w:proofErr w:type="spellEnd"/>
      <w:r w:rsidRPr="000B3D86">
        <w:rPr>
          <w:sz w:val="22"/>
          <w:szCs w:val="22"/>
        </w:rPr>
        <w:t>» предполагает реализацию проекта  по строительству металлургического завода. Планируемая сумма инвестиций – 17 млрд. рублей, планируемое количество рабочих мест – 2080 чел., планируемая сумма налоговых отчислений к 2025 г. – более 3,4 млрд. руб.</w:t>
      </w:r>
    </w:p>
    <w:p w:rsidR="00035E93" w:rsidRPr="000B3D86" w:rsidRDefault="00035E93" w:rsidP="000B3D86">
      <w:pPr>
        <w:spacing w:line="348" w:lineRule="auto"/>
        <w:ind w:firstLine="567"/>
        <w:jc w:val="both"/>
        <w:rPr>
          <w:sz w:val="22"/>
          <w:szCs w:val="22"/>
        </w:rPr>
      </w:pPr>
      <w:r w:rsidRPr="000B3D86">
        <w:rPr>
          <w:sz w:val="22"/>
          <w:szCs w:val="22"/>
        </w:rPr>
        <w:lastRenderedPageBreak/>
        <w:t xml:space="preserve">ЗАО «Белая Дача </w:t>
      </w:r>
      <w:proofErr w:type="spellStart"/>
      <w:r w:rsidRPr="000B3D86">
        <w:rPr>
          <w:sz w:val="22"/>
          <w:szCs w:val="22"/>
        </w:rPr>
        <w:t>Трейдинг</w:t>
      </w:r>
      <w:proofErr w:type="spellEnd"/>
      <w:r w:rsidRPr="000B3D86">
        <w:rPr>
          <w:sz w:val="22"/>
          <w:szCs w:val="22"/>
        </w:rPr>
        <w:t>» предполагает реализацию проекта  по строительству завода по переработке овощной продукции и склада – рефрижератора для готовой продукции. Планируемая сумма инвестиций – 4,5 млрд. рублей, планируемое количество рабочих мест – 360 чел., планируемая сумма налоговых отчислений к 2025 г. – более 1 млрд. руб.</w:t>
      </w:r>
    </w:p>
    <w:p w:rsidR="00035E93" w:rsidRPr="000B3D86" w:rsidRDefault="00035E93" w:rsidP="000B3D86">
      <w:pPr>
        <w:spacing w:line="348" w:lineRule="auto"/>
        <w:ind w:firstLine="567"/>
        <w:jc w:val="both"/>
        <w:rPr>
          <w:sz w:val="22"/>
          <w:szCs w:val="22"/>
        </w:rPr>
      </w:pPr>
      <w:r w:rsidRPr="000B3D86">
        <w:rPr>
          <w:sz w:val="22"/>
          <w:szCs w:val="22"/>
        </w:rPr>
        <w:t xml:space="preserve">ООО «Воронежская </w:t>
      </w:r>
      <w:proofErr w:type="spellStart"/>
      <w:r w:rsidRPr="000B3D86">
        <w:rPr>
          <w:sz w:val="22"/>
          <w:szCs w:val="22"/>
        </w:rPr>
        <w:t>логистическая</w:t>
      </w:r>
      <w:proofErr w:type="spellEnd"/>
      <w:r w:rsidRPr="000B3D86">
        <w:rPr>
          <w:sz w:val="22"/>
          <w:szCs w:val="22"/>
        </w:rPr>
        <w:t xml:space="preserve"> компания» предполагает реализацию проекта  по строительству многофункционального </w:t>
      </w:r>
      <w:proofErr w:type="spellStart"/>
      <w:r w:rsidRPr="000B3D86">
        <w:rPr>
          <w:sz w:val="22"/>
          <w:szCs w:val="22"/>
        </w:rPr>
        <w:t>логистического</w:t>
      </w:r>
      <w:proofErr w:type="spellEnd"/>
      <w:r w:rsidRPr="000B3D86">
        <w:rPr>
          <w:sz w:val="22"/>
          <w:szCs w:val="22"/>
        </w:rPr>
        <w:t xml:space="preserve"> парка класса «А». Планируемая сумма инвестиций – 3,5 млрд. рублей, планируемое количество рабочих мест – 300 чел., планируемая сумма налоговых отчислений к 2025 г. – более 670 млн. руб.</w:t>
      </w:r>
    </w:p>
    <w:p w:rsidR="00035E93" w:rsidRPr="000B3D86" w:rsidRDefault="00035E93" w:rsidP="000B3D86">
      <w:pPr>
        <w:widowControl w:val="0"/>
        <w:autoSpaceDE w:val="0"/>
        <w:autoSpaceDN w:val="0"/>
        <w:adjustRightInd w:val="0"/>
        <w:spacing w:line="348" w:lineRule="auto"/>
        <w:ind w:firstLine="567"/>
        <w:jc w:val="both"/>
        <w:rPr>
          <w:sz w:val="22"/>
          <w:szCs w:val="22"/>
        </w:rPr>
      </w:pPr>
      <w:r w:rsidRPr="000B3D86">
        <w:rPr>
          <w:sz w:val="22"/>
          <w:szCs w:val="22"/>
        </w:rPr>
        <w:t>Возможные к размещению на территории ОЭЗ ППТ «Липецк» в Елецком муниципальном районе компании – потенциальные инвесторы, вовлекаемые в переговорные и презентационные процессы, приведены в таблице.</w:t>
      </w:r>
    </w:p>
    <w:p w:rsidR="00035E93" w:rsidRPr="000B3D86" w:rsidRDefault="00035E93" w:rsidP="000B3D86">
      <w:pPr>
        <w:widowControl w:val="0"/>
        <w:autoSpaceDE w:val="0"/>
        <w:autoSpaceDN w:val="0"/>
        <w:adjustRightInd w:val="0"/>
        <w:spacing w:line="360" w:lineRule="auto"/>
        <w:ind w:firstLine="567"/>
        <w:jc w:val="both"/>
        <w:rPr>
          <w:sz w:val="22"/>
          <w:szCs w:val="22"/>
        </w:rPr>
      </w:pPr>
    </w:p>
    <w:p w:rsidR="00035E93" w:rsidRPr="000B3D86" w:rsidRDefault="00035E93" w:rsidP="000B3D86">
      <w:pPr>
        <w:widowControl w:val="0"/>
        <w:autoSpaceDE w:val="0"/>
        <w:autoSpaceDN w:val="0"/>
        <w:adjustRightInd w:val="0"/>
        <w:spacing w:line="360" w:lineRule="auto"/>
        <w:ind w:firstLine="567"/>
        <w:jc w:val="right"/>
        <w:rPr>
          <w:sz w:val="22"/>
          <w:szCs w:val="22"/>
        </w:rPr>
      </w:pPr>
      <w:r w:rsidRPr="000B3D86">
        <w:rPr>
          <w:sz w:val="22"/>
          <w:szCs w:val="22"/>
        </w:rPr>
        <w:t>Таблица</w:t>
      </w:r>
    </w:p>
    <w:p w:rsidR="00035E93" w:rsidRPr="007F1717" w:rsidRDefault="00035E93" w:rsidP="000B3D86">
      <w:pPr>
        <w:tabs>
          <w:tab w:val="left" w:pos="567"/>
        </w:tabs>
        <w:spacing w:line="360" w:lineRule="auto"/>
        <w:ind w:firstLine="567"/>
        <w:jc w:val="center"/>
        <w:rPr>
          <w:b/>
          <w:bCs/>
        </w:rPr>
      </w:pPr>
      <w:r w:rsidRPr="007F1717">
        <w:rPr>
          <w:b/>
          <w:bCs/>
        </w:rPr>
        <w:t>Перечень потенциальных инвесторов особой экономической зоны, их краткая характеристика, а также направления деятельности</w:t>
      </w:r>
    </w:p>
    <w:p w:rsidR="00035E93" w:rsidRPr="000B3D86" w:rsidRDefault="00035E93" w:rsidP="000B3D86">
      <w:pPr>
        <w:spacing w:line="360" w:lineRule="auto"/>
        <w:ind w:firstLine="567"/>
        <w:jc w:val="center"/>
        <w:rPr>
          <w:b/>
          <w:bCs/>
          <w:sz w:val="22"/>
          <w:szCs w:val="28"/>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559"/>
        <w:gridCol w:w="1134"/>
        <w:gridCol w:w="1843"/>
        <w:gridCol w:w="2268"/>
        <w:gridCol w:w="2126"/>
      </w:tblGrid>
      <w:tr w:rsidR="00035E93" w:rsidRPr="00804F3E" w:rsidTr="000B3D86">
        <w:tc>
          <w:tcPr>
            <w:tcW w:w="534" w:type="dxa"/>
            <w:vAlign w:val="center"/>
          </w:tcPr>
          <w:p w:rsidR="00035E93" w:rsidRPr="000B3D86" w:rsidRDefault="00035E93" w:rsidP="000B3D86">
            <w:pPr>
              <w:jc w:val="center"/>
              <w:rPr>
                <w:b/>
                <w:sz w:val="22"/>
                <w:szCs w:val="20"/>
              </w:rPr>
            </w:pPr>
            <w:r w:rsidRPr="000B3D86">
              <w:rPr>
                <w:b/>
                <w:sz w:val="22"/>
                <w:szCs w:val="20"/>
              </w:rPr>
              <w:t xml:space="preserve">№ </w:t>
            </w:r>
            <w:proofErr w:type="spellStart"/>
            <w:proofErr w:type="gramStart"/>
            <w:r w:rsidRPr="000B3D86">
              <w:rPr>
                <w:b/>
                <w:sz w:val="22"/>
                <w:szCs w:val="20"/>
              </w:rPr>
              <w:t>п</w:t>
            </w:r>
            <w:proofErr w:type="spellEnd"/>
            <w:proofErr w:type="gramEnd"/>
            <w:r w:rsidRPr="000B3D86">
              <w:rPr>
                <w:b/>
                <w:sz w:val="22"/>
                <w:szCs w:val="20"/>
              </w:rPr>
              <w:t>/</w:t>
            </w:r>
            <w:proofErr w:type="spellStart"/>
            <w:r w:rsidRPr="000B3D86">
              <w:rPr>
                <w:b/>
                <w:sz w:val="22"/>
                <w:szCs w:val="20"/>
              </w:rPr>
              <w:t>п</w:t>
            </w:r>
            <w:proofErr w:type="spellEnd"/>
          </w:p>
        </w:tc>
        <w:tc>
          <w:tcPr>
            <w:tcW w:w="1559" w:type="dxa"/>
            <w:vAlign w:val="center"/>
          </w:tcPr>
          <w:p w:rsidR="00035E93" w:rsidRPr="000B3D86" w:rsidRDefault="00035E93" w:rsidP="000B3D86">
            <w:pPr>
              <w:ind w:left="-108" w:right="-108"/>
              <w:jc w:val="center"/>
              <w:rPr>
                <w:b/>
                <w:sz w:val="22"/>
                <w:szCs w:val="20"/>
              </w:rPr>
            </w:pPr>
            <w:r w:rsidRPr="000B3D86">
              <w:rPr>
                <w:b/>
                <w:sz w:val="22"/>
                <w:szCs w:val="20"/>
              </w:rPr>
              <w:t>Наименование компании</w:t>
            </w:r>
          </w:p>
        </w:tc>
        <w:tc>
          <w:tcPr>
            <w:tcW w:w="1134" w:type="dxa"/>
            <w:vAlign w:val="center"/>
          </w:tcPr>
          <w:p w:rsidR="00035E93" w:rsidRPr="000B3D86" w:rsidRDefault="00035E93" w:rsidP="000B3D86">
            <w:pPr>
              <w:ind w:left="-108" w:right="-108"/>
              <w:jc w:val="center"/>
              <w:rPr>
                <w:b/>
                <w:sz w:val="22"/>
                <w:szCs w:val="20"/>
              </w:rPr>
            </w:pPr>
            <w:r w:rsidRPr="000B3D86">
              <w:rPr>
                <w:b/>
                <w:sz w:val="22"/>
                <w:szCs w:val="20"/>
              </w:rPr>
              <w:t>Страна</w:t>
            </w:r>
          </w:p>
        </w:tc>
        <w:tc>
          <w:tcPr>
            <w:tcW w:w="1843" w:type="dxa"/>
            <w:tcBorders>
              <w:right w:val="single" w:sz="4" w:space="0" w:color="auto"/>
            </w:tcBorders>
            <w:vAlign w:val="center"/>
          </w:tcPr>
          <w:p w:rsidR="00035E93" w:rsidRPr="000B3D86" w:rsidRDefault="00035E93" w:rsidP="000B3D86">
            <w:pPr>
              <w:ind w:left="-108" w:right="-108"/>
              <w:jc w:val="center"/>
              <w:rPr>
                <w:b/>
                <w:bCs/>
                <w:sz w:val="22"/>
                <w:szCs w:val="20"/>
              </w:rPr>
            </w:pPr>
            <w:r w:rsidRPr="000B3D86">
              <w:rPr>
                <w:b/>
                <w:bCs/>
                <w:sz w:val="22"/>
                <w:szCs w:val="20"/>
              </w:rPr>
              <w:t>Направление</w:t>
            </w:r>
          </w:p>
          <w:p w:rsidR="00035E93" w:rsidRPr="000B3D86" w:rsidRDefault="00035E93" w:rsidP="000B3D86">
            <w:pPr>
              <w:ind w:left="-108" w:right="-108"/>
              <w:jc w:val="center"/>
              <w:rPr>
                <w:b/>
                <w:sz w:val="22"/>
                <w:szCs w:val="20"/>
              </w:rPr>
            </w:pPr>
            <w:proofErr w:type="gramStart"/>
            <w:r w:rsidRPr="000B3D86">
              <w:rPr>
                <w:b/>
                <w:bCs/>
                <w:sz w:val="22"/>
                <w:szCs w:val="20"/>
              </w:rPr>
              <w:t>промышленно-производствен</w:t>
            </w:r>
            <w:proofErr w:type="gramEnd"/>
            <w:r w:rsidR="000B3D86">
              <w:rPr>
                <w:b/>
                <w:bCs/>
                <w:sz w:val="22"/>
                <w:szCs w:val="20"/>
              </w:rPr>
              <w:t xml:space="preserve"> </w:t>
            </w:r>
            <w:r w:rsidRPr="000B3D86">
              <w:rPr>
                <w:b/>
                <w:bCs/>
                <w:sz w:val="22"/>
                <w:szCs w:val="20"/>
              </w:rPr>
              <w:t>ной деятельности</w:t>
            </w:r>
          </w:p>
        </w:tc>
        <w:tc>
          <w:tcPr>
            <w:tcW w:w="2268" w:type="dxa"/>
            <w:tcBorders>
              <w:left w:val="single" w:sz="4" w:space="0" w:color="auto"/>
            </w:tcBorders>
            <w:vAlign w:val="center"/>
          </w:tcPr>
          <w:p w:rsidR="00035E93" w:rsidRPr="000B3D86" w:rsidRDefault="00035E93" w:rsidP="000B3D86">
            <w:pPr>
              <w:ind w:left="-108" w:right="-108"/>
              <w:jc w:val="center"/>
              <w:rPr>
                <w:b/>
                <w:bCs/>
                <w:sz w:val="22"/>
                <w:szCs w:val="20"/>
              </w:rPr>
            </w:pPr>
            <w:r w:rsidRPr="000B3D86">
              <w:rPr>
                <w:b/>
                <w:bCs/>
                <w:sz w:val="22"/>
                <w:szCs w:val="20"/>
              </w:rPr>
              <w:t>Краткая</w:t>
            </w:r>
          </w:p>
          <w:p w:rsidR="00035E93" w:rsidRPr="000B3D86" w:rsidRDefault="00035E93" w:rsidP="000B3D86">
            <w:pPr>
              <w:ind w:left="-108" w:right="-108"/>
              <w:jc w:val="center"/>
              <w:rPr>
                <w:b/>
                <w:bCs/>
                <w:sz w:val="22"/>
                <w:szCs w:val="20"/>
              </w:rPr>
            </w:pPr>
            <w:r w:rsidRPr="000B3D86">
              <w:rPr>
                <w:b/>
                <w:bCs/>
                <w:sz w:val="22"/>
                <w:szCs w:val="20"/>
              </w:rPr>
              <w:t>характеристика</w:t>
            </w:r>
          </w:p>
          <w:p w:rsidR="00035E93" w:rsidRPr="000B3D86" w:rsidRDefault="00035E93" w:rsidP="000B3D86">
            <w:pPr>
              <w:ind w:left="-108" w:right="-108"/>
              <w:jc w:val="center"/>
              <w:rPr>
                <w:b/>
                <w:sz w:val="22"/>
                <w:szCs w:val="20"/>
              </w:rPr>
            </w:pPr>
            <w:r w:rsidRPr="000B3D86">
              <w:rPr>
                <w:b/>
                <w:bCs/>
                <w:sz w:val="22"/>
                <w:szCs w:val="20"/>
              </w:rPr>
              <w:t>предприятия</w:t>
            </w:r>
          </w:p>
        </w:tc>
        <w:tc>
          <w:tcPr>
            <w:tcW w:w="2126" w:type="dxa"/>
            <w:vAlign w:val="center"/>
          </w:tcPr>
          <w:p w:rsidR="00035E93" w:rsidRPr="000B3D86" w:rsidRDefault="00035E93" w:rsidP="000B3D86">
            <w:pPr>
              <w:ind w:left="-108" w:right="-108"/>
              <w:jc w:val="center"/>
              <w:rPr>
                <w:b/>
                <w:sz w:val="22"/>
                <w:szCs w:val="20"/>
              </w:rPr>
            </w:pPr>
            <w:r w:rsidRPr="000B3D86">
              <w:rPr>
                <w:b/>
                <w:sz w:val="22"/>
                <w:szCs w:val="20"/>
              </w:rPr>
              <w:t>Контактная</w:t>
            </w:r>
          </w:p>
          <w:p w:rsidR="00035E93" w:rsidRPr="000B3D86" w:rsidRDefault="00035E93" w:rsidP="000B3D86">
            <w:pPr>
              <w:ind w:left="-108" w:right="-108"/>
              <w:jc w:val="center"/>
              <w:rPr>
                <w:b/>
                <w:sz w:val="22"/>
                <w:szCs w:val="20"/>
              </w:rPr>
            </w:pPr>
            <w:r w:rsidRPr="000B3D86">
              <w:rPr>
                <w:b/>
                <w:sz w:val="22"/>
                <w:szCs w:val="20"/>
              </w:rPr>
              <w:t>информация</w:t>
            </w:r>
          </w:p>
        </w:tc>
      </w:tr>
      <w:tr w:rsidR="00035E93" w:rsidRPr="00FE0650" w:rsidTr="000B3D86">
        <w:tc>
          <w:tcPr>
            <w:tcW w:w="534" w:type="dxa"/>
          </w:tcPr>
          <w:p w:rsidR="00035E93" w:rsidRPr="00804F3E" w:rsidRDefault="00035E93" w:rsidP="00035E93">
            <w:pPr>
              <w:jc w:val="center"/>
              <w:rPr>
                <w:sz w:val="20"/>
                <w:szCs w:val="20"/>
              </w:rPr>
            </w:pPr>
            <w:r w:rsidRPr="00804F3E">
              <w:rPr>
                <w:sz w:val="20"/>
                <w:szCs w:val="20"/>
              </w:rPr>
              <w:t>1</w:t>
            </w:r>
          </w:p>
        </w:tc>
        <w:tc>
          <w:tcPr>
            <w:tcW w:w="1559" w:type="dxa"/>
          </w:tcPr>
          <w:p w:rsidR="00035E93" w:rsidRPr="00804F3E" w:rsidRDefault="00035E93" w:rsidP="00035E93">
            <w:pPr>
              <w:rPr>
                <w:sz w:val="20"/>
                <w:szCs w:val="20"/>
              </w:rPr>
            </w:pPr>
            <w:r w:rsidRPr="00804F3E">
              <w:rPr>
                <w:sz w:val="20"/>
                <w:szCs w:val="20"/>
              </w:rPr>
              <w:t xml:space="preserve">HAHN </w:t>
            </w:r>
            <w:proofErr w:type="spellStart"/>
            <w:r w:rsidRPr="00804F3E">
              <w:rPr>
                <w:sz w:val="20"/>
                <w:szCs w:val="20"/>
              </w:rPr>
              <w:t>Automation</w:t>
            </w:r>
            <w:proofErr w:type="spellEnd"/>
            <w:r w:rsidRPr="00804F3E">
              <w:rPr>
                <w:sz w:val="20"/>
                <w:szCs w:val="20"/>
              </w:rPr>
              <w:t xml:space="preserve"> </w:t>
            </w:r>
            <w:proofErr w:type="spellStart"/>
            <w:r w:rsidRPr="00804F3E">
              <w:rPr>
                <w:sz w:val="20"/>
                <w:szCs w:val="20"/>
              </w:rPr>
              <w:t>GmbH</w:t>
            </w:r>
            <w:proofErr w:type="spellEnd"/>
          </w:p>
          <w:p w:rsidR="00035E93" w:rsidRPr="00804F3E" w:rsidRDefault="00035E93" w:rsidP="00035E93">
            <w:pPr>
              <w:rPr>
                <w:sz w:val="20"/>
                <w:szCs w:val="20"/>
              </w:rPr>
            </w:pPr>
          </w:p>
        </w:tc>
        <w:tc>
          <w:tcPr>
            <w:tcW w:w="1134" w:type="dxa"/>
          </w:tcPr>
          <w:p w:rsidR="00035E93" w:rsidRPr="00804F3E" w:rsidRDefault="00035E93" w:rsidP="00035E93">
            <w:pPr>
              <w:jc w:val="center"/>
              <w:rPr>
                <w:sz w:val="20"/>
                <w:szCs w:val="20"/>
              </w:rPr>
            </w:pPr>
            <w:r w:rsidRPr="00804F3E">
              <w:rPr>
                <w:sz w:val="20"/>
                <w:szCs w:val="20"/>
              </w:rPr>
              <w:t>Германия</w:t>
            </w:r>
          </w:p>
          <w:p w:rsidR="00035E93" w:rsidRPr="00804F3E" w:rsidRDefault="00035E93" w:rsidP="00035E93">
            <w:pPr>
              <w:jc w:val="center"/>
              <w:rPr>
                <w:sz w:val="20"/>
                <w:szCs w:val="20"/>
              </w:rPr>
            </w:pPr>
          </w:p>
        </w:tc>
        <w:tc>
          <w:tcPr>
            <w:tcW w:w="1843" w:type="dxa"/>
            <w:tcBorders>
              <w:right w:val="single" w:sz="4" w:space="0" w:color="auto"/>
            </w:tcBorders>
          </w:tcPr>
          <w:p w:rsidR="00035E93" w:rsidRPr="00804F3E" w:rsidRDefault="00035E93" w:rsidP="00035E93">
            <w:pPr>
              <w:jc w:val="center"/>
              <w:rPr>
                <w:sz w:val="20"/>
                <w:szCs w:val="20"/>
              </w:rPr>
            </w:pPr>
            <w:r w:rsidRPr="00804F3E">
              <w:rPr>
                <w:sz w:val="20"/>
                <w:szCs w:val="20"/>
              </w:rPr>
              <w:t xml:space="preserve">Производство </w:t>
            </w:r>
            <w:proofErr w:type="spellStart"/>
            <w:r w:rsidRPr="00804F3E">
              <w:rPr>
                <w:sz w:val="20"/>
                <w:szCs w:val="20"/>
              </w:rPr>
              <w:t>автокомпонентов</w:t>
            </w:r>
            <w:proofErr w:type="spellEnd"/>
          </w:p>
          <w:p w:rsidR="00035E93" w:rsidRPr="00804F3E" w:rsidRDefault="00035E93" w:rsidP="00035E93">
            <w:pPr>
              <w:jc w:val="center"/>
              <w:rPr>
                <w:sz w:val="20"/>
                <w:szCs w:val="20"/>
              </w:rPr>
            </w:pPr>
          </w:p>
        </w:tc>
        <w:tc>
          <w:tcPr>
            <w:tcW w:w="2268" w:type="dxa"/>
            <w:tcBorders>
              <w:left w:val="single" w:sz="4" w:space="0" w:color="auto"/>
              <w:right w:val="single" w:sz="4" w:space="0" w:color="auto"/>
            </w:tcBorders>
          </w:tcPr>
          <w:p w:rsidR="00035E93" w:rsidRPr="00804F3E" w:rsidRDefault="00035E93" w:rsidP="000B3D86">
            <w:pPr>
              <w:rPr>
                <w:sz w:val="20"/>
                <w:szCs w:val="20"/>
              </w:rPr>
            </w:pPr>
            <w:r w:rsidRPr="00804F3E">
              <w:rPr>
                <w:sz w:val="20"/>
                <w:szCs w:val="20"/>
              </w:rPr>
              <w:t xml:space="preserve">Ведущий мировой производитель  и поставщик высококачественных </w:t>
            </w:r>
            <w:r w:rsidRPr="00804F3E">
              <w:rPr>
                <w:sz w:val="20"/>
                <w:szCs w:val="20"/>
              </w:rPr>
              <w:br/>
            </w:r>
            <w:proofErr w:type="spellStart"/>
            <w:r w:rsidRPr="00804F3E">
              <w:rPr>
                <w:sz w:val="20"/>
                <w:szCs w:val="20"/>
              </w:rPr>
              <w:t>автокомплектующих</w:t>
            </w:r>
            <w:proofErr w:type="spellEnd"/>
            <w:r w:rsidRPr="00804F3E">
              <w:rPr>
                <w:sz w:val="20"/>
                <w:szCs w:val="20"/>
              </w:rPr>
              <w:t xml:space="preserve"> для всех видов автомобилей </w:t>
            </w:r>
          </w:p>
        </w:tc>
        <w:tc>
          <w:tcPr>
            <w:tcW w:w="2126" w:type="dxa"/>
            <w:tcBorders>
              <w:left w:val="single" w:sz="4" w:space="0" w:color="auto"/>
            </w:tcBorders>
          </w:tcPr>
          <w:p w:rsidR="00035E93" w:rsidRPr="00804F3E" w:rsidRDefault="00035E93" w:rsidP="00035E93">
            <w:pPr>
              <w:rPr>
                <w:sz w:val="20"/>
                <w:szCs w:val="20"/>
                <w:lang w:val="en-US"/>
              </w:rPr>
            </w:pPr>
            <w:r w:rsidRPr="00804F3E">
              <w:rPr>
                <w:bCs/>
                <w:sz w:val="20"/>
                <w:szCs w:val="20"/>
                <w:lang w:val="en-US"/>
              </w:rPr>
              <w:t>HAHN AUTOMATION GmbH</w:t>
            </w:r>
            <w:r w:rsidRPr="00804F3E">
              <w:rPr>
                <w:sz w:val="20"/>
                <w:szCs w:val="20"/>
                <w:lang w:val="en-US"/>
              </w:rPr>
              <w:br/>
            </w:r>
            <w:proofErr w:type="spellStart"/>
            <w:r w:rsidRPr="00804F3E">
              <w:rPr>
                <w:sz w:val="20"/>
                <w:szCs w:val="20"/>
                <w:lang w:val="en-US"/>
              </w:rPr>
              <w:t>Liebshausener</w:t>
            </w:r>
            <w:proofErr w:type="spellEnd"/>
            <w:r w:rsidRPr="00804F3E">
              <w:rPr>
                <w:sz w:val="20"/>
                <w:szCs w:val="20"/>
                <w:lang w:val="en-US"/>
              </w:rPr>
              <w:t xml:space="preserve"> </w:t>
            </w:r>
          </w:p>
          <w:p w:rsidR="00035E93" w:rsidRPr="00804F3E" w:rsidRDefault="00035E93" w:rsidP="00035E93">
            <w:pPr>
              <w:rPr>
                <w:sz w:val="20"/>
                <w:szCs w:val="20"/>
                <w:lang w:val="en-US"/>
              </w:rPr>
            </w:pPr>
            <w:proofErr w:type="spellStart"/>
            <w:r w:rsidRPr="00804F3E">
              <w:rPr>
                <w:sz w:val="20"/>
                <w:szCs w:val="20"/>
                <w:lang w:val="en-US"/>
              </w:rPr>
              <w:t>Straße</w:t>
            </w:r>
            <w:proofErr w:type="spellEnd"/>
            <w:r w:rsidRPr="00804F3E">
              <w:rPr>
                <w:sz w:val="20"/>
                <w:szCs w:val="20"/>
                <w:lang w:val="en-US"/>
              </w:rPr>
              <w:t xml:space="preserve"> 3</w:t>
            </w:r>
            <w:r w:rsidRPr="00804F3E">
              <w:rPr>
                <w:sz w:val="20"/>
                <w:szCs w:val="20"/>
                <w:lang w:val="en-US"/>
              </w:rPr>
              <w:br/>
              <w:t xml:space="preserve">55494 </w:t>
            </w:r>
            <w:proofErr w:type="spellStart"/>
            <w:r w:rsidRPr="00804F3E">
              <w:rPr>
                <w:sz w:val="20"/>
                <w:szCs w:val="20"/>
                <w:lang w:val="en-US"/>
              </w:rPr>
              <w:t>Rheinböllen</w:t>
            </w:r>
            <w:proofErr w:type="spellEnd"/>
            <w:r w:rsidRPr="00804F3E">
              <w:rPr>
                <w:sz w:val="20"/>
                <w:szCs w:val="20"/>
                <w:lang w:val="en-US"/>
              </w:rPr>
              <w:br/>
            </w:r>
            <w:r w:rsidRPr="00804F3E">
              <w:rPr>
                <w:sz w:val="20"/>
                <w:szCs w:val="20"/>
              </w:rPr>
              <w:t>Германия</w:t>
            </w:r>
            <w:r w:rsidRPr="00804F3E">
              <w:rPr>
                <w:sz w:val="20"/>
                <w:szCs w:val="20"/>
                <w:lang w:val="en-US"/>
              </w:rPr>
              <w:t xml:space="preserve"> </w:t>
            </w:r>
          </w:p>
        </w:tc>
      </w:tr>
      <w:tr w:rsidR="00035E93" w:rsidRPr="00804F3E" w:rsidTr="000B3D86">
        <w:tc>
          <w:tcPr>
            <w:tcW w:w="534" w:type="dxa"/>
          </w:tcPr>
          <w:p w:rsidR="00035E93" w:rsidRPr="00804F3E" w:rsidRDefault="00035E93" w:rsidP="00035E93">
            <w:pPr>
              <w:jc w:val="center"/>
              <w:rPr>
                <w:sz w:val="20"/>
                <w:szCs w:val="20"/>
              </w:rPr>
            </w:pPr>
            <w:r w:rsidRPr="00804F3E">
              <w:rPr>
                <w:sz w:val="20"/>
                <w:szCs w:val="20"/>
              </w:rPr>
              <w:t>2</w:t>
            </w:r>
          </w:p>
        </w:tc>
        <w:tc>
          <w:tcPr>
            <w:tcW w:w="1559" w:type="dxa"/>
          </w:tcPr>
          <w:p w:rsidR="00035E93" w:rsidRPr="00804F3E" w:rsidRDefault="00035E93" w:rsidP="00035E93">
            <w:pPr>
              <w:rPr>
                <w:sz w:val="20"/>
                <w:szCs w:val="20"/>
              </w:rPr>
            </w:pPr>
            <w:proofErr w:type="spellStart"/>
            <w:r w:rsidRPr="00804F3E">
              <w:rPr>
                <w:sz w:val="20"/>
                <w:szCs w:val="20"/>
              </w:rPr>
              <w:t>Robert</w:t>
            </w:r>
            <w:proofErr w:type="spellEnd"/>
            <w:r w:rsidRPr="00804F3E">
              <w:rPr>
                <w:sz w:val="20"/>
                <w:szCs w:val="20"/>
              </w:rPr>
              <w:t xml:space="preserve"> </w:t>
            </w:r>
            <w:proofErr w:type="spellStart"/>
            <w:r w:rsidRPr="00804F3E">
              <w:rPr>
                <w:sz w:val="20"/>
                <w:szCs w:val="20"/>
              </w:rPr>
              <w:t>Bosch</w:t>
            </w:r>
            <w:proofErr w:type="spellEnd"/>
            <w:r w:rsidRPr="00804F3E">
              <w:rPr>
                <w:sz w:val="20"/>
                <w:szCs w:val="20"/>
              </w:rPr>
              <w:t xml:space="preserve"> AG</w:t>
            </w:r>
          </w:p>
          <w:p w:rsidR="00035E93" w:rsidRPr="00804F3E" w:rsidRDefault="00035E93" w:rsidP="00035E93">
            <w:pPr>
              <w:rPr>
                <w:sz w:val="20"/>
                <w:szCs w:val="20"/>
              </w:rPr>
            </w:pPr>
          </w:p>
        </w:tc>
        <w:tc>
          <w:tcPr>
            <w:tcW w:w="1134" w:type="dxa"/>
          </w:tcPr>
          <w:p w:rsidR="00035E93" w:rsidRPr="00804F3E" w:rsidRDefault="00035E93" w:rsidP="00035E93">
            <w:pPr>
              <w:jc w:val="center"/>
              <w:rPr>
                <w:sz w:val="20"/>
                <w:szCs w:val="20"/>
              </w:rPr>
            </w:pPr>
            <w:r w:rsidRPr="00804F3E">
              <w:rPr>
                <w:sz w:val="20"/>
                <w:szCs w:val="20"/>
              </w:rPr>
              <w:t>Германия</w:t>
            </w:r>
          </w:p>
          <w:p w:rsidR="00035E93" w:rsidRPr="00804F3E" w:rsidRDefault="00035E93" w:rsidP="00035E93">
            <w:pPr>
              <w:jc w:val="center"/>
              <w:rPr>
                <w:sz w:val="20"/>
                <w:szCs w:val="20"/>
              </w:rPr>
            </w:pPr>
          </w:p>
        </w:tc>
        <w:tc>
          <w:tcPr>
            <w:tcW w:w="1843" w:type="dxa"/>
          </w:tcPr>
          <w:p w:rsidR="00035E93" w:rsidRPr="00804F3E" w:rsidRDefault="00035E93" w:rsidP="00035E93">
            <w:pPr>
              <w:jc w:val="center"/>
              <w:rPr>
                <w:sz w:val="20"/>
                <w:szCs w:val="20"/>
              </w:rPr>
            </w:pPr>
            <w:r w:rsidRPr="00804F3E">
              <w:rPr>
                <w:sz w:val="20"/>
                <w:szCs w:val="20"/>
              </w:rPr>
              <w:t>Производство промышленного оборудования</w:t>
            </w:r>
          </w:p>
        </w:tc>
        <w:tc>
          <w:tcPr>
            <w:tcW w:w="2268" w:type="dxa"/>
          </w:tcPr>
          <w:p w:rsidR="00035E93" w:rsidRPr="00804F3E" w:rsidRDefault="00035E93" w:rsidP="000B3D86">
            <w:pPr>
              <w:rPr>
                <w:sz w:val="20"/>
                <w:szCs w:val="20"/>
              </w:rPr>
            </w:pPr>
            <w:r w:rsidRPr="00804F3E">
              <w:rPr>
                <w:sz w:val="20"/>
                <w:szCs w:val="20"/>
              </w:rPr>
              <w:t xml:space="preserve">Мировой производитель автомобильного и промышленного оборудования </w:t>
            </w:r>
          </w:p>
        </w:tc>
        <w:tc>
          <w:tcPr>
            <w:tcW w:w="2126" w:type="dxa"/>
          </w:tcPr>
          <w:p w:rsidR="00035E93" w:rsidRPr="00804F3E" w:rsidRDefault="00035E93" w:rsidP="00035E93">
            <w:pPr>
              <w:rPr>
                <w:sz w:val="20"/>
                <w:szCs w:val="20"/>
              </w:rPr>
            </w:pPr>
            <w:r w:rsidRPr="00804F3E">
              <w:rPr>
                <w:bCs/>
                <w:sz w:val="20"/>
              </w:rPr>
              <w:t>Страна:</w:t>
            </w:r>
            <w:r w:rsidRPr="00804F3E">
              <w:rPr>
                <w:sz w:val="20"/>
                <w:szCs w:val="20"/>
              </w:rPr>
              <w:t> Германия</w:t>
            </w:r>
          </w:p>
          <w:p w:rsidR="00035E93" w:rsidRPr="00804F3E" w:rsidRDefault="00035E93" w:rsidP="00035E93">
            <w:pPr>
              <w:rPr>
                <w:sz w:val="20"/>
                <w:szCs w:val="20"/>
              </w:rPr>
            </w:pPr>
            <w:r w:rsidRPr="00804F3E">
              <w:rPr>
                <w:bCs/>
                <w:sz w:val="20"/>
              </w:rPr>
              <w:t>Тел:</w:t>
            </w:r>
            <w:r w:rsidRPr="00804F3E">
              <w:rPr>
                <w:sz w:val="20"/>
                <w:szCs w:val="20"/>
              </w:rPr>
              <w:t xml:space="preserve"> +7 49-0 711-81-10 </w:t>
            </w:r>
          </w:p>
          <w:p w:rsidR="00035E93" w:rsidRPr="00804F3E" w:rsidRDefault="00035E93" w:rsidP="00035E93">
            <w:pPr>
              <w:rPr>
                <w:sz w:val="20"/>
                <w:szCs w:val="20"/>
              </w:rPr>
            </w:pPr>
            <w:r w:rsidRPr="00804F3E">
              <w:rPr>
                <w:bCs/>
                <w:sz w:val="20"/>
              </w:rPr>
              <w:t>Сайт:</w:t>
            </w:r>
            <w:r w:rsidRPr="00804F3E">
              <w:rPr>
                <w:sz w:val="20"/>
                <w:szCs w:val="20"/>
              </w:rPr>
              <w:t> </w:t>
            </w:r>
            <w:hyperlink r:id="rId11" w:tgtFrame="_blank" w:history="1">
              <w:r w:rsidRPr="00804F3E">
                <w:rPr>
                  <w:sz w:val="20"/>
                  <w:szCs w:val="20"/>
                </w:rPr>
                <w:t>www.bosch.com</w:t>
              </w:r>
            </w:hyperlink>
            <w:r w:rsidRPr="00804F3E">
              <w:rPr>
                <w:sz w:val="20"/>
                <w:szCs w:val="20"/>
              </w:rPr>
              <w:t xml:space="preserve"> </w:t>
            </w:r>
          </w:p>
        </w:tc>
      </w:tr>
      <w:tr w:rsidR="00035E93" w:rsidRPr="00804F3E" w:rsidTr="000B3D86">
        <w:tc>
          <w:tcPr>
            <w:tcW w:w="534" w:type="dxa"/>
          </w:tcPr>
          <w:p w:rsidR="00035E93" w:rsidRPr="00804F3E" w:rsidRDefault="00035E93" w:rsidP="00035E93">
            <w:pPr>
              <w:jc w:val="center"/>
              <w:rPr>
                <w:sz w:val="20"/>
                <w:szCs w:val="20"/>
              </w:rPr>
            </w:pPr>
            <w:r w:rsidRPr="00804F3E">
              <w:rPr>
                <w:sz w:val="20"/>
                <w:szCs w:val="20"/>
              </w:rPr>
              <w:t>3</w:t>
            </w:r>
          </w:p>
        </w:tc>
        <w:tc>
          <w:tcPr>
            <w:tcW w:w="1559" w:type="dxa"/>
          </w:tcPr>
          <w:p w:rsidR="00035E93" w:rsidRPr="00804F3E" w:rsidRDefault="00035E93" w:rsidP="00035E93">
            <w:pPr>
              <w:rPr>
                <w:sz w:val="20"/>
                <w:szCs w:val="20"/>
              </w:rPr>
            </w:pPr>
            <w:r w:rsidRPr="00804F3E">
              <w:rPr>
                <w:sz w:val="20"/>
                <w:szCs w:val="20"/>
              </w:rPr>
              <w:t xml:space="preserve">TA </w:t>
            </w:r>
            <w:proofErr w:type="spellStart"/>
            <w:r w:rsidRPr="00804F3E">
              <w:rPr>
                <w:sz w:val="20"/>
                <w:szCs w:val="20"/>
              </w:rPr>
              <w:t>Automotive</w:t>
            </w:r>
            <w:proofErr w:type="spellEnd"/>
            <w:r w:rsidRPr="00804F3E">
              <w:rPr>
                <w:sz w:val="20"/>
                <w:szCs w:val="20"/>
              </w:rPr>
              <w:t xml:space="preserve"> LLC</w:t>
            </w:r>
          </w:p>
          <w:p w:rsidR="00035E93" w:rsidRPr="00804F3E" w:rsidRDefault="00035E93" w:rsidP="00035E93">
            <w:pPr>
              <w:rPr>
                <w:sz w:val="20"/>
                <w:szCs w:val="20"/>
              </w:rPr>
            </w:pPr>
          </w:p>
        </w:tc>
        <w:tc>
          <w:tcPr>
            <w:tcW w:w="1134" w:type="dxa"/>
          </w:tcPr>
          <w:p w:rsidR="00035E93" w:rsidRPr="00804F3E" w:rsidRDefault="00035E93" w:rsidP="00035E93">
            <w:pPr>
              <w:jc w:val="center"/>
              <w:rPr>
                <w:sz w:val="20"/>
                <w:szCs w:val="20"/>
              </w:rPr>
            </w:pPr>
            <w:r w:rsidRPr="00804F3E">
              <w:rPr>
                <w:sz w:val="20"/>
                <w:szCs w:val="20"/>
              </w:rPr>
              <w:t>США</w:t>
            </w:r>
          </w:p>
          <w:p w:rsidR="00035E93" w:rsidRPr="00804F3E" w:rsidRDefault="00035E93" w:rsidP="00035E93">
            <w:pPr>
              <w:jc w:val="center"/>
              <w:rPr>
                <w:sz w:val="20"/>
                <w:szCs w:val="20"/>
              </w:rPr>
            </w:pPr>
          </w:p>
        </w:tc>
        <w:tc>
          <w:tcPr>
            <w:tcW w:w="1843" w:type="dxa"/>
          </w:tcPr>
          <w:p w:rsidR="00035E93" w:rsidRPr="00804F3E" w:rsidRDefault="00035E93" w:rsidP="00035E93">
            <w:pPr>
              <w:jc w:val="center"/>
              <w:rPr>
                <w:sz w:val="20"/>
                <w:szCs w:val="20"/>
              </w:rPr>
            </w:pPr>
            <w:r w:rsidRPr="00804F3E">
              <w:rPr>
                <w:sz w:val="20"/>
                <w:szCs w:val="20"/>
              </w:rPr>
              <w:t xml:space="preserve">Производство </w:t>
            </w:r>
            <w:proofErr w:type="spellStart"/>
            <w:r w:rsidRPr="00804F3E">
              <w:rPr>
                <w:sz w:val="20"/>
                <w:szCs w:val="20"/>
              </w:rPr>
              <w:t>автокомпонентов</w:t>
            </w:r>
            <w:proofErr w:type="spellEnd"/>
          </w:p>
          <w:p w:rsidR="00035E93" w:rsidRPr="00804F3E" w:rsidRDefault="00035E93" w:rsidP="00035E93">
            <w:pPr>
              <w:jc w:val="center"/>
              <w:rPr>
                <w:sz w:val="20"/>
                <w:szCs w:val="20"/>
              </w:rPr>
            </w:pPr>
          </w:p>
        </w:tc>
        <w:tc>
          <w:tcPr>
            <w:tcW w:w="2268" w:type="dxa"/>
          </w:tcPr>
          <w:p w:rsidR="00035E93" w:rsidRPr="00804F3E" w:rsidRDefault="00035E93" w:rsidP="000B3D86">
            <w:pPr>
              <w:rPr>
                <w:sz w:val="20"/>
                <w:szCs w:val="20"/>
              </w:rPr>
            </w:pPr>
            <w:r w:rsidRPr="00804F3E">
              <w:rPr>
                <w:sz w:val="20"/>
                <w:szCs w:val="20"/>
              </w:rPr>
              <w:t>Мировой разработчик и производитель конструкций и узлов, используемых всеми крупными производителями автомобилей</w:t>
            </w:r>
          </w:p>
        </w:tc>
        <w:tc>
          <w:tcPr>
            <w:tcW w:w="2126" w:type="dxa"/>
          </w:tcPr>
          <w:p w:rsidR="00035E93" w:rsidRPr="00804F3E" w:rsidRDefault="009C728F" w:rsidP="00035E93">
            <w:pPr>
              <w:rPr>
                <w:b/>
                <w:bCs/>
                <w:sz w:val="20"/>
              </w:rPr>
            </w:pPr>
            <w:hyperlink r:id="rId12" w:history="1">
              <w:r w:rsidR="00035E93" w:rsidRPr="00804F3E">
                <w:rPr>
                  <w:color w:val="0000FF"/>
                  <w:sz w:val="20"/>
                  <w:u w:val="single"/>
                </w:rPr>
                <w:t>http://www.manta.com/c/mmn7jqx/auto-ta-iii-llc</w:t>
              </w:r>
            </w:hyperlink>
          </w:p>
        </w:tc>
      </w:tr>
      <w:tr w:rsidR="00035E93" w:rsidRPr="00FE0650" w:rsidTr="000B3D86">
        <w:tc>
          <w:tcPr>
            <w:tcW w:w="534" w:type="dxa"/>
          </w:tcPr>
          <w:p w:rsidR="00035E93" w:rsidRPr="00804F3E" w:rsidRDefault="00035E93" w:rsidP="00035E93">
            <w:pPr>
              <w:jc w:val="center"/>
              <w:rPr>
                <w:sz w:val="20"/>
                <w:szCs w:val="20"/>
              </w:rPr>
            </w:pPr>
            <w:r w:rsidRPr="00804F3E">
              <w:rPr>
                <w:sz w:val="20"/>
                <w:szCs w:val="20"/>
              </w:rPr>
              <w:t>4</w:t>
            </w:r>
          </w:p>
        </w:tc>
        <w:tc>
          <w:tcPr>
            <w:tcW w:w="1559" w:type="dxa"/>
          </w:tcPr>
          <w:p w:rsidR="00035E93" w:rsidRPr="00804F3E" w:rsidRDefault="00035E93" w:rsidP="00035E93">
            <w:pPr>
              <w:rPr>
                <w:sz w:val="20"/>
                <w:szCs w:val="20"/>
              </w:rPr>
            </w:pPr>
            <w:proofErr w:type="spellStart"/>
            <w:r w:rsidRPr="00804F3E">
              <w:rPr>
                <w:sz w:val="20"/>
                <w:szCs w:val="20"/>
              </w:rPr>
              <w:t>Toyota</w:t>
            </w:r>
            <w:proofErr w:type="spellEnd"/>
            <w:r w:rsidRPr="00804F3E">
              <w:rPr>
                <w:sz w:val="20"/>
                <w:szCs w:val="20"/>
              </w:rPr>
              <w:t xml:space="preserve"> </w:t>
            </w:r>
            <w:proofErr w:type="spellStart"/>
            <w:r w:rsidRPr="00804F3E">
              <w:rPr>
                <w:sz w:val="20"/>
                <w:szCs w:val="20"/>
              </w:rPr>
              <w:t>Motors</w:t>
            </w:r>
            <w:proofErr w:type="spellEnd"/>
            <w:r w:rsidRPr="00804F3E">
              <w:rPr>
                <w:sz w:val="20"/>
                <w:szCs w:val="20"/>
              </w:rPr>
              <w:t xml:space="preserve"> </w:t>
            </w:r>
          </w:p>
          <w:p w:rsidR="00035E93" w:rsidRPr="00804F3E" w:rsidRDefault="00035E93" w:rsidP="00035E93">
            <w:pPr>
              <w:rPr>
                <w:sz w:val="20"/>
                <w:szCs w:val="20"/>
              </w:rPr>
            </w:pPr>
            <w:r w:rsidRPr="00804F3E">
              <w:rPr>
                <w:sz w:val="20"/>
                <w:szCs w:val="20"/>
                <w:lang w:val="en-US"/>
              </w:rPr>
              <w:t>Corporation</w:t>
            </w:r>
          </w:p>
        </w:tc>
        <w:tc>
          <w:tcPr>
            <w:tcW w:w="1134" w:type="dxa"/>
          </w:tcPr>
          <w:p w:rsidR="00035E93" w:rsidRPr="00804F3E" w:rsidRDefault="00035E93" w:rsidP="00035E93">
            <w:pPr>
              <w:jc w:val="center"/>
              <w:rPr>
                <w:sz w:val="20"/>
                <w:szCs w:val="20"/>
              </w:rPr>
            </w:pPr>
            <w:r w:rsidRPr="00804F3E">
              <w:rPr>
                <w:sz w:val="20"/>
                <w:szCs w:val="20"/>
              </w:rPr>
              <w:t>Япония</w:t>
            </w:r>
          </w:p>
          <w:p w:rsidR="00035E93" w:rsidRPr="00804F3E" w:rsidRDefault="00035E93" w:rsidP="00035E93">
            <w:pPr>
              <w:jc w:val="center"/>
              <w:rPr>
                <w:sz w:val="20"/>
                <w:szCs w:val="20"/>
              </w:rPr>
            </w:pPr>
          </w:p>
        </w:tc>
        <w:tc>
          <w:tcPr>
            <w:tcW w:w="1843" w:type="dxa"/>
          </w:tcPr>
          <w:p w:rsidR="00035E93" w:rsidRPr="00804F3E" w:rsidRDefault="00035E93" w:rsidP="00035E93">
            <w:pPr>
              <w:jc w:val="center"/>
              <w:rPr>
                <w:sz w:val="20"/>
                <w:szCs w:val="20"/>
              </w:rPr>
            </w:pPr>
            <w:proofErr w:type="spellStart"/>
            <w:r w:rsidRPr="00804F3E">
              <w:rPr>
                <w:sz w:val="20"/>
                <w:szCs w:val="20"/>
              </w:rPr>
              <w:t>Автомобилестрое</w:t>
            </w:r>
            <w:proofErr w:type="spellEnd"/>
            <w:r w:rsidRPr="00804F3E">
              <w:rPr>
                <w:sz w:val="20"/>
                <w:szCs w:val="20"/>
              </w:rPr>
              <w:t>-</w:t>
            </w:r>
          </w:p>
          <w:p w:rsidR="00035E93" w:rsidRPr="00804F3E" w:rsidRDefault="00035E93" w:rsidP="00035E93">
            <w:pPr>
              <w:jc w:val="center"/>
              <w:rPr>
                <w:sz w:val="20"/>
                <w:szCs w:val="20"/>
              </w:rPr>
            </w:pPr>
            <w:proofErr w:type="spellStart"/>
            <w:r w:rsidRPr="00804F3E">
              <w:rPr>
                <w:sz w:val="20"/>
                <w:szCs w:val="20"/>
              </w:rPr>
              <w:t>ние</w:t>
            </w:r>
            <w:proofErr w:type="spellEnd"/>
          </w:p>
          <w:p w:rsidR="00035E93" w:rsidRPr="00804F3E" w:rsidRDefault="00035E93" w:rsidP="00035E93">
            <w:pPr>
              <w:jc w:val="center"/>
              <w:rPr>
                <w:sz w:val="20"/>
                <w:szCs w:val="20"/>
              </w:rPr>
            </w:pPr>
          </w:p>
        </w:tc>
        <w:tc>
          <w:tcPr>
            <w:tcW w:w="2268" w:type="dxa"/>
          </w:tcPr>
          <w:p w:rsidR="00035E93" w:rsidRPr="00804F3E" w:rsidRDefault="00035E93" w:rsidP="000B3D86">
            <w:pPr>
              <w:rPr>
                <w:sz w:val="20"/>
                <w:szCs w:val="20"/>
              </w:rPr>
            </w:pPr>
            <w:r w:rsidRPr="00804F3E">
              <w:rPr>
                <w:sz w:val="20"/>
                <w:szCs w:val="20"/>
              </w:rPr>
              <w:t xml:space="preserve">Мировой лидер в производстве </w:t>
            </w:r>
            <w:r w:rsidRPr="00804F3E">
              <w:rPr>
                <w:sz w:val="20"/>
                <w:szCs w:val="20"/>
              </w:rPr>
              <w:br/>
              <w:t xml:space="preserve">автомобилей </w:t>
            </w:r>
          </w:p>
        </w:tc>
        <w:tc>
          <w:tcPr>
            <w:tcW w:w="2126" w:type="dxa"/>
          </w:tcPr>
          <w:p w:rsidR="00035E93" w:rsidRPr="00804F3E" w:rsidRDefault="00035E93" w:rsidP="00035E93">
            <w:pPr>
              <w:rPr>
                <w:sz w:val="20"/>
                <w:lang w:val="it-IT"/>
              </w:rPr>
            </w:pPr>
            <w:proofErr w:type="gramStart"/>
            <w:r w:rsidRPr="00804F3E">
              <w:rPr>
                <w:bCs/>
                <w:sz w:val="20"/>
                <w:lang w:val="en-US"/>
              </w:rPr>
              <w:t>Toyota Motor Corporation</w:t>
            </w:r>
            <w:r w:rsidRPr="00804F3E">
              <w:rPr>
                <w:sz w:val="20"/>
                <w:lang w:val="en-US"/>
              </w:rPr>
              <w:t xml:space="preserve"> 1, </w:t>
            </w:r>
            <w:r w:rsidRPr="00804F3E">
              <w:rPr>
                <w:bCs/>
                <w:sz w:val="20"/>
                <w:lang w:val="en-US"/>
              </w:rPr>
              <w:t>Toyota</w:t>
            </w:r>
            <w:r w:rsidRPr="00804F3E">
              <w:rPr>
                <w:sz w:val="20"/>
                <w:lang w:val="en-US"/>
              </w:rPr>
              <w:t>-</w:t>
            </w:r>
            <w:proofErr w:type="spellStart"/>
            <w:r w:rsidRPr="00804F3E">
              <w:rPr>
                <w:sz w:val="20"/>
                <w:lang w:val="en-US"/>
              </w:rPr>
              <w:t>cho</w:t>
            </w:r>
            <w:proofErr w:type="spellEnd"/>
            <w:r w:rsidRPr="00804F3E">
              <w:rPr>
                <w:sz w:val="20"/>
                <w:lang w:val="en-US"/>
              </w:rPr>
              <w:t>.</w:t>
            </w:r>
            <w:proofErr w:type="gramEnd"/>
            <w:r w:rsidRPr="00804F3E">
              <w:rPr>
                <w:sz w:val="20"/>
                <w:lang w:val="en-US"/>
              </w:rPr>
              <w:t xml:space="preserve"> </w:t>
            </w:r>
            <w:r w:rsidRPr="00804F3E">
              <w:rPr>
                <w:bCs/>
                <w:sz w:val="20"/>
                <w:lang w:val="it-IT"/>
              </w:rPr>
              <w:t>Toyota</w:t>
            </w:r>
            <w:r w:rsidRPr="00804F3E">
              <w:rPr>
                <w:sz w:val="20"/>
                <w:lang w:val="it-IT"/>
              </w:rPr>
              <w:t xml:space="preserve">, Aichi 471- 8571, Japan </w:t>
            </w:r>
          </w:p>
          <w:p w:rsidR="00035E93" w:rsidRPr="00804F3E" w:rsidRDefault="00035E93" w:rsidP="00035E93">
            <w:pPr>
              <w:rPr>
                <w:sz w:val="20"/>
                <w:lang w:val="it-IT"/>
              </w:rPr>
            </w:pPr>
            <w:r w:rsidRPr="00804F3E">
              <w:rPr>
                <w:sz w:val="20"/>
                <w:lang w:val="it-IT"/>
              </w:rPr>
              <w:t xml:space="preserve">Tel. +81-565-28-2121 </w:t>
            </w:r>
          </w:p>
          <w:p w:rsidR="00035E93" w:rsidRPr="00804F3E" w:rsidRDefault="00035E93" w:rsidP="00035E93">
            <w:pPr>
              <w:rPr>
                <w:sz w:val="20"/>
                <w:lang w:val="it-IT"/>
              </w:rPr>
            </w:pPr>
            <w:r w:rsidRPr="00804F3E">
              <w:rPr>
                <w:sz w:val="20"/>
                <w:lang w:val="en-US"/>
              </w:rPr>
              <w:t>5</w:t>
            </w:r>
            <w:r w:rsidRPr="00804F3E">
              <w:rPr>
                <w:sz w:val="20"/>
                <w:lang w:val="it-IT"/>
              </w:rPr>
              <w:t xml:space="preserve">Fax +81-565-23-5800 </w:t>
            </w:r>
          </w:p>
          <w:p w:rsidR="00035E93" w:rsidRPr="00804F3E" w:rsidRDefault="009C728F" w:rsidP="00035E93">
            <w:pPr>
              <w:rPr>
                <w:sz w:val="20"/>
                <w:szCs w:val="20"/>
                <w:lang w:val="it-IT"/>
              </w:rPr>
            </w:pPr>
            <w:hyperlink r:id="rId13" w:tgtFrame="_self" w:history="1">
              <w:r w:rsidR="00035E93" w:rsidRPr="00804F3E">
                <w:rPr>
                  <w:color w:val="0000FF"/>
                  <w:sz w:val="20"/>
                  <w:u w:val="single"/>
                  <w:lang w:val="it-IT"/>
                </w:rPr>
                <w:t>http://www.toyota.co.jp</w:t>
              </w:r>
            </w:hyperlink>
          </w:p>
        </w:tc>
      </w:tr>
    </w:tbl>
    <w:p w:rsidR="00E24D13" w:rsidRPr="00DE78F0" w:rsidRDefault="00E24D13">
      <w:pPr>
        <w:rPr>
          <w:lang w:val="it-IT"/>
        </w:rPr>
      </w:pPr>
    </w:p>
    <w:p w:rsidR="00E24D13" w:rsidRPr="00DE78F0" w:rsidRDefault="00E24D13">
      <w:pPr>
        <w:rPr>
          <w:lang w:val="it-IT"/>
        </w:rPr>
      </w:pPr>
    </w:p>
    <w:p w:rsidR="00E24D13" w:rsidRPr="00DE78F0" w:rsidRDefault="00E24D13">
      <w:pPr>
        <w:rPr>
          <w:lang w:val="it-IT"/>
        </w:rPr>
      </w:pPr>
    </w:p>
    <w:p w:rsidR="00E24D13" w:rsidRPr="00DE78F0" w:rsidRDefault="00E24D13">
      <w:pPr>
        <w:rPr>
          <w:lang w:val="it-IT"/>
        </w:rPr>
      </w:pPr>
    </w:p>
    <w:p w:rsidR="00E24D13" w:rsidRPr="00DE78F0" w:rsidRDefault="00E24D13">
      <w:pPr>
        <w:rPr>
          <w:lang w:val="it-IT"/>
        </w:rPr>
      </w:pPr>
    </w:p>
    <w:p w:rsidR="00E24D13" w:rsidRPr="00DE78F0" w:rsidRDefault="00E24D13">
      <w:pPr>
        <w:rPr>
          <w:lang w:val="it-IT"/>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559"/>
        <w:gridCol w:w="1134"/>
        <w:gridCol w:w="1843"/>
        <w:gridCol w:w="2268"/>
        <w:gridCol w:w="2126"/>
      </w:tblGrid>
      <w:tr w:rsidR="00035E93" w:rsidRPr="00FE0650" w:rsidTr="000B3D86">
        <w:tc>
          <w:tcPr>
            <w:tcW w:w="534" w:type="dxa"/>
          </w:tcPr>
          <w:p w:rsidR="00035E93" w:rsidRPr="00804F3E" w:rsidRDefault="00035E93" w:rsidP="00035E93">
            <w:pPr>
              <w:jc w:val="center"/>
              <w:rPr>
                <w:sz w:val="20"/>
                <w:szCs w:val="20"/>
              </w:rPr>
            </w:pPr>
            <w:r w:rsidRPr="00804F3E">
              <w:rPr>
                <w:sz w:val="20"/>
                <w:szCs w:val="20"/>
              </w:rPr>
              <w:lastRenderedPageBreak/>
              <w:t>5</w:t>
            </w:r>
          </w:p>
        </w:tc>
        <w:tc>
          <w:tcPr>
            <w:tcW w:w="1559" w:type="dxa"/>
          </w:tcPr>
          <w:p w:rsidR="00035E93" w:rsidRPr="00804F3E" w:rsidRDefault="00035E93" w:rsidP="00035E93">
            <w:pPr>
              <w:rPr>
                <w:sz w:val="20"/>
                <w:szCs w:val="20"/>
              </w:rPr>
            </w:pPr>
            <w:proofErr w:type="spellStart"/>
            <w:r w:rsidRPr="00804F3E">
              <w:rPr>
                <w:sz w:val="20"/>
                <w:szCs w:val="20"/>
              </w:rPr>
              <w:t>Honda</w:t>
            </w:r>
            <w:proofErr w:type="spellEnd"/>
            <w:r w:rsidRPr="00804F3E">
              <w:rPr>
                <w:sz w:val="20"/>
                <w:szCs w:val="20"/>
              </w:rPr>
              <w:t xml:space="preserve"> </w:t>
            </w:r>
            <w:proofErr w:type="spellStart"/>
            <w:r w:rsidRPr="00804F3E">
              <w:rPr>
                <w:sz w:val="20"/>
                <w:szCs w:val="20"/>
              </w:rPr>
              <w:t>Motors</w:t>
            </w:r>
            <w:proofErr w:type="spellEnd"/>
            <w:r w:rsidRPr="00804F3E">
              <w:rPr>
                <w:sz w:val="20"/>
                <w:szCs w:val="20"/>
              </w:rPr>
              <w:t xml:space="preserve"> </w:t>
            </w:r>
          </w:p>
          <w:p w:rsidR="00035E93" w:rsidRPr="00804F3E" w:rsidRDefault="00035E93" w:rsidP="00035E93">
            <w:pPr>
              <w:rPr>
                <w:sz w:val="20"/>
                <w:szCs w:val="20"/>
              </w:rPr>
            </w:pPr>
            <w:r w:rsidRPr="00804F3E">
              <w:rPr>
                <w:sz w:val="20"/>
                <w:szCs w:val="20"/>
                <w:lang w:val="en-US"/>
              </w:rPr>
              <w:t>Corporation</w:t>
            </w:r>
          </w:p>
          <w:p w:rsidR="00035E93" w:rsidRPr="00804F3E" w:rsidRDefault="00035E93" w:rsidP="00035E93">
            <w:pPr>
              <w:rPr>
                <w:sz w:val="20"/>
                <w:szCs w:val="20"/>
              </w:rPr>
            </w:pPr>
          </w:p>
        </w:tc>
        <w:tc>
          <w:tcPr>
            <w:tcW w:w="1134" w:type="dxa"/>
          </w:tcPr>
          <w:p w:rsidR="00035E93" w:rsidRPr="00804F3E" w:rsidRDefault="00035E93" w:rsidP="00035E93">
            <w:pPr>
              <w:jc w:val="center"/>
              <w:rPr>
                <w:sz w:val="20"/>
                <w:szCs w:val="20"/>
              </w:rPr>
            </w:pPr>
            <w:r w:rsidRPr="00804F3E">
              <w:rPr>
                <w:sz w:val="20"/>
                <w:szCs w:val="20"/>
              </w:rPr>
              <w:t>Япония</w:t>
            </w:r>
          </w:p>
          <w:p w:rsidR="00035E93" w:rsidRPr="00804F3E" w:rsidRDefault="00035E93" w:rsidP="00035E93">
            <w:pPr>
              <w:jc w:val="center"/>
              <w:rPr>
                <w:sz w:val="20"/>
                <w:szCs w:val="20"/>
              </w:rPr>
            </w:pPr>
          </w:p>
        </w:tc>
        <w:tc>
          <w:tcPr>
            <w:tcW w:w="1843" w:type="dxa"/>
          </w:tcPr>
          <w:p w:rsidR="00035E93" w:rsidRPr="00804F3E" w:rsidRDefault="00035E93" w:rsidP="00035E93">
            <w:pPr>
              <w:jc w:val="center"/>
              <w:rPr>
                <w:sz w:val="20"/>
                <w:szCs w:val="20"/>
              </w:rPr>
            </w:pPr>
            <w:proofErr w:type="spellStart"/>
            <w:r w:rsidRPr="00804F3E">
              <w:rPr>
                <w:sz w:val="20"/>
                <w:szCs w:val="20"/>
              </w:rPr>
              <w:t>Автомобилестрое</w:t>
            </w:r>
            <w:proofErr w:type="spellEnd"/>
            <w:r w:rsidRPr="00804F3E">
              <w:rPr>
                <w:sz w:val="20"/>
                <w:szCs w:val="20"/>
              </w:rPr>
              <w:t>-</w:t>
            </w:r>
          </w:p>
          <w:p w:rsidR="00035E93" w:rsidRPr="00804F3E" w:rsidRDefault="00035E93" w:rsidP="00035E93">
            <w:pPr>
              <w:jc w:val="center"/>
              <w:rPr>
                <w:sz w:val="20"/>
                <w:szCs w:val="20"/>
              </w:rPr>
            </w:pPr>
            <w:proofErr w:type="spellStart"/>
            <w:r w:rsidRPr="00804F3E">
              <w:rPr>
                <w:sz w:val="20"/>
                <w:szCs w:val="20"/>
              </w:rPr>
              <w:t>ние</w:t>
            </w:r>
            <w:proofErr w:type="spellEnd"/>
          </w:p>
          <w:p w:rsidR="00035E93" w:rsidRPr="00804F3E" w:rsidRDefault="00035E93" w:rsidP="00035E93">
            <w:pPr>
              <w:jc w:val="center"/>
              <w:rPr>
                <w:sz w:val="20"/>
                <w:szCs w:val="20"/>
              </w:rPr>
            </w:pPr>
          </w:p>
        </w:tc>
        <w:tc>
          <w:tcPr>
            <w:tcW w:w="2268" w:type="dxa"/>
            <w:tcBorders>
              <w:right w:val="single" w:sz="4" w:space="0" w:color="auto"/>
            </w:tcBorders>
          </w:tcPr>
          <w:p w:rsidR="00035E93" w:rsidRPr="00804F3E" w:rsidRDefault="00035E93" w:rsidP="000B3D86">
            <w:pPr>
              <w:rPr>
                <w:sz w:val="20"/>
                <w:szCs w:val="20"/>
              </w:rPr>
            </w:pPr>
            <w:r w:rsidRPr="00804F3E">
              <w:rPr>
                <w:sz w:val="20"/>
                <w:szCs w:val="20"/>
              </w:rPr>
              <w:t xml:space="preserve">Международная промышленная компания, </w:t>
            </w:r>
            <w:r w:rsidRPr="00804F3E">
              <w:rPr>
                <w:sz w:val="20"/>
                <w:szCs w:val="20"/>
              </w:rPr>
              <w:br/>
              <w:t xml:space="preserve">известный производитель автомобилей и мотоциклов </w:t>
            </w:r>
          </w:p>
        </w:tc>
        <w:tc>
          <w:tcPr>
            <w:tcW w:w="2126" w:type="dxa"/>
            <w:tcBorders>
              <w:left w:val="single" w:sz="4" w:space="0" w:color="auto"/>
            </w:tcBorders>
          </w:tcPr>
          <w:p w:rsidR="00035E93" w:rsidRPr="00804F3E" w:rsidRDefault="00035E93" w:rsidP="00035E93">
            <w:pPr>
              <w:rPr>
                <w:sz w:val="20"/>
                <w:szCs w:val="20"/>
                <w:lang w:val="it-IT"/>
              </w:rPr>
            </w:pPr>
            <w:r w:rsidRPr="00804F3E">
              <w:rPr>
                <w:sz w:val="20"/>
                <w:szCs w:val="20"/>
                <w:lang w:val="it-IT"/>
              </w:rPr>
              <w:t xml:space="preserve">1-1, 2-chome, Minami-Aoyama, Minato-Ku, </w:t>
            </w:r>
          </w:p>
          <w:p w:rsidR="00035E93" w:rsidRPr="00804F3E" w:rsidRDefault="00035E93" w:rsidP="00035E93">
            <w:pPr>
              <w:rPr>
                <w:sz w:val="20"/>
                <w:szCs w:val="20"/>
                <w:lang w:val="en-US"/>
              </w:rPr>
            </w:pPr>
            <w:r w:rsidRPr="00804F3E">
              <w:rPr>
                <w:sz w:val="20"/>
                <w:szCs w:val="20"/>
                <w:lang w:val="it-IT"/>
              </w:rPr>
              <w:t xml:space="preserve"> </w:t>
            </w:r>
            <w:r w:rsidRPr="00804F3E">
              <w:rPr>
                <w:sz w:val="20"/>
                <w:szCs w:val="20"/>
                <w:lang w:val="en-US"/>
              </w:rPr>
              <w:t xml:space="preserve">Tokyo 107-8556, Japan. </w:t>
            </w:r>
          </w:p>
          <w:p w:rsidR="00035E93" w:rsidRPr="00804F3E" w:rsidRDefault="00035E93" w:rsidP="00035E93">
            <w:pPr>
              <w:rPr>
                <w:sz w:val="20"/>
                <w:szCs w:val="20"/>
                <w:lang w:val="en-US"/>
              </w:rPr>
            </w:pPr>
            <w:r w:rsidRPr="00804F3E">
              <w:rPr>
                <w:bCs/>
                <w:sz w:val="20"/>
                <w:lang w:val="en-US"/>
              </w:rPr>
              <w:t xml:space="preserve">Telephone: </w:t>
            </w:r>
            <w:r w:rsidRPr="00804F3E">
              <w:rPr>
                <w:sz w:val="20"/>
                <w:szCs w:val="20"/>
                <w:lang w:val="en-US"/>
              </w:rPr>
              <w:t>(310) 783-2000</w:t>
            </w:r>
            <w:r w:rsidRPr="00804F3E">
              <w:rPr>
                <w:sz w:val="20"/>
                <w:szCs w:val="20"/>
                <w:lang w:val="en-US"/>
              </w:rPr>
              <w:br/>
            </w:r>
            <w:r w:rsidRPr="00804F3E">
              <w:rPr>
                <w:bCs/>
                <w:sz w:val="20"/>
                <w:lang w:val="en-US"/>
              </w:rPr>
              <w:t xml:space="preserve">Fax: </w:t>
            </w:r>
            <w:r w:rsidRPr="00804F3E">
              <w:rPr>
                <w:sz w:val="20"/>
                <w:szCs w:val="20"/>
                <w:lang w:val="en-US"/>
              </w:rPr>
              <w:t xml:space="preserve">(310) 783-3900 </w:t>
            </w:r>
          </w:p>
          <w:p w:rsidR="00035E93" w:rsidRPr="000B3D86" w:rsidRDefault="00035E93" w:rsidP="00035E93">
            <w:pPr>
              <w:rPr>
                <w:sz w:val="20"/>
                <w:szCs w:val="20"/>
                <w:lang w:val="en-US"/>
              </w:rPr>
            </w:pPr>
            <w:r w:rsidRPr="00804F3E">
              <w:rPr>
                <w:bCs/>
                <w:sz w:val="20"/>
                <w:lang w:val="en-US"/>
              </w:rPr>
              <w:t xml:space="preserve">Web: </w:t>
            </w:r>
            <w:hyperlink r:id="rId14" w:history="1">
              <w:r w:rsidRPr="00804F3E">
                <w:rPr>
                  <w:color w:val="0000FF"/>
                  <w:sz w:val="20"/>
                  <w:u w:val="single"/>
                  <w:lang w:val="en-US"/>
                </w:rPr>
                <w:t>http://www.honda.com</w:t>
              </w:r>
            </w:hyperlink>
            <w:r w:rsidRPr="00804F3E">
              <w:rPr>
                <w:sz w:val="20"/>
                <w:szCs w:val="20"/>
                <w:lang w:val="en-US"/>
              </w:rPr>
              <w:t xml:space="preserve"> </w:t>
            </w:r>
          </w:p>
        </w:tc>
      </w:tr>
      <w:tr w:rsidR="00035E93" w:rsidRPr="00FE0650" w:rsidTr="000B3D86">
        <w:tc>
          <w:tcPr>
            <w:tcW w:w="534" w:type="dxa"/>
          </w:tcPr>
          <w:p w:rsidR="00035E93" w:rsidRPr="00804F3E" w:rsidRDefault="00035E93" w:rsidP="00035E93">
            <w:pPr>
              <w:jc w:val="center"/>
              <w:rPr>
                <w:sz w:val="20"/>
                <w:szCs w:val="20"/>
              </w:rPr>
            </w:pPr>
            <w:r w:rsidRPr="00804F3E">
              <w:rPr>
                <w:sz w:val="20"/>
                <w:szCs w:val="20"/>
              </w:rPr>
              <w:t>6</w:t>
            </w:r>
          </w:p>
        </w:tc>
        <w:tc>
          <w:tcPr>
            <w:tcW w:w="1559" w:type="dxa"/>
          </w:tcPr>
          <w:p w:rsidR="00035E93" w:rsidRPr="00804F3E" w:rsidRDefault="00035E93" w:rsidP="00035E93">
            <w:pPr>
              <w:rPr>
                <w:sz w:val="20"/>
                <w:szCs w:val="20"/>
              </w:rPr>
            </w:pPr>
            <w:r w:rsidRPr="00804F3E">
              <w:rPr>
                <w:sz w:val="20"/>
                <w:szCs w:val="20"/>
              </w:rPr>
              <w:t xml:space="preserve">ABB </w:t>
            </w:r>
            <w:proofErr w:type="spellStart"/>
            <w:r w:rsidRPr="00804F3E">
              <w:rPr>
                <w:sz w:val="20"/>
                <w:szCs w:val="20"/>
              </w:rPr>
              <w:t>Automation</w:t>
            </w:r>
            <w:proofErr w:type="spellEnd"/>
            <w:r w:rsidRPr="00804F3E">
              <w:rPr>
                <w:sz w:val="20"/>
                <w:szCs w:val="20"/>
              </w:rPr>
              <w:t xml:space="preserve"> </w:t>
            </w:r>
            <w:proofErr w:type="spellStart"/>
            <w:r w:rsidRPr="00804F3E">
              <w:rPr>
                <w:sz w:val="20"/>
                <w:szCs w:val="20"/>
              </w:rPr>
              <w:t>GmbH</w:t>
            </w:r>
            <w:proofErr w:type="spellEnd"/>
          </w:p>
          <w:p w:rsidR="00035E93" w:rsidRPr="00804F3E" w:rsidRDefault="00035E93" w:rsidP="00035E93">
            <w:pPr>
              <w:rPr>
                <w:sz w:val="20"/>
                <w:szCs w:val="20"/>
              </w:rPr>
            </w:pPr>
          </w:p>
        </w:tc>
        <w:tc>
          <w:tcPr>
            <w:tcW w:w="1134" w:type="dxa"/>
          </w:tcPr>
          <w:p w:rsidR="00035E93" w:rsidRPr="00804F3E" w:rsidRDefault="00035E93" w:rsidP="00035E93">
            <w:pPr>
              <w:jc w:val="center"/>
              <w:rPr>
                <w:sz w:val="20"/>
                <w:szCs w:val="20"/>
              </w:rPr>
            </w:pPr>
            <w:r w:rsidRPr="00804F3E">
              <w:rPr>
                <w:sz w:val="20"/>
                <w:szCs w:val="20"/>
              </w:rPr>
              <w:t xml:space="preserve">Швеция – </w:t>
            </w:r>
            <w:proofErr w:type="spellStart"/>
            <w:r w:rsidRPr="00804F3E">
              <w:rPr>
                <w:sz w:val="20"/>
                <w:szCs w:val="20"/>
              </w:rPr>
              <w:t>Швейца</w:t>
            </w:r>
            <w:proofErr w:type="spellEnd"/>
          </w:p>
          <w:p w:rsidR="00035E93" w:rsidRPr="00804F3E" w:rsidRDefault="00035E93" w:rsidP="00035E93">
            <w:pPr>
              <w:jc w:val="center"/>
              <w:rPr>
                <w:sz w:val="20"/>
                <w:szCs w:val="20"/>
              </w:rPr>
            </w:pPr>
            <w:proofErr w:type="spellStart"/>
            <w:r w:rsidRPr="00804F3E">
              <w:rPr>
                <w:sz w:val="20"/>
                <w:szCs w:val="20"/>
              </w:rPr>
              <w:t>рия</w:t>
            </w:r>
            <w:proofErr w:type="spellEnd"/>
            <w:r w:rsidRPr="00804F3E">
              <w:rPr>
                <w:sz w:val="20"/>
                <w:szCs w:val="20"/>
              </w:rPr>
              <w:t xml:space="preserve"> </w:t>
            </w:r>
          </w:p>
          <w:p w:rsidR="00035E93" w:rsidRPr="00804F3E" w:rsidRDefault="00035E93" w:rsidP="00035E93">
            <w:pPr>
              <w:jc w:val="center"/>
              <w:rPr>
                <w:sz w:val="20"/>
                <w:szCs w:val="20"/>
              </w:rPr>
            </w:pPr>
          </w:p>
        </w:tc>
        <w:tc>
          <w:tcPr>
            <w:tcW w:w="1843" w:type="dxa"/>
            <w:tcBorders>
              <w:right w:val="single" w:sz="4" w:space="0" w:color="auto"/>
            </w:tcBorders>
          </w:tcPr>
          <w:p w:rsidR="00035E93" w:rsidRPr="00804F3E" w:rsidRDefault="00035E93" w:rsidP="00035E93">
            <w:pPr>
              <w:jc w:val="center"/>
              <w:rPr>
                <w:sz w:val="20"/>
                <w:szCs w:val="20"/>
              </w:rPr>
            </w:pPr>
            <w:r w:rsidRPr="00804F3E">
              <w:rPr>
                <w:sz w:val="20"/>
                <w:szCs w:val="20"/>
              </w:rPr>
              <w:t>Производство силового оборудования высокого, среднего и низкого напряжения</w:t>
            </w:r>
          </w:p>
          <w:p w:rsidR="00035E93" w:rsidRPr="00804F3E" w:rsidRDefault="00035E93" w:rsidP="00035E93">
            <w:pPr>
              <w:jc w:val="center"/>
              <w:rPr>
                <w:sz w:val="20"/>
                <w:szCs w:val="20"/>
              </w:rPr>
            </w:pPr>
          </w:p>
        </w:tc>
        <w:tc>
          <w:tcPr>
            <w:tcW w:w="2268" w:type="dxa"/>
            <w:tcBorders>
              <w:left w:val="single" w:sz="4" w:space="0" w:color="auto"/>
              <w:right w:val="single" w:sz="4" w:space="0" w:color="auto"/>
            </w:tcBorders>
          </w:tcPr>
          <w:p w:rsidR="00035E93" w:rsidRPr="00804F3E" w:rsidRDefault="00035E93" w:rsidP="000B3D86">
            <w:pPr>
              <w:rPr>
                <w:sz w:val="20"/>
                <w:szCs w:val="20"/>
              </w:rPr>
            </w:pPr>
            <w:r w:rsidRPr="00804F3E">
              <w:rPr>
                <w:sz w:val="20"/>
                <w:szCs w:val="20"/>
              </w:rPr>
              <w:t>Лидер в производстве силового оборудования высокого, среднего и низкого напряжения; продуктов и технологий для автоматизации; более 120 000 сотрудников в 100 странах мира</w:t>
            </w:r>
          </w:p>
        </w:tc>
        <w:tc>
          <w:tcPr>
            <w:tcW w:w="2126" w:type="dxa"/>
            <w:tcBorders>
              <w:left w:val="single" w:sz="4" w:space="0" w:color="auto"/>
            </w:tcBorders>
          </w:tcPr>
          <w:p w:rsidR="00035E93" w:rsidRPr="000B3D86" w:rsidRDefault="00035E93" w:rsidP="00035E93">
            <w:pPr>
              <w:rPr>
                <w:sz w:val="20"/>
                <w:szCs w:val="20"/>
                <w:lang w:val="en-US"/>
              </w:rPr>
            </w:pPr>
            <w:r w:rsidRPr="00804F3E">
              <w:rPr>
                <w:sz w:val="20"/>
                <w:szCs w:val="20"/>
                <w:lang w:val="en-US"/>
              </w:rPr>
              <w:t xml:space="preserve">ABB </w:t>
            </w:r>
            <w:proofErr w:type="spellStart"/>
            <w:r w:rsidRPr="00804F3E">
              <w:rPr>
                <w:sz w:val="20"/>
                <w:szCs w:val="20"/>
                <w:lang w:val="en-US"/>
              </w:rPr>
              <w:t>Stotz-Kontakt</w:t>
            </w:r>
            <w:proofErr w:type="spellEnd"/>
            <w:r w:rsidRPr="00804F3E">
              <w:rPr>
                <w:sz w:val="20"/>
                <w:szCs w:val="20"/>
                <w:lang w:val="en-US"/>
              </w:rPr>
              <w:t xml:space="preserve"> /</w:t>
            </w:r>
            <w:r w:rsidRPr="00804F3E">
              <w:rPr>
                <w:sz w:val="20"/>
                <w:szCs w:val="20"/>
                <w:lang w:val="en-US"/>
              </w:rPr>
              <w:br/>
            </w:r>
            <w:proofErr w:type="spellStart"/>
            <w:r w:rsidRPr="00804F3E">
              <w:rPr>
                <w:sz w:val="20"/>
                <w:szCs w:val="20"/>
                <w:lang w:val="en-US"/>
              </w:rPr>
              <w:t>Striebel</w:t>
            </w:r>
            <w:proofErr w:type="spellEnd"/>
            <w:r w:rsidRPr="00804F3E">
              <w:rPr>
                <w:sz w:val="20"/>
                <w:szCs w:val="20"/>
                <w:lang w:val="en-US"/>
              </w:rPr>
              <w:t xml:space="preserve"> &amp; John </w:t>
            </w:r>
            <w:r w:rsidRPr="00804F3E">
              <w:rPr>
                <w:sz w:val="20"/>
                <w:szCs w:val="20"/>
                <w:lang w:val="en-US"/>
              </w:rPr>
              <w:br/>
            </w:r>
            <w:proofErr w:type="spellStart"/>
            <w:r w:rsidRPr="00804F3E">
              <w:rPr>
                <w:sz w:val="20"/>
                <w:szCs w:val="20"/>
                <w:lang w:val="en-US"/>
              </w:rPr>
              <w:t>Vertriebsgesellschaft</w:t>
            </w:r>
            <w:proofErr w:type="spellEnd"/>
            <w:r w:rsidRPr="00804F3E">
              <w:rPr>
                <w:sz w:val="20"/>
                <w:szCs w:val="20"/>
                <w:lang w:val="en-US"/>
              </w:rPr>
              <w:t xml:space="preserve"> </w:t>
            </w:r>
            <w:proofErr w:type="spellStart"/>
            <w:r w:rsidRPr="00804F3E">
              <w:rPr>
                <w:sz w:val="20"/>
                <w:szCs w:val="20"/>
                <w:lang w:val="en-US"/>
              </w:rPr>
              <w:t>mbH</w:t>
            </w:r>
            <w:proofErr w:type="spellEnd"/>
            <w:r w:rsidRPr="00804F3E">
              <w:rPr>
                <w:sz w:val="20"/>
                <w:szCs w:val="20"/>
                <w:lang w:val="en-US"/>
              </w:rPr>
              <w:br/>
            </w:r>
            <w:proofErr w:type="spellStart"/>
            <w:r w:rsidRPr="00804F3E">
              <w:rPr>
                <w:sz w:val="20"/>
                <w:szCs w:val="20"/>
                <w:lang w:val="en-US"/>
              </w:rPr>
              <w:t>Eppelheimer</w:t>
            </w:r>
            <w:proofErr w:type="spellEnd"/>
            <w:r w:rsidRPr="00804F3E">
              <w:rPr>
                <w:sz w:val="20"/>
                <w:szCs w:val="20"/>
                <w:lang w:val="en-US"/>
              </w:rPr>
              <w:t xml:space="preserve"> </w:t>
            </w:r>
            <w:proofErr w:type="spellStart"/>
            <w:r w:rsidRPr="00804F3E">
              <w:rPr>
                <w:sz w:val="20"/>
                <w:szCs w:val="20"/>
                <w:lang w:val="en-US"/>
              </w:rPr>
              <w:t>Strasse</w:t>
            </w:r>
            <w:proofErr w:type="spellEnd"/>
            <w:r w:rsidRPr="00804F3E">
              <w:rPr>
                <w:sz w:val="20"/>
                <w:szCs w:val="20"/>
                <w:lang w:val="en-US"/>
              </w:rPr>
              <w:t xml:space="preserve"> 82</w:t>
            </w:r>
            <w:r w:rsidRPr="00804F3E">
              <w:rPr>
                <w:sz w:val="20"/>
                <w:szCs w:val="20"/>
                <w:lang w:val="en-US"/>
              </w:rPr>
              <w:br/>
              <w:t xml:space="preserve">69123 Heidelberg </w:t>
            </w:r>
            <w:r w:rsidRPr="00804F3E">
              <w:rPr>
                <w:sz w:val="20"/>
                <w:szCs w:val="20"/>
                <w:lang w:val="en-US"/>
              </w:rPr>
              <w:br/>
            </w:r>
            <w:proofErr w:type="spellStart"/>
            <w:r w:rsidRPr="00804F3E">
              <w:rPr>
                <w:sz w:val="20"/>
                <w:szCs w:val="20"/>
                <w:lang w:val="en-US"/>
              </w:rPr>
              <w:t>Telefon</w:t>
            </w:r>
            <w:proofErr w:type="spellEnd"/>
            <w:r w:rsidRPr="00804F3E">
              <w:rPr>
                <w:sz w:val="20"/>
                <w:szCs w:val="20"/>
                <w:lang w:val="en-US"/>
              </w:rPr>
              <w:t xml:space="preserve">: 0180 569 2002 </w:t>
            </w:r>
            <w:r w:rsidRPr="00804F3E">
              <w:rPr>
                <w:sz w:val="20"/>
                <w:szCs w:val="20"/>
                <w:lang w:val="en-US"/>
              </w:rPr>
              <w:br/>
            </w:r>
            <w:proofErr w:type="spellStart"/>
            <w:r w:rsidRPr="00804F3E">
              <w:rPr>
                <w:sz w:val="20"/>
                <w:szCs w:val="20"/>
                <w:lang w:val="en-US"/>
              </w:rPr>
              <w:t>Fax:Angebote</w:t>
            </w:r>
            <w:proofErr w:type="spellEnd"/>
            <w:r w:rsidRPr="00804F3E">
              <w:rPr>
                <w:sz w:val="20"/>
                <w:szCs w:val="20"/>
                <w:lang w:val="en-US"/>
              </w:rPr>
              <w:t xml:space="preserve"> und </w:t>
            </w:r>
            <w:proofErr w:type="spellStart"/>
            <w:r w:rsidRPr="00804F3E">
              <w:rPr>
                <w:sz w:val="20"/>
                <w:szCs w:val="20"/>
                <w:lang w:val="en-US"/>
              </w:rPr>
              <w:t>Anfragen</w:t>
            </w:r>
            <w:proofErr w:type="spellEnd"/>
            <w:r w:rsidRPr="00804F3E">
              <w:rPr>
                <w:sz w:val="20"/>
                <w:szCs w:val="20"/>
                <w:lang w:val="en-US"/>
              </w:rPr>
              <w:t>:</w:t>
            </w:r>
            <w:r w:rsidRPr="00804F3E">
              <w:rPr>
                <w:sz w:val="20"/>
                <w:szCs w:val="20"/>
                <w:lang w:val="en-US"/>
              </w:rPr>
              <w:br/>
              <w:t>0180 569</w:t>
            </w:r>
            <w:r w:rsidR="000B3D86">
              <w:rPr>
                <w:sz w:val="20"/>
                <w:szCs w:val="20"/>
                <w:lang w:val="en-US"/>
              </w:rPr>
              <w:t xml:space="preserve"> 3003 </w:t>
            </w:r>
          </w:p>
        </w:tc>
      </w:tr>
      <w:tr w:rsidR="00035E93" w:rsidRPr="00FE0650" w:rsidTr="000B3D86">
        <w:tc>
          <w:tcPr>
            <w:tcW w:w="534" w:type="dxa"/>
          </w:tcPr>
          <w:p w:rsidR="00035E93" w:rsidRPr="00804F3E" w:rsidRDefault="00035E93" w:rsidP="00035E93">
            <w:pPr>
              <w:jc w:val="center"/>
              <w:rPr>
                <w:sz w:val="20"/>
                <w:szCs w:val="20"/>
              </w:rPr>
            </w:pPr>
            <w:r w:rsidRPr="00804F3E">
              <w:rPr>
                <w:sz w:val="20"/>
                <w:szCs w:val="20"/>
              </w:rPr>
              <w:t>7</w:t>
            </w:r>
          </w:p>
        </w:tc>
        <w:tc>
          <w:tcPr>
            <w:tcW w:w="1559" w:type="dxa"/>
          </w:tcPr>
          <w:p w:rsidR="00035E93" w:rsidRPr="00804F3E" w:rsidRDefault="00035E93" w:rsidP="00035E93">
            <w:pPr>
              <w:rPr>
                <w:sz w:val="20"/>
                <w:szCs w:val="20"/>
              </w:rPr>
            </w:pPr>
            <w:proofErr w:type="spellStart"/>
            <w:r w:rsidRPr="00804F3E">
              <w:rPr>
                <w:sz w:val="20"/>
                <w:szCs w:val="20"/>
              </w:rPr>
              <w:t>Alstom</w:t>
            </w:r>
            <w:proofErr w:type="spellEnd"/>
          </w:p>
          <w:p w:rsidR="00035E93" w:rsidRPr="00804F3E" w:rsidRDefault="00035E93" w:rsidP="00035E93">
            <w:pPr>
              <w:rPr>
                <w:sz w:val="20"/>
                <w:szCs w:val="20"/>
              </w:rPr>
            </w:pPr>
          </w:p>
        </w:tc>
        <w:tc>
          <w:tcPr>
            <w:tcW w:w="1134" w:type="dxa"/>
          </w:tcPr>
          <w:p w:rsidR="00035E93" w:rsidRPr="00804F3E" w:rsidRDefault="00035E93" w:rsidP="00035E93">
            <w:pPr>
              <w:jc w:val="center"/>
              <w:rPr>
                <w:sz w:val="20"/>
                <w:szCs w:val="20"/>
              </w:rPr>
            </w:pPr>
            <w:r w:rsidRPr="00804F3E">
              <w:rPr>
                <w:sz w:val="20"/>
                <w:szCs w:val="20"/>
              </w:rPr>
              <w:t>Франция</w:t>
            </w:r>
          </w:p>
        </w:tc>
        <w:tc>
          <w:tcPr>
            <w:tcW w:w="1843" w:type="dxa"/>
          </w:tcPr>
          <w:p w:rsidR="00035E93" w:rsidRPr="00804F3E" w:rsidRDefault="00035E93" w:rsidP="00035E93">
            <w:pPr>
              <w:jc w:val="center"/>
              <w:rPr>
                <w:sz w:val="20"/>
                <w:szCs w:val="20"/>
              </w:rPr>
            </w:pPr>
            <w:r w:rsidRPr="00804F3E">
              <w:rPr>
                <w:sz w:val="20"/>
                <w:szCs w:val="20"/>
              </w:rPr>
              <w:t>Производство энергетического оборудования</w:t>
            </w:r>
          </w:p>
          <w:p w:rsidR="00035E93" w:rsidRPr="00804F3E" w:rsidRDefault="00035E93" w:rsidP="00035E93">
            <w:pPr>
              <w:jc w:val="center"/>
              <w:rPr>
                <w:sz w:val="20"/>
                <w:szCs w:val="20"/>
              </w:rPr>
            </w:pPr>
          </w:p>
        </w:tc>
        <w:tc>
          <w:tcPr>
            <w:tcW w:w="2268" w:type="dxa"/>
          </w:tcPr>
          <w:p w:rsidR="00035E93" w:rsidRPr="00804F3E" w:rsidRDefault="00035E93" w:rsidP="000B3D86">
            <w:pPr>
              <w:rPr>
                <w:sz w:val="20"/>
                <w:szCs w:val="20"/>
              </w:rPr>
            </w:pPr>
            <w:r w:rsidRPr="00804F3E">
              <w:rPr>
                <w:sz w:val="20"/>
                <w:szCs w:val="20"/>
              </w:rPr>
              <w:t xml:space="preserve">Крупная машиностроительная компания, один из мировых лидеров в производстве энергетического оборудования и железнодорожного транспорта </w:t>
            </w:r>
          </w:p>
        </w:tc>
        <w:tc>
          <w:tcPr>
            <w:tcW w:w="2126" w:type="dxa"/>
          </w:tcPr>
          <w:p w:rsidR="00035E93" w:rsidRPr="00804F3E" w:rsidRDefault="00035E93" w:rsidP="00035E93">
            <w:pPr>
              <w:rPr>
                <w:sz w:val="20"/>
                <w:szCs w:val="20"/>
                <w:lang w:val="it-IT"/>
              </w:rPr>
            </w:pPr>
            <w:r w:rsidRPr="00804F3E">
              <w:rPr>
                <w:sz w:val="20"/>
                <w:szCs w:val="20"/>
                <w:lang w:val="it-IT"/>
              </w:rPr>
              <w:t xml:space="preserve">Tel: +33 1 45 30 85 75 </w:t>
            </w:r>
          </w:p>
          <w:p w:rsidR="00035E93" w:rsidRPr="00804F3E" w:rsidRDefault="00035E93" w:rsidP="00035E93">
            <w:pPr>
              <w:rPr>
                <w:sz w:val="20"/>
                <w:szCs w:val="20"/>
                <w:lang w:val="it-IT"/>
              </w:rPr>
            </w:pPr>
            <w:r w:rsidRPr="00804F3E">
              <w:rPr>
                <w:sz w:val="20"/>
                <w:szCs w:val="20"/>
                <w:lang w:val="it-IT"/>
              </w:rPr>
              <w:t xml:space="preserve">E-mail: </w:t>
            </w:r>
            <w:r w:rsidR="009C728F">
              <w:fldChar w:fldCharType="begin"/>
            </w:r>
            <w:r w:rsidR="00E860BB" w:rsidRPr="00AD7B95">
              <w:rPr>
                <w:lang w:val="en-US"/>
              </w:rPr>
              <w:instrText>HYPERLINK "mailto:investor.relations@chq.%20alstom.%20com"</w:instrText>
            </w:r>
            <w:r w:rsidR="009C728F">
              <w:fldChar w:fldCharType="separate"/>
            </w:r>
            <w:r w:rsidRPr="00804F3E">
              <w:rPr>
                <w:color w:val="0000FF"/>
                <w:sz w:val="20"/>
                <w:u w:val="single"/>
                <w:lang w:val="it-IT"/>
              </w:rPr>
              <w:t>investor.relations@chq.</w:t>
            </w:r>
            <w:r w:rsidRPr="00804F3E">
              <w:rPr>
                <w:color w:val="0000FF"/>
                <w:sz w:val="20"/>
                <w:u w:val="single"/>
                <w:lang w:val="en-US"/>
              </w:rPr>
              <w:t xml:space="preserve"> </w:t>
            </w:r>
            <w:r w:rsidRPr="00804F3E">
              <w:rPr>
                <w:color w:val="0000FF"/>
                <w:sz w:val="20"/>
                <w:u w:val="single"/>
                <w:lang w:val="it-IT"/>
              </w:rPr>
              <w:t>alstom. com</w:t>
            </w:r>
            <w:r w:rsidR="009C728F">
              <w:fldChar w:fldCharType="end"/>
            </w:r>
            <w:r w:rsidRPr="00804F3E">
              <w:rPr>
                <w:sz w:val="20"/>
                <w:szCs w:val="20"/>
                <w:lang w:val="it-IT"/>
              </w:rPr>
              <w:t xml:space="preserve"> </w:t>
            </w:r>
          </w:p>
        </w:tc>
      </w:tr>
      <w:tr w:rsidR="00035E93" w:rsidRPr="00804F3E" w:rsidTr="000B3D86">
        <w:tc>
          <w:tcPr>
            <w:tcW w:w="534" w:type="dxa"/>
          </w:tcPr>
          <w:p w:rsidR="00035E93" w:rsidRPr="00804F3E" w:rsidRDefault="00035E93" w:rsidP="00035E93">
            <w:pPr>
              <w:jc w:val="center"/>
              <w:rPr>
                <w:sz w:val="20"/>
                <w:szCs w:val="20"/>
              </w:rPr>
            </w:pPr>
            <w:r w:rsidRPr="00804F3E">
              <w:rPr>
                <w:sz w:val="20"/>
                <w:szCs w:val="20"/>
              </w:rPr>
              <w:t>8</w:t>
            </w:r>
          </w:p>
        </w:tc>
        <w:tc>
          <w:tcPr>
            <w:tcW w:w="1559" w:type="dxa"/>
          </w:tcPr>
          <w:p w:rsidR="00035E93" w:rsidRPr="00804F3E" w:rsidRDefault="00035E93" w:rsidP="00035E93">
            <w:pPr>
              <w:rPr>
                <w:sz w:val="20"/>
                <w:szCs w:val="20"/>
                <w:lang w:val="en-US"/>
              </w:rPr>
            </w:pPr>
            <w:r w:rsidRPr="00804F3E">
              <w:rPr>
                <w:sz w:val="20"/>
                <w:szCs w:val="20"/>
                <w:lang w:val="en-US"/>
              </w:rPr>
              <w:t>Toshiba-Mitsubishi Electrical Industrial Systems Corporation</w:t>
            </w:r>
          </w:p>
          <w:p w:rsidR="00035E93" w:rsidRPr="00804F3E" w:rsidRDefault="00035E93" w:rsidP="00035E93">
            <w:pPr>
              <w:rPr>
                <w:sz w:val="20"/>
                <w:szCs w:val="20"/>
                <w:lang w:val="en-US"/>
              </w:rPr>
            </w:pPr>
          </w:p>
        </w:tc>
        <w:tc>
          <w:tcPr>
            <w:tcW w:w="1134" w:type="dxa"/>
          </w:tcPr>
          <w:p w:rsidR="00035E93" w:rsidRPr="00804F3E" w:rsidRDefault="00035E93" w:rsidP="00035E93">
            <w:pPr>
              <w:jc w:val="center"/>
              <w:rPr>
                <w:sz w:val="20"/>
                <w:szCs w:val="20"/>
              </w:rPr>
            </w:pPr>
            <w:r w:rsidRPr="00804F3E">
              <w:rPr>
                <w:sz w:val="20"/>
                <w:szCs w:val="20"/>
              </w:rPr>
              <w:t>Япония</w:t>
            </w:r>
          </w:p>
          <w:p w:rsidR="00035E93" w:rsidRPr="00804F3E" w:rsidRDefault="00035E93" w:rsidP="00035E93">
            <w:pPr>
              <w:jc w:val="center"/>
              <w:rPr>
                <w:sz w:val="20"/>
                <w:szCs w:val="20"/>
              </w:rPr>
            </w:pPr>
          </w:p>
        </w:tc>
        <w:tc>
          <w:tcPr>
            <w:tcW w:w="1843" w:type="dxa"/>
          </w:tcPr>
          <w:p w:rsidR="00035E93" w:rsidRPr="00804F3E" w:rsidRDefault="00035E93" w:rsidP="00035E93">
            <w:pPr>
              <w:jc w:val="center"/>
              <w:rPr>
                <w:sz w:val="20"/>
                <w:szCs w:val="20"/>
              </w:rPr>
            </w:pPr>
            <w:r w:rsidRPr="00804F3E">
              <w:rPr>
                <w:sz w:val="20"/>
                <w:szCs w:val="20"/>
              </w:rPr>
              <w:t>Производство электротехнических установок</w:t>
            </w:r>
          </w:p>
        </w:tc>
        <w:tc>
          <w:tcPr>
            <w:tcW w:w="2268" w:type="dxa"/>
          </w:tcPr>
          <w:p w:rsidR="00035E93" w:rsidRPr="00804F3E" w:rsidRDefault="00035E93" w:rsidP="000B3D86">
            <w:pPr>
              <w:rPr>
                <w:sz w:val="20"/>
                <w:szCs w:val="20"/>
              </w:rPr>
            </w:pPr>
            <w:r w:rsidRPr="00804F3E">
              <w:rPr>
                <w:sz w:val="20"/>
                <w:szCs w:val="20"/>
              </w:rPr>
              <w:t>Ведущий мировой производитель электротехнических установок и комплектующих к ним</w:t>
            </w:r>
          </w:p>
          <w:p w:rsidR="00035E93" w:rsidRPr="00804F3E" w:rsidRDefault="00035E93" w:rsidP="000B3D86">
            <w:pPr>
              <w:rPr>
                <w:sz w:val="20"/>
                <w:szCs w:val="20"/>
              </w:rPr>
            </w:pPr>
          </w:p>
        </w:tc>
        <w:tc>
          <w:tcPr>
            <w:tcW w:w="2126" w:type="dxa"/>
          </w:tcPr>
          <w:p w:rsidR="00035E93" w:rsidRPr="00804F3E" w:rsidRDefault="00035E93" w:rsidP="00035E93">
            <w:pPr>
              <w:shd w:val="clear" w:color="auto" w:fill="FFFFFF"/>
              <w:rPr>
                <w:rFonts w:eastAsia="ヒラギノ角ゴ Pro W3"/>
                <w:bCs/>
                <w:sz w:val="20"/>
                <w:szCs w:val="20"/>
                <w:lang w:val="en-US"/>
              </w:rPr>
            </w:pPr>
            <w:r w:rsidRPr="00804F3E">
              <w:rPr>
                <w:rFonts w:eastAsia="ヒラギノ角ゴ Pro W3"/>
                <w:bCs/>
                <w:sz w:val="20"/>
                <w:szCs w:val="20"/>
                <w:lang w:val="en-US"/>
              </w:rPr>
              <w:t xml:space="preserve">TMEIC Europe Ltd. </w:t>
            </w:r>
          </w:p>
          <w:p w:rsidR="00035E93" w:rsidRPr="00804F3E" w:rsidRDefault="00035E93" w:rsidP="00035E93">
            <w:pPr>
              <w:shd w:val="clear" w:color="auto" w:fill="FFFFFF"/>
              <w:rPr>
                <w:rFonts w:eastAsia="ヒラギノ角ゴ Pro W3"/>
                <w:sz w:val="20"/>
                <w:szCs w:val="20"/>
                <w:lang w:val="en-US"/>
              </w:rPr>
            </w:pPr>
            <w:proofErr w:type="gramStart"/>
            <w:r w:rsidRPr="00804F3E">
              <w:rPr>
                <w:rFonts w:eastAsia="ヒラギノ角ゴ Pro W3"/>
                <w:sz w:val="20"/>
                <w:szCs w:val="20"/>
                <w:lang w:val="en-US"/>
              </w:rPr>
              <w:t xml:space="preserve">6-9 The Square, </w:t>
            </w:r>
            <w:proofErr w:type="spellStart"/>
            <w:r w:rsidRPr="00804F3E">
              <w:rPr>
                <w:rFonts w:eastAsia="ヒラギノ角ゴ Pro W3"/>
                <w:sz w:val="20"/>
                <w:szCs w:val="20"/>
                <w:lang w:val="en-US"/>
              </w:rPr>
              <w:t>Stockley</w:t>
            </w:r>
            <w:proofErr w:type="spellEnd"/>
            <w:r w:rsidRPr="00804F3E">
              <w:rPr>
                <w:rFonts w:eastAsia="ヒラギノ角ゴ Pro W3"/>
                <w:sz w:val="20"/>
                <w:szCs w:val="20"/>
                <w:lang w:val="en-US"/>
              </w:rPr>
              <w:t xml:space="preserve"> Park, Uxbridge, Middlesex, UB11 1FW, U.K.</w:t>
            </w:r>
            <w:proofErr w:type="gramEnd"/>
          </w:p>
          <w:p w:rsidR="00035E93" w:rsidRPr="00804F3E" w:rsidRDefault="00035E93" w:rsidP="00035E93">
            <w:pPr>
              <w:shd w:val="clear" w:color="auto" w:fill="FFFFFF"/>
              <w:rPr>
                <w:rFonts w:eastAsia="ヒラギノ角ゴ Pro W3"/>
                <w:sz w:val="20"/>
                <w:szCs w:val="20"/>
                <w:lang w:val="en-US"/>
              </w:rPr>
            </w:pPr>
            <w:r w:rsidRPr="00804F3E">
              <w:rPr>
                <w:rFonts w:eastAsia="ヒラギノ角ゴ Pro W3"/>
                <w:sz w:val="20"/>
                <w:szCs w:val="20"/>
                <w:lang w:val="en-US"/>
              </w:rPr>
              <w:t>Phone: +44-870-950-7220 FAX: +44-870-950-7221</w:t>
            </w:r>
          </w:p>
          <w:p w:rsidR="00035E93" w:rsidRPr="00804F3E" w:rsidRDefault="00035E93" w:rsidP="00035E93">
            <w:pPr>
              <w:shd w:val="clear" w:color="auto" w:fill="FFFFFF"/>
              <w:rPr>
                <w:rFonts w:eastAsia="ヒラギノ角ゴ Pro W3"/>
                <w:sz w:val="20"/>
                <w:szCs w:val="20"/>
                <w:lang w:val="en-US"/>
              </w:rPr>
            </w:pPr>
            <w:r w:rsidRPr="00804F3E">
              <w:rPr>
                <w:rFonts w:eastAsia="ヒラギノ角ゴ Pro W3"/>
                <w:sz w:val="20"/>
                <w:szCs w:val="20"/>
                <w:lang w:val="en-US"/>
              </w:rPr>
              <w:t xml:space="preserve">Germany Branch Office </w:t>
            </w:r>
          </w:p>
          <w:p w:rsidR="00035E93" w:rsidRPr="00804F3E" w:rsidRDefault="00035E93" w:rsidP="00035E93">
            <w:pPr>
              <w:shd w:val="clear" w:color="auto" w:fill="FFFFFF"/>
              <w:rPr>
                <w:sz w:val="20"/>
                <w:szCs w:val="20"/>
              </w:rPr>
            </w:pPr>
            <w:proofErr w:type="spellStart"/>
            <w:r w:rsidRPr="00804F3E">
              <w:rPr>
                <w:rFonts w:eastAsia="ヒラギノ角ゴ Pro W3"/>
                <w:sz w:val="20"/>
                <w:szCs w:val="20"/>
                <w:lang w:val="en-US"/>
              </w:rPr>
              <w:t>Buro</w:t>
            </w:r>
            <w:proofErr w:type="spellEnd"/>
            <w:r w:rsidRPr="00804F3E">
              <w:rPr>
                <w:rFonts w:eastAsia="ヒラギノ角ゴ Pro W3"/>
                <w:sz w:val="20"/>
                <w:szCs w:val="20"/>
                <w:lang w:val="en-US"/>
              </w:rPr>
              <w:t xml:space="preserve"> Deutschland, </w:t>
            </w:r>
            <w:proofErr w:type="spellStart"/>
            <w:r w:rsidRPr="00804F3E">
              <w:rPr>
                <w:rFonts w:eastAsia="ヒラギノ角ゴ Pro W3"/>
                <w:sz w:val="20"/>
                <w:szCs w:val="20"/>
                <w:lang w:val="en-US"/>
              </w:rPr>
              <w:t>Kaiserlei</w:t>
            </w:r>
            <w:proofErr w:type="spellEnd"/>
            <w:r w:rsidRPr="00804F3E">
              <w:rPr>
                <w:rFonts w:eastAsia="ヒラギノ角ゴ Pro W3"/>
                <w:sz w:val="20"/>
                <w:szCs w:val="20"/>
                <w:lang w:val="en-US"/>
              </w:rPr>
              <w:t xml:space="preserve"> </w:t>
            </w:r>
            <w:proofErr w:type="spellStart"/>
            <w:r w:rsidRPr="00804F3E">
              <w:rPr>
                <w:rFonts w:eastAsia="ヒラギノ角ゴ Pro W3"/>
                <w:sz w:val="20"/>
                <w:szCs w:val="20"/>
                <w:lang w:val="en-US"/>
              </w:rPr>
              <w:t>Strasse</w:t>
            </w:r>
            <w:proofErr w:type="spellEnd"/>
            <w:r w:rsidRPr="00804F3E">
              <w:rPr>
                <w:rFonts w:eastAsia="ヒラギノ角ゴ Pro W3"/>
                <w:sz w:val="20"/>
                <w:szCs w:val="20"/>
                <w:lang w:val="en-US"/>
              </w:rPr>
              <w:t xml:space="preserve"> 43</w:t>
            </w:r>
            <w:proofErr w:type="gramStart"/>
            <w:r w:rsidRPr="00804F3E">
              <w:rPr>
                <w:rFonts w:eastAsia="ヒラギノ角ゴ Pro W3"/>
                <w:sz w:val="20"/>
                <w:szCs w:val="20"/>
                <w:lang w:val="en-US"/>
              </w:rPr>
              <w:t>,63067</w:t>
            </w:r>
            <w:proofErr w:type="gramEnd"/>
            <w:r w:rsidRPr="00804F3E">
              <w:rPr>
                <w:rFonts w:eastAsia="ヒラギノ角ゴ Pro W3"/>
                <w:sz w:val="20"/>
                <w:szCs w:val="20"/>
                <w:lang w:val="en-US"/>
              </w:rPr>
              <w:t xml:space="preserve"> Offenbach.</w:t>
            </w:r>
            <w:r w:rsidRPr="00804F3E">
              <w:rPr>
                <w:rFonts w:eastAsia="ヒラギノ角ゴ Pro W3"/>
                <w:sz w:val="20"/>
                <w:szCs w:val="20"/>
                <w:lang w:val="en-US"/>
              </w:rPr>
              <w:br/>
              <w:t>Phone: +49-699-819-4722 FAX: +49-69-9819-4710</w:t>
            </w:r>
          </w:p>
        </w:tc>
      </w:tr>
      <w:tr w:rsidR="00035E93" w:rsidRPr="00FE0650" w:rsidTr="000B3D86">
        <w:tc>
          <w:tcPr>
            <w:tcW w:w="534" w:type="dxa"/>
          </w:tcPr>
          <w:p w:rsidR="00035E93" w:rsidRPr="00804F3E" w:rsidRDefault="00035E93" w:rsidP="00035E93">
            <w:pPr>
              <w:jc w:val="center"/>
              <w:rPr>
                <w:sz w:val="20"/>
                <w:szCs w:val="20"/>
              </w:rPr>
            </w:pPr>
            <w:r w:rsidRPr="00804F3E">
              <w:rPr>
                <w:sz w:val="20"/>
                <w:szCs w:val="20"/>
              </w:rPr>
              <w:t>9</w:t>
            </w:r>
          </w:p>
        </w:tc>
        <w:tc>
          <w:tcPr>
            <w:tcW w:w="1559" w:type="dxa"/>
          </w:tcPr>
          <w:p w:rsidR="00035E93" w:rsidRPr="00804F3E" w:rsidRDefault="00035E93" w:rsidP="00035E93">
            <w:pPr>
              <w:rPr>
                <w:sz w:val="20"/>
                <w:szCs w:val="20"/>
              </w:rPr>
            </w:pPr>
            <w:proofErr w:type="spellStart"/>
            <w:r w:rsidRPr="00804F3E">
              <w:rPr>
                <w:sz w:val="20"/>
                <w:szCs w:val="20"/>
              </w:rPr>
              <w:t>Metallwarenfabrik</w:t>
            </w:r>
            <w:proofErr w:type="spellEnd"/>
            <w:r w:rsidRPr="00804F3E">
              <w:rPr>
                <w:sz w:val="20"/>
                <w:szCs w:val="20"/>
              </w:rPr>
              <w:t xml:space="preserve"> </w:t>
            </w:r>
            <w:proofErr w:type="spellStart"/>
            <w:r w:rsidRPr="00804F3E">
              <w:rPr>
                <w:sz w:val="20"/>
                <w:szCs w:val="20"/>
              </w:rPr>
              <w:t>Gemminden</w:t>
            </w:r>
            <w:proofErr w:type="spellEnd"/>
            <w:r w:rsidRPr="00804F3E">
              <w:rPr>
                <w:sz w:val="20"/>
                <w:szCs w:val="20"/>
              </w:rPr>
              <w:t xml:space="preserve"> </w:t>
            </w:r>
            <w:proofErr w:type="spellStart"/>
            <w:r w:rsidRPr="00804F3E">
              <w:rPr>
                <w:sz w:val="20"/>
                <w:szCs w:val="20"/>
              </w:rPr>
              <w:t>GmbH</w:t>
            </w:r>
            <w:proofErr w:type="spellEnd"/>
          </w:p>
          <w:p w:rsidR="00035E93" w:rsidRPr="00804F3E" w:rsidRDefault="00035E93" w:rsidP="00035E93">
            <w:pPr>
              <w:rPr>
                <w:sz w:val="20"/>
                <w:szCs w:val="20"/>
              </w:rPr>
            </w:pPr>
          </w:p>
        </w:tc>
        <w:tc>
          <w:tcPr>
            <w:tcW w:w="1134" w:type="dxa"/>
          </w:tcPr>
          <w:p w:rsidR="00035E93" w:rsidRPr="00804F3E" w:rsidRDefault="00035E93" w:rsidP="00035E93">
            <w:pPr>
              <w:jc w:val="center"/>
              <w:rPr>
                <w:sz w:val="20"/>
                <w:szCs w:val="20"/>
              </w:rPr>
            </w:pPr>
            <w:r w:rsidRPr="00804F3E">
              <w:rPr>
                <w:sz w:val="20"/>
                <w:szCs w:val="20"/>
              </w:rPr>
              <w:t>Германия</w:t>
            </w:r>
          </w:p>
          <w:p w:rsidR="00035E93" w:rsidRPr="00804F3E" w:rsidRDefault="00035E93" w:rsidP="00035E93">
            <w:pPr>
              <w:jc w:val="center"/>
              <w:rPr>
                <w:sz w:val="20"/>
                <w:szCs w:val="20"/>
              </w:rPr>
            </w:pPr>
          </w:p>
        </w:tc>
        <w:tc>
          <w:tcPr>
            <w:tcW w:w="1843" w:type="dxa"/>
          </w:tcPr>
          <w:p w:rsidR="00035E93" w:rsidRPr="00804F3E" w:rsidRDefault="00035E93" w:rsidP="00035E93">
            <w:pPr>
              <w:jc w:val="center"/>
              <w:rPr>
                <w:sz w:val="20"/>
                <w:szCs w:val="20"/>
              </w:rPr>
            </w:pPr>
            <w:r w:rsidRPr="00804F3E">
              <w:rPr>
                <w:sz w:val="20"/>
                <w:szCs w:val="20"/>
              </w:rPr>
              <w:t>Производство асинхронных электростанций</w:t>
            </w:r>
          </w:p>
          <w:p w:rsidR="00035E93" w:rsidRPr="00804F3E" w:rsidRDefault="00035E93" w:rsidP="00035E93">
            <w:pPr>
              <w:jc w:val="center"/>
              <w:rPr>
                <w:sz w:val="20"/>
                <w:szCs w:val="20"/>
              </w:rPr>
            </w:pPr>
          </w:p>
        </w:tc>
        <w:tc>
          <w:tcPr>
            <w:tcW w:w="2268" w:type="dxa"/>
          </w:tcPr>
          <w:p w:rsidR="00035E93" w:rsidRPr="00804F3E" w:rsidRDefault="00035E93" w:rsidP="000B3D86">
            <w:pPr>
              <w:rPr>
                <w:sz w:val="20"/>
                <w:szCs w:val="20"/>
              </w:rPr>
            </w:pPr>
            <w:r w:rsidRPr="00804F3E">
              <w:rPr>
                <w:sz w:val="20"/>
                <w:szCs w:val="20"/>
              </w:rPr>
              <w:t xml:space="preserve">Ведущий разработчик и производитель широкого спектра продукции, в том числе асинхронных электростанций </w:t>
            </w:r>
            <w:proofErr w:type="spellStart"/>
            <w:r w:rsidRPr="00804F3E">
              <w:rPr>
                <w:sz w:val="20"/>
                <w:szCs w:val="20"/>
              </w:rPr>
              <w:t>Geko</w:t>
            </w:r>
            <w:proofErr w:type="spellEnd"/>
            <w:r w:rsidRPr="00804F3E">
              <w:rPr>
                <w:sz w:val="20"/>
                <w:szCs w:val="20"/>
              </w:rPr>
              <w:t xml:space="preserve"> и  электростанций </w:t>
            </w:r>
            <w:proofErr w:type="spellStart"/>
            <w:r w:rsidRPr="00804F3E">
              <w:rPr>
                <w:sz w:val="20"/>
                <w:szCs w:val="20"/>
              </w:rPr>
              <w:t>Eismann</w:t>
            </w:r>
            <w:proofErr w:type="spellEnd"/>
            <w:r w:rsidRPr="00804F3E">
              <w:rPr>
                <w:sz w:val="20"/>
                <w:szCs w:val="20"/>
              </w:rPr>
              <w:t xml:space="preserve">, которые  изготавливаются на производственной линии фирмы R. </w:t>
            </w:r>
            <w:proofErr w:type="spellStart"/>
            <w:r w:rsidRPr="00804F3E">
              <w:rPr>
                <w:sz w:val="20"/>
                <w:szCs w:val="20"/>
              </w:rPr>
              <w:t>Bosch</w:t>
            </w:r>
            <w:proofErr w:type="spellEnd"/>
            <w:r w:rsidRPr="00804F3E">
              <w:rPr>
                <w:sz w:val="20"/>
                <w:szCs w:val="20"/>
              </w:rPr>
              <w:t xml:space="preserve"> </w:t>
            </w:r>
            <w:proofErr w:type="spellStart"/>
            <w:r w:rsidRPr="00804F3E">
              <w:rPr>
                <w:sz w:val="20"/>
                <w:szCs w:val="20"/>
              </w:rPr>
              <w:t>GmbH</w:t>
            </w:r>
            <w:proofErr w:type="spellEnd"/>
            <w:r w:rsidRPr="00804F3E">
              <w:rPr>
                <w:sz w:val="20"/>
                <w:szCs w:val="20"/>
              </w:rPr>
              <w:t xml:space="preserve"> </w:t>
            </w:r>
          </w:p>
        </w:tc>
        <w:tc>
          <w:tcPr>
            <w:tcW w:w="2126" w:type="dxa"/>
          </w:tcPr>
          <w:p w:rsidR="00035E93" w:rsidRPr="00804F3E" w:rsidRDefault="00035E93" w:rsidP="00035E93">
            <w:pPr>
              <w:shd w:val="clear" w:color="auto" w:fill="FFFFFF"/>
              <w:rPr>
                <w:sz w:val="20"/>
                <w:szCs w:val="20"/>
                <w:lang w:val="en-US"/>
              </w:rPr>
            </w:pPr>
            <w:proofErr w:type="spellStart"/>
            <w:r w:rsidRPr="00804F3E">
              <w:rPr>
                <w:bCs/>
                <w:sz w:val="20"/>
                <w:szCs w:val="20"/>
                <w:lang w:val="en-US"/>
              </w:rPr>
              <w:t>Metallwarenfabrik</w:t>
            </w:r>
            <w:proofErr w:type="spellEnd"/>
            <w:r w:rsidRPr="00804F3E">
              <w:rPr>
                <w:bCs/>
                <w:sz w:val="20"/>
                <w:szCs w:val="20"/>
                <w:lang w:val="en-US"/>
              </w:rPr>
              <w:t xml:space="preserve"> </w:t>
            </w:r>
            <w:proofErr w:type="spellStart"/>
            <w:r w:rsidRPr="00804F3E">
              <w:rPr>
                <w:bCs/>
                <w:sz w:val="20"/>
                <w:szCs w:val="20"/>
                <w:lang w:val="en-US"/>
              </w:rPr>
              <w:t>Gemmingen</w:t>
            </w:r>
            <w:proofErr w:type="spellEnd"/>
            <w:r w:rsidRPr="00804F3E">
              <w:rPr>
                <w:bCs/>
                <w:sz w:val="20"/>
                <w:szCs w:val="20"/>
                <w:lang w:val="en-US"/>
              </w:rPr>
              <w:t xml:space="preserve"> GmbH</w:t>
            </w:r>
            <w:r w:rsidRPr="00804F3E">
              <w:rPr>
                <w:sz w:val="20"/>
                <w:szCs w:val="20"/>
                <w:lang w:val="en-US"/>
              </w:rPr>
              <w:br/>
            </w:r>
            <w:proofErr w:type="spellStart"/>
            <w:r w:rsidRPr="00804F3E">
              <w:rPr>
                <w:sz w:val="20"/>
                <w:szCs w:val="20"/>
                <w:lang w:val="en-US"/>
              </w:rPr>
              <w:t>Industriestraße</w:t>
            </w:r>
            <w:proofErr w:type="spellEnd"/>
            <w:r w:rsidRPr="00804F3E">
              <w:rPr>
                <w:sz w:val="20"/>
                <w:szCs w:val="20"/>
                <w:lang w:val="en-US"/>
              </w:rPr>
              <w:t xml:space="preserve"> 1</w:t>
            </w:r>
            <w:r w:rsidRPr="00804F3E">
              <w:rPr>
                <w:sz w:val="20"/>
                <w:szCs w:val="20"/>
                <w:lang w:val="en-US"/>
              </w:rPr>
              <w:br/>
              <w:t xml:space="preserve">75050 </w:t>
            </w:r>
            <w:proofErr w:type="spellStart"/>
            <w:r w:rsidRPr="00804F3E">
              <w:rPr>
                <w:sz w:val="20"/>
                <w:szCs w:val="20"/>
                <w:lang w:val="en-US"/>
              </w:rPr>
              <w:t>Gemmingen</w:t>
            </w:r>
            <w:proofErr w:type="spellEnd"/>
            <w:r w:rsidRPr="00804F3E">
              <w:rPr>
                <w:sz w:val="20"/>
                <w:szCs w:val="20"/>
                <w:lang w:val="en-US"/>
              </w:rPr>
              <w:t xml:space="preserve"> </w:t>
            </w:r>
          </w:p>
          <w:p w:rsidR="00035E93" w:rsidRPr="00804F3E" w:rsidRDefault="00035E93" w:rsidP="00035E93">
            <w:pPr>
              <w:shd w:val="clear" w:color="auto" w:fill="FFFFFF"/>
              <w:rPr>
                <w:sz w:val="20"/>
                <w:szCs w:val="20"/>
                <w:lang w:val="en-US"/>
              </w:rPr>
            </w:pPr>
            <w:r w:rsidRPr="00804F3E">
              <w:rPr>
                <w:sz w:val="20"/>
                <w:szCs w:val="20"/>
                <w:lang w:val="en-US"/>
              </w:rPr>
              <w:t>Tel.: +49 (0)7267 - 806 0</w:t>
            </w:r>
            <w:r w:rsidRPr="00804F3E">
              <w:rPr>
                <w:sz w:val="20"/>
                <w:szCs w:val="20"/>
                <w:lang w:val="en-US"/>
              </w:rPr>
              <w:br/>
              <w:t>Fax : +49 (0)7267 806 100</w:t>
            </w:r>
          </w:p>
          <w:p w:rsidR="00035E93" w:rsidRPr="00804F3E" w:rsidRDefault="00035E93" w:rsidP="00035E93">
            <w:pPr>
              <w:rPr>
                <w:sz w:val="20"/>
                <w:szCs w:val="20"/>
                <w:lang w:val="en-US"/>
              </w:rPr>
            </w:pPr>
          </w:p>
        </w:tc>
      </w:tr>
    </w:tbl>
    <w:p w:rsidR="00E24D13" w:rsidRPr="00DE78F0" w:rsidRDefault="00E24D13">
      <w:pPr>
        <w:rPr>
          <w:lang w:val="en-US"/>
        </w:rPr>
      </w:pPr>
    </w:p>
    <w:p w:rsidR="00E24D13" w:rsidRPr="00DE78F0" w:rsidRDefault="00E24D13">
      <w:pPr>
        <w:rPr>
          <w:lang w:val="en-US"/>
        </w:rPr>
      </w:pPr>
    </w:p>
    <w:p w:rsidR="00E24D13" w:rsidRPr="00DE78F0" w:rsidRDefault="00E24D13">
      <w:pPr>
        <w:rPr>
          <w:lang w:val="en-US"/>
        </w:rPr>
      </w:pPr>
    </w:p>
    <w:p w:rsidR="00E24D13" w:rsidRPr="00DE78F0" w:rsidRDefault="00E24D13">
      <w:pPr>
        <w:rPr>
          <w:lang w:val="en-US"/>
        </w:rPr>
      </w:pPr>
    </w:p>
    <w:p w:rsidR="00E24D13" w:rsidRPr="00DE78F0" w:rsidRDefault="00E24D13">
      <w:pPr>
        <w:rPr>
          <w:lang w:val="en-US"/>
        </w:rPr>
      </w:pPr>
    </w:p>
    <w:p w:rsidR="00E24D13" w:rsidRPr="00DE78F0" w:rsidRDefault="00E24D13">
      <w:pPr>
        <w:rPr>
          <w:lang w:val="en-US"/>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559"/>
        <w:gridCol w:w="1134"/>
        <w:gridCol w:w="1843"/>
        <w:gridCol w:w="2268"/>
        <w:gridCol w:w="2126"/>
      </w:tblGrid>
      <w:tr w:rsidR="00035E93" w:rsidRPr="00804F3E" w:rsidTr="000B3D86">
        <w:tc>
          <w:tcPr>
            <w:tcW w:w="534" w:type="dxa"/>
          </w:tcPr>
          <w:p w:rsidR="00035E93" w:rsidRPr="00804F3E" w:rsidRDefault="00035E93" w:rsidP="00035E93">
            <w:pPr>
              <w:jc w:val="center"/>
              <w:rPr>
                <w:sz w:val="20"/>
                <w:szCs w:val="20"/>
              </w:rPr>
            </w:pPr>
            <w:r w:rsidRPr="00804F3E">
              <w:rPr>
                <w:sz w:val="20"/>
                <w:szCs w:val="20"/>
              </w:rPr>
              <w:lastRenderedPageBreak/>
              <w:t>10</w:t>
            </w:r>
          </w:p>
        </w:tc>
        <w:tc>
          <w:tcPr>
            <w:tcW w:w="1559" w:type="dxa"/>
          </w:tcPr>
          <w:p w:rsidR="00035E93" w:rsidRPr="00804F3E" w:rsidRDefault="00035E93" w:rsidP="00035E93">
            <w:pPr>
              <w:rPr>
                <w:sz w:val="20"/>
                <w:szCs w:val="20"/>
                <w:lang w:val="en-US"/>
              </w:rPr>
            </w:pPr>
            <w:proofErr w:type="spellStart"/>
            <w:r w:rsidRPr="00804F3E">
              <w:rPr>
                <w:sz w:val="20"/>
                <w:szCs w:val="20"/>
                <w:lang w:val="en-US"/>
              </w:rPr>
              <w:t>Legrand</w:t>
            </w:r>
            <w:proofErr w:type="spellEnd"/>
            <w:r w:rsidRPr="00804F3E">
              <w:rPr>
                <w:sz w:val="20"/>
                <w:szCs w:val="20"/>
                <w:lang w:val="en-US"/>
              </w:rPr>
              <w:t xml:space="preserve"> </w:t>
            </w:r>
          </w:p>
        </w:tc>
        <w:tc>
          <w:tcPr>
            <w:tcW w:w="1134" w:type="dxa"/>
          </w:tcPr>
          <w:p w:rsidR="00035E93" w:rsidRPr="00804F3E" w:rsidRDefault="00035E93" w:rsidP="00035E93">
            <w:pPr>
              <w:jc w:val="center"/>
              <w:rPr>
                <w:sz w:val="20"/>
                <w:szCs w:val="20"/>
              </w:rPr>
            </w:pPr>
            <w:r w:rsidRPr="00804F3E">
              <w:rPr>
                <w:sz w:val="20"/>
                <w:szCs w:val="20"/>
              </w:rPr>
              <w:t>Франция</w:t>
            </w:r>
          </w:p>
        </w:tc>
        <w:tc>
          <w:tcPr>
            <w:tcW w:w="1843" w:type="dxa"/>
          </w:tcPr>
          <w:p w:rsidR="00035E93" w:rsidRPr="00804F3E" w:rsidRDefault="00035E93" w:rsidP="00035E93">
            <w:pPr>
              <w:jc w:val="center"/>
              <w:rPr>
                <w:sz w:val="20"/>
                <w:szCs w:val="20"/>
              </w:rPr>
            </w:pPr>
            <w:r w:rsidRPr="00804F3E">
              <w:rPr>
                <w:sz w:val="20"/>
                <w:szCs w:val="20"/>
              </w:rPr>
              <w:t>Производство энергетического оборудования</w:t>
            </w:r>
          </w:p>
          <w:p w:rsidR="00035E93" w:rsidRPr="00804F3E" w:rsidRDefault="00035E93" w:rsidP="00035E93">
            <w:pPr>
              <w:jc w:val="center"/>
              <w:rPr>
                <w:sz w:val="20"/>
                <w:szCs w:val="20"/>
              </w:rPr>
            </w:pPr>
          </w:p>
        </w:tc>
        <w:tc>
          <w:tcPr>
            <w:tcW w:w="2268" w:type="dxa"/>
          </w:tcPr>
          <w:p w:rsidR="00035E93" w:rsidRPr="00804F3E" w:rsidRDefault="00035E93" w:rsidP="000B3D86">
            <w:pPr>
              <w:rPr>
                <w:sz w:val="20"/>
                <w:szCs w:val="20"/>
              </w:rPr>
            </w:pPr>
            <w:r w:rsidRPr="00804F3E">
              <w:rPr>
                <w:sz w:val="20"/>
                <w:szCs w:val="20"/>
              </w:rPr>
              <w:t>Мировой лидер в производстве продукции электротехнического назначения</w:t>
            </w:r>
          </w:p>
        </w:tc>
        <w:tc>
          <w:tcPr>
            <w:tcW w:w="2126" w:type="dxa"/>
          </w:tcPr>
          <w:p w:rsidR="00035E93" w:rsidRPr="00804F3E" w:rsidRDefault="00035E93" w:rsidP="00035E93">
            <w:pPr>
              <w:rPr>
                <w:sz w:val="20"/>
                <w:szCs w:val="20"/>
              </w:rPr>
            </w:pPr>
            <w:r w:rsidRPr="00804F3E">
              <w:rPr>
                <w:bCs/>
                <w:sz w:val="20"/>
              </w:rPr>
              <w:t>Тел:</w:t>
            </w:r>
            <w:r w:rsidRPr="00804F3E">
              <w:rPr>
                <w:sz w:val="20"/>
                <w:szCs w:val="20"/>
              </w:rPr>
              <w:t xml:space="preserve"> +7 33-5 55-06-87-87 </w:t>
            </w:r>
          </w:p>
          <w:p w:rsidR="00035E93" w:rsidRPr="00804F3E" w:rsidRDefault="00035E93" w:rsidP="00035E93">
            <w:pPr>
              <w:rPr>
                <w:sz w:val="20"/>
                <w:szCs w:val="20"/>
              </w:rPr>
            </w:pPr>
            <w:r w:rsidRPr="00804F3E">
              <w:rPr>
                <w:bCs/>
                <w:sz w:val="20"/>
              </w:rPr>
              <w:t>Факс:</w:t>
            </w:r>
            <w:r w:rsidRPr="00804F3E">
              <w:rPr>
                <w:sz w:val="20"/>
                <w:szCs w:val="20"/>
              </w:rPr>
              <w:t xml:space="preserve"> +7 33-5 55-06-74-55 </w:t>
            </w:r>
          </w:p>
          <w:p w:rsidR="00035E93" w:rsidRPr="00804F3E" w:rsidRDefault="00035E93" w:rsidP="00035E93">
            <w:pPr>
              <w:rPr>
                <w:sz w:val="20"/>
                <w:szCs w:val="20"/>
              </w:rPr>
            </w:pPr>
            <w:r w:rsidRPr="00804F3E">
              <w:rPr>
                <w:bCs/>
                <w:sz w:val="20"/>
              </w:rPr>
              <w:t>Сайт:</w:t>
            </w:r>
            <w:r w:rsidRPr="00804F3E">
              <w:rPr>
                <w:sz w:val="20"/>
                <w:szCs w:val="20"/>
              </w:rPr>
              <w:t> </w:t>
            </w:r>
          </w:p>
          <w:p w:rsidR="00035E93" w:rsidRPr="00804F3E" w:rsidRDefault="009C728F" w:rsidP="00035E93">
            <w:pPr>
              <w:rPr>
                <w:sz w:val="20"/>
                <w:szCs w:val="20"/>
              </w:rPr>
            </w:pPr>
            <w:hyperlink r:id="rId15" w:tgtFrame="_blank" w:history="1">
              <w:r w:rsidR="00035E93" w:rsidRPr="00804F3E">
                <w:rPr>
                  <w:color w:val="0000FF"/>
                  <w:sz w:val="20"/>
                  <w:u w:val="single"/>
                </w:rPr>
                <w:t>www.legrandelectric.com</w:t>
              </w:r>
            </w:hyperlink>
          </w:p>
        </w:tc>
      </w:tr>
      <w:tr w:rsidR="00035E93" w:rsidRPr="00804F3E" w:rsidTr="000B3D86">
        <w:tc>
          <w:tcPr>
            <w:tcW w:w="534" w:type="dxa"/>
          </w:tcPr>
          <w:p w:rsidR="00035E93" w:rsidRPr="00804F3E" w:rsidRDefault="00035E93" w:rsidP="00035E93">
            <w:pPr>
              <w:jc w:val="center"/>
              <w:rPr>
                <w:sz w:val="20"/>
                <w:szCs w:val="20"/>
              </w:rPr>
            </w:pPr>
            <w:r w:rsidRPr="00804F3E">
              <w:rPr>
                <w:sz w:val="20"/>
                <w:szCs w:val="20"/>
              </w:rPr>
              <w:t>11</w:t>
            </w:r>
          </w:p>
        </w:tc>
        <w:tc>
          <w:tcPr>
            <w:tcW w:w="1559" w:type="dxa"/>
          </w:tcPr>
          <w:p w:rsidR="00035E93" w:rsidRPr="00804F3E" w:rsidRDefault="00035E93" w:rsidP="00035E93">
            <w:pPr>
              <w:rPr>
                <w:sz w:val="20"/>
                <w:szCs w:val="20"/>
              </w:rPr>
            </w:pPr>
            <w:proofErr w:type="spellStart"/>
            <w:r w:rsidRPr="00804F3E">
              <w:rPr>
                <w:sz w:val="20"/>
                <w:szCs w:val="20"/>
                <w:shd w:val="clear" w:color="auto" w:fill="FFFFFF"/>
              </w:rPr>
              <w:t>Ansaldo</w:t>
            </w:r>
            <w:proofErr w:type="spellEnd"/>
            <w:r w:rsidRPr="00804F3E">
              <w:rPr>
                <w:sz w:val="20"/>
                <w:szCs w:val="20"/>
                <w:shd w:val="clear" w:color="auto" w:fill="FFFFFF"/>
              </w:rPr>
              <w:t xml:space="preserve"> </w:t>
            </w:r>
            <w:proofErr w:type="spellStart"/>
            <w:r w:rsidRPr="00804F3E">
              <w:rPr>
                <w:sz w:val="20"/>
                <w:szCs w:val="20"/>
                <w:shd w:val="clear" w:color="auto" w:fill="FFFFFF"/>
              </w:rPr>
              <w:t>Sistemi</w:t>
            </w:r>
            <w:proofErr w:type="spellEnd"/>
            <w:r w:rsidRPr="00804F3E">
              <w:rPr>
                <w:sz w:val="20"/>
                <w:szCs w:val="20"/>
                <w:shd w:val="clear" w:color="auto" w:fill="FFFFFF"/>
              </w:rPr>
              <w:t xml:space="preserve"> </w:t>
            </w:r>
            <w:proofErr w:type="spellStart"/>
            <w:r w:rsidRPr="00804F3E">
              <w:rPr>
                <w:sz w:val="20"/>
                <w:szCs w:val="20"/>
                <w:shd w:val="clear" w:color="auto" w:fill="FFFFFF"/>
              </w:rPr>
              <w:t>Industriali</w:t>
            </w:r>
            <w:proofErr w:type="spellEnd"/>
            <w:r w:rsidRPr="00804F3E">
              <w:rPr>
                <w:sz w:val="20"/>
                <w:szCs w:val="20"/>
                <w:shd w:val="clear" w:color="auto" w:fill="FFFFFF"/>
              </w:rPr>
              <w:t xml:space="preserve"> (ASI)</w:t>
            </w:r>
          </w:p>
        </w:tc>
        <w:tc>
          <w:tcPr>
            <w:tcW w:w="1134" w:type="dxa"/>
          </w:tcPr>
          <w:p w:rsidR="00035E93" w:rsidRPr="00804F3E" w:rsidRDefault="00035E93" w:rsidP="00035E93">
            <w:pPr>
              <w:jc w:val="center"/>
              <w:rPr>
                <w:sz w:val="20"/>
                <w:szCs w:val="20"/>
              </w:rPr>
            </w:pPr>
            <w:r w:rsidRPr="00804F3E">
              <w:rPr>
                <w:sz w:val="20"/>
                <w:szCs w:val="20"/>
              </w:rPr>
              <w:t>Италия</w:t>
            </w:r>
          </w:p>
        </w:tc>
        <w:tc>
          <w:tcPr>
            <w:tcW w:w="1843" w:type="dxa"/>
          </w:tcPr>
          <w:p w:rsidR="00035E93" w:rsidRPr="00804F3E" w:rsidRDefault="00035E93" w:rsidP="00035E93">
            <w:pPr>
              <w:jc w:val="center"/>
              <w:rPr>
                <w:sz w:val="20"/>
                <w:szCs w:val="20"/>
              </w:rPr>
            </w:pPr>
            <w:r w:rsidRPr="00804F3E">
              <w:rPr>
                <w:sz w:val="20"/>
                <w:szCs w:val="20"/>
              </w:rPr>
              <w:t>Производство электротехнических установок</w:t>
            </w:r>
          </w:p>
        </w:tc>
        <w:tc>
          <w:tcPr>
            <w:tcW w:w="2268" w:type="dxa"/>
          </w:tcPr>
          <w:p w:rsidR="00035E93" w:rsidRPr="00804F3E" w:rsidRDefault="00035E93" w:rsidP="000B3D86">
            <w:pPr>
              <w:rPr>
                <w:sz w:val="20"/>
                <w:szCs w:val="20"/>
              </w:rPr>
            </w:pPr>
            <w:r w:rsidRPr="00804F3E">
              <w:rPr>
                <w:sz w:val="20"/>
                <w:szCs w:val="20"/>
                <w:shd w:val="clear" w:color="auto" w:fill="FFFFFF"/>
              </w:rPr>
              <w:t>Лидер в области комплексных решений электроприводной техники</w:t>
            </w:r>
          </w:p>
        </w:tc>
        <w:tc>
          <w:tcPr>
            <w:tcW w:w="2126" w:type="dxa"/>
          </w:tcPr>
          <w:p w:rsidR="00035E93" w:rsidRPr="00804F3E" w:rsidRDefault="00035E93" w:rsidP="00035E93">
            <w:pPr>
              <w:rPr>
                <w:bCs/>
                <w:sz w:val="20"/>
                <w:szCs w:val="20"/>
              </w:rPr>
            </w:pPr>
            <w:r w:rsidRPr="00804F3E">
              <w:rPr>
                <w:bCs/>
                <w:sz w:val="20"/>
                <w:szCs w:val="20"/>
              </w:rPr>
              <w:t xml:space="preserve">Россия, 107023, г. Москва, Мажоров пер., д.14, стр.15. Территория </w:t>
            </w:r>
            <w:proofErr w:type="spellStart"/>
            <w:proofErr w:type="gramStart"/>
            <w:r w:rsidRPr="00804F3E">
              <w:rPr>
                <w:bCs/>
                <w:sz w:val="20"/>
                <w:szCs w:val="20"/>
              </w:rPr>
              <w:t>бизнес-центра</w:t>
            </w:r>
            <w:proofErr w:type="spellEnd"/>
            <w:proofErr w:type="gramEnd"/>
            <w:r w:rsidRPr="00804F3E">
              <w:rPr>
                <w:bCs/>
                <w:sz w:val="20"/>
                <w:szCs w:val="20"/>
              </w:rPr>
              <w:t xml:space="preserve"> АВС </w:t>
            </w:r>
          </w:p>
          <w:p w:rsidR="00035E93" w:rsidRPr="00804F3E" w:rsidRDefault="00035E93" w:rsidP="00035E93">
            <w:pPr>
              <w:rPr>
                <w:bCs/>
                <w:sz w:val="20"/>
                <w:szCs w:val="20"/>
              </w:rPr>
            </w:pPr>
            <w:r w:rsidRPr="00804F3E">
              <w:rPr>
                <w:bCs/>
                <w:sz w:val="20"/>
                <w:szCs w:val="20"/>
              </w:rPr>
              <w:t xml:space="preserve">Тел.: (495) 640-9005 </w:t>
            </w:r>
          </w:p>
          <w:p w:rsidR="00035E93" w:rsidRPr="00804F3E" w:rsidRDefault="00035E93" w:rsidP="00035E93">
            <w:pPr>
              <w:rPr>
                <w:bCs/>
                <w:sz w:val="20"/>
                <w:szCs w:val="20"/>
              </w:rPr>
            </w:pPr>
            <w:r w:rsidRPr="00804F3E">
              <w:rPr>
                <w:bCs/>
                <w:sz w:val="20"/>
                <w:szCs w:val="20"/>
              </w:rPr>
              <w:t xml:space="preserve">Факс: (495)665-47-72 </w:t>
            </w:r>
          </w:p>
          <w:p w:rsidR="00035E93" w:rsidRPr="00804F3E" w:rsidRDefault="009C728F" w:rsidP="00035E93">
            <w:pPr>
              <w:rPr>
                <w:sz w:val="20"/>
                <w:szCs w:val="20"/>
              </w:rPr>
            </w:pPr>
            <w:hyperlink r:id="rId16" w:history="1">
              <w:r w:rsidR="00035E93" w:rsidRPr="00804F3E">
                <w:rPr>
                  <w:color w:val="0000FF"/>
                  <w:sz w:val="20"/>
                  <w:u w:val="single"/>
                </w:rPr>
                <w:t>http://www.ansaldovei.ru/rus/28</w:t>
              </w:r>
            </w:hyperlink>
          </w:p>
        </w:tc>
      </w:tr>
      <w:tr w:rsidR="00035E93" w:rsidRPr="00FE0650" w:rsidTr="000B3D86">
        <w:tc>
          <w:tcPr>
            <w:tcW w:w="534" w:type="dxa"/>
          </w:tcPr>
          <w:p w:rsidR="00035E93" w:rsidRPr="00804F3E" w:rsidRDefault="00035E93" w:rsidP="00035E93">
            <w:pPr>
              <w:jc w:val="center"/>
              <w:rPr>
                <w:sz w:val="20"/>
                <w:szCs w:val="20"/>
              </w:rPr>
            </w:pPr>
            <w:r w:rsidRPr="00804F3E">
              <w:rPr>
                <w:sz w:val="20"/>
                <w:szCs w:val="20"/>
              </w:rPr>
              <w:t>12</w:t>
            </w:r>
          </w:p>
        </w:tc>
        <w:tc>
          <w:tcPr>
            <w:tcW w:w="1559" w:type="dxa"/>
          </w:tcPr>
          <w:p w:rsidR="00035E93" w:rsidRPr="00804F3E" w:rsidRDefault="00035E93" w:rsidP="00035E93">
            <w:pPr>
              <w:rPr>
                <w:sz w:val="20"/>
                <w:szCs w:val="20"/>
              </w:rPr>
            </w:pPr>
            <w:r w:rsidRPr="00804F3E">
              <w:rPr>
                <w:sz w:val="20"/>
                <w:szCs w:val="20"/>
              </w:rPr>
              <w:t xml:space="preserve">HAMILTON MEDICAL AG </w:t>
            </w:r>
          </w:p>
          <w:p w:rsidR="00035E93" w:rsidRPr="00804F3E" w:rsidRDefault="00035E93" w:rsidP="00035E93">
            <w:pPr>
              <w:rPr>
                <w:sz w:val="20"/>
                <w:szCs w:val="20"/>
              </w:rPr>
            </w:pPr>
          </w:p>
        </w:tc>
        <w:tc>
          <w:tcPr>
            <w:tcW w:w="1134" w:type="dxa"/>
          </w:tcPr>
          <w:p w:rsidR="00035E93" w:rsidRPr="00804F3E" w:rsidRDefault="00035E93" w:rsidP="00035E93">
            <w:pPr>
              <w:jc w:val="center"/>
              <w:rPr>
                <w:sz w:val="20"/>
                <w:szCs w:val="20"/>
              </w:rPr>
            </w:pPr>
            <w:proofErr w:type="spellStart"/>
            <w:r w:rsidRPr="00804F3E">
              <w:rPr>
                <w:sz w:val="20"/>
                <w:szCs w:val="20"/>
              </w:rPr>
              <w:t>Швейца</w:t>
            </w:r>
            <w:proofErr w:type="spellEnd"/>
          </w:p>
          <w:p w:rsidR="00035E93" w:rsidRPr="00804F3E" w:rsidRDefault="00035E93" w:rsidP="00035E93">
            <w:pPr>
              <w:jc w:val="center"/>
              <w:rPr>
                <w:sz w:val="20"/>
                <w:szCs w:val="20"/>
              </w:rPr>
            </w:pPr>
            <w:proofErr w:type="spellStart"/>
            <w:r w:rsidRPr="00804F3E">
              <w:rPr>
                <w:sz w:val="20"/>
                <w:szCs w:val="20"/>
              </w:rPr>
              <w:t>рия</w:t>
            </w:r>
            <w:proofErr w:type="spellEnd"/>
            <w:r w:rsidRPr="00804F3E">
              <w:rPr>
                <w:sz w:val="20"/>
                <w:szCs w:val="20"/>
              </w:rPr>
              <w:t xml:space="preserve"> </w:t>
            </w:r>
          </w:p>
          <w:p w:rsidR="00035E93" w:rsidRPr="00804F3E" w:rsidRDefault="00035E93" w:rsidP="00035E93">
            <w:pPr>
              <w:jc w:val="center"/>
              <w:rPr>
                <w:sz w:val="20"/>
                <w:szCs w:val="20"/>
              </w:rPr>
            </w:pPr>
          </w:p>
        </w:tc>
        <w:tc>
          <w:tcPr>
            <w:tcW w:w="1843" w:type="dxa"/>
            <w:tcBorders>
              <w:right w:val="single" w:sz="4" w:space="0" w:color="auto"/>
            </w:tcBorders>
          </w:tcPr>
          <w:p w:rsidR="00035E93" w:rsidRPr="00804F3E" w:rsidRDefault="00035E93" w:rsidP="00035E93">
            <w:pPr>
              <w:jc w:val="center"/>
              <w:rPr>
                <w:sz w:val="20"/>
                <w:szCs w:val="20"/>
              </w:rPr>
            </w:pPr>
            <w:r w:rsidRPr="00804F3E">
              <w:rPr>
                <w:sz w:val="20"/>
                <w:szCs w:val="20"/>
              </w:rPr>
              <w:t>Производство высокоточной медицинской техники</w:t>
            </w:r>
          </w:p>
          <w:p w:rsidR="00035E93" w:rsidRPr="00804F3E" w:rsidRDefault="00035E93" w:rsidP="00035E93">
            <w:pPr>
              <w:jc w:val="center"/>
              <w:rPr>
                <w:sz w:val="20"/>
                <w:szCs w:val="20"/>
              </w:rPr>
            </w:pPr>
          </w:p>
        </w:tc>
        <w:tc>
          <w:tcPr>
            <w:tcW w:w="2268" w:type="dxa"/>
            <w:tcBorders>
              <w:left w:val="single" w:sz="4" w:space="0" w:color="auto"/>
              <w:right w:val="single" w:sz="4" w:space="0" w:color="auto"/>
            </w:tcBorders>
          </w:tcPr>
          <w:p w:rsidR="00035E93" w:rsidRPr="00804F3E" w:rsidRDefault="00035E93" w:rsidP="000B3D86">
            <w:pPr>
              <w:rPr>
                <w:sz w:val="20"/>
                <w:szCs w:val="20"/>
              </w:rPr>
            </w:pPr>
            <w:r w:rsidRPr="00804F3E">
              <w:rPr>
                <w:sz w:val="20"/>
                <w:szCs w:val="20"/>
              </w:rPr>
              <w:t>Международная компания, работающая в области здравоохранения</w:t>
            </w:r>
          </w:p>
        </w:tc>
        <w:tc>
          <w:tcPr>
            <w:tcW w:w="2126" w:type="dxa"/>
            <w:tcBorders>
              <w:left w:val="single" w:sz="4" w:space="0" w:color="auto"/>
            </w:tcBorders>
          </w:tcPr>
          <w:p w:rsidR="00035E93" w:rsidRPr="00804F3E" w:rsidRDefault="00035E93" w:rsidP="00035E93">
            <w:pPr>
              <w:rPr>
                <w:sz w:val="20"/>
                <w:szCs w:val="20"/>
                <w:lang w:val="en-US"/>
              </w:rPr>
            </w:pPr>
            <w:r w:rsidRPr="00804F3E">
              <w:rPr>
                <w:sz w:val="20"/>
                <w:szCs w:val="20"/>
                <w:lang w:val="en-US"/>
              </w:rPr>
              <w:t>HAMILTON MEDICAL AG</w:t>
            </w:r>
            <w:r w:rsidRPr="00804F3E">
              <w:rPr>
                <w:sz w:val="20"/>
                <w:szCs w:val="20"/>
                <w:lang w:val="en-US"/>
              </w:rPr>
              <w:br/>
              <w:t xml:space="preserve">Via </w:t>
            </w:r>
            <w:proofErr w:type="spellStart"/>
            <w:r w:rsidRPr="00804F3E">
              <w:rPr>
                <w:sz w:val="20"/>
                <w:szCs w:val="20"/>
                <w:lang w:val="en-US"/>
              </w:rPr>
              <w:t>Crusch</w:t>
            </w:r>
            <w:proofErr w:type="spellEnd"/>
            <w:r w:rsidRPr="00804F3E">
              <w:rPr>
                <w:sz w:val="20"/>
                <w:szCs w:val="20"/>
                <w:lang w:val="en-US"/>
              </w:rPr>
              <w:t xml:space="preserve"> 8</w:t>
            </w:r>
            <w:r w:rsidRPr="00804F3E">
              <w:rPr>
                <w:sz w:val="20"/>
                <w:szCs w:val="20"/>
                <w:lang w:val="en-US"/>
              </w:rPr>
              <w:br/>
              <w:t xml:space="preserve">CH-7402 </w:t>
            </w:r>
            <w:proofErr w:type="spellStart"/>
            <w:r w:rsidRPr="00804F3E">
              <w:rPr>
                <w:sz w:val="20"/>
                <w:szCs w:val="20"/>
                <w:lang w:val="en-US"/>
              </w:rPr>
              <w:t>Bonaduz</w:t>
            </w:r>
            <w:proofErr w:type="spellEnd"/>
            <w:r w:rsidRPr="00804F3E">
              <w:rPr>
                <w:sz w:val="20"/>
                <w:szCs w:val="20"/>
                <w:lang w:val="en-US"/>
              </w:rPr>
              <w:t>/Switzerland</w:t>
            </w:r>
            <w:r w:rsidRPr="00804F3E">
              <w:rPr>
                <w:sz w:val="20"/>
                <w:szCs w:val="20"/>
                <w:lang w:val="en-US"/>
              </w:rPr>
              <w:br/>
              <w:t>Ph.: +41 (81) 660 60 10</w:t>
            </w:r>
            <w:r w:rsidRPr="00804F3E">
              <w:rPr>
                <w:sz w:val="20"/>
                <w:szCs w:val="20"/>
                <w:lang w:val="en-US"/>
              </w:rPr>
              <w:br/>
              <w:t>Fax: +41 (81) 660 60 20</w:t>
            </w:r>
            <w:r w:rsidRPr="00804F3E">
              <w:rPr>
                <w:sz w:val="20"/>
                <w:szCs w:val="20"/>
                <w:lang w:val="en-US"/>
              </w:rPr>
              <w:br/>
            </w:r>
            <w:hyperlink r:id="rId17" w:history="1">
              <w:r w:rsidRPr="00804F3E">
                <w:rPr>
                  <w:bCs/>
                  <w:color w:val="0000FF"/>
                  <w:sz w:val="20"/>
                  <w:u w:val="single"/>
                  <w:lang w:val="en-US"/>
                </w:rPr>
                <w:t>www.hamilton-medical.com</w:t>
              </w:r>
            </w:hyperlink>
            <w:r w:rsidRPr="00804F3E">
              <w:rPr>
                <w:bCs/>
                <w:sz w:val="20"/>
                <w:szCs w:val="20"/>
                <w:lang w:val="en-US"/>
              </w:rPr>
              <w:t xml:space="preserve">  </w:t>
            </w:r>
            <w:hyperlink r:id="rId18" w:history="1">
              <w:r w:rsidRPr="00804F3E">
                <w:rPr>
                  <w:bCs/>
                  <w:color w:val="0000FF"/>
                  <w:sz w:val="20"/>
                  <w:u w:val="single"/>
                  <w:lang w:val="en-US"/>
                </w:rPr>
                <w:t>info@hamilton-medical.ch</w:t>
              </w:r>
            </w:hyperlink>
          </w:p>
        </w:tc>
      </w:tr>
      <w:tr w:rsidR="00035E93" w:rsidRPr="00804F3E" w:rsidTr="000B3D86">
        <w:tc>
          <w:tcPr>
            <w:tcW w:w="534" w:type="dxa"/>
          </w:tcPr>
          <w:p w:rsidR="00035E93" w:rsidRPr="00804F3E" w:rsidRDefault="00035E93" w:rsidP="00035E93">
            <w:pPr>
              <w:jc w:val="center"/>
              <w:rPr>
                <w:sz w:val="20"/>
                <w:szCs w:val="20"/>
              </w:rPr>
            </w:pPr>
            <w:r w:rsidRPr="00804F3E">
              <w:rPr>
                <w:sz w:val="20"/>
                <w:szCs w:val="20"/>
              </w:rPr>
              <w:t>13</w:t>
            </w:r>
          </w:p>
        </w:tc>
        <w:tc>
          <w:tcPr>
            <w:tcW w:w="1559" w:type="dxa"/>
          </w:tcPr>
          <w:p w:rsidR="00035E93" w:rsidRPr="00804F3E" w:rsidRDefault="00035E93" w:rsidP="00035E93">
            <w:pPr>
              <w:rPr>
                <w:sz w:val="20"/>
                <w:szCs w:val="20"/>
              </w:rPr>
            </w:pPr>
            <w:proofErr w:type="spellStart"/>
            <w:r w:rsidRPr="00804F3E">
              <w:rPr>
                <w:bCs/>
                <w:sz w:val="20"/>
              </w:rPr>
              <w:t>Richard</w:t>
            </w:r>
            <w:proofErr w:type="spellEnd"/>
            <w:r w:rsidRPr="00804F3E">
              <w:rPr>
                <w:bCs/>
                <w:sz w:val="20"/>
              </w:rPr>
              <w:t xml:space="preserve"> </w:t>
            </w:r>
            <w:proofErr w:type="spellStart"/>
            <w:r w:rsidRPr="00804F3E">
              <w:rPr>
                <w:bCs/>
                <w:sz w:val="20"/>
              </w:rPr>
              <w:t>Wolf</w:t>
            </w:r>
            <w:proofErr w:type="spellEnd"/>
            <w:r w:rsidRPr="00804F3E">
              <w:rPr>
                <w:sz w:val="20"/>
                <w:lang w:val="en-US"/>
              </w:rPr>
              <w:t xml:space="preserve"> GmbH</w:t>
            </w:r>
          </w:p>
        </w:tc>
        <w:tc>
          <w:tcPr>
            <w:tcW w:w="1134" w:type="dxa"/>
          </w:tcPr>
          <w:p w:rsidR="00035E93" w:rsidRPr="00804F3E" w:rsidRDefault="00035E93" w:rsidP="00035E93">
            <w:pPr>
              <w:jc w:val="center"/>
              <w:rPr>
                <w:sz w:val="20"/>
                <w:szCs w:val="20"/>
              </w:rPr>
            </w:pPr>
            <w:r w:rsidRPr="00804F3E">
              <w:rPr>
                <w:sz w:val="20"/>
              </w:rPr>
              <w:t>Германия</w:t>
            </w:r>
          </w:p>
        </w:tc>
        <w:tc>
          <w:tcPr>
            <w:tcW w:w="1843" w:type="dxa"/>
          </w:tcPr>
          <w:p w:rsidR="00035E93" w:rsidRPr="00804F3E" w:rsidRDefault="00035E93" w:rsidP="00035E93">
            <w:pPr>
              <w:jc w:val="center"/>
              <w:rPr>
                <w:sz w:val="20"/>
                <w:szCs w:val="20"/>
              </w:rPr>
            </w:pPr>
            <w:r w:rsidRPr="00804F3E">
              <w:rPr>
                <w:sz w:val="20"/>
                <w:szCs w:val="20"/>
              </w:rPr>
              <w:t>Производство высокоточной медицинской техники</w:t>
            </w:r>
          </w:p>
          <w:p w:rsidR="00035E93" w:rsidRPr="00804F3E" w:rsidRDefault="00035E93" w:rsidP="00035E93">
            <w:pPr>
              <w:jc w:val="center"/>
              <w:rPr>
                <w:sz w:val="20"/>
                <w:szCs w:val="20"/>
              </w:rPr>
            </w:pPr>
          </w:p>
        </w:tc>
        <w:tc>
          <w:tcPr>
            <w:tcW w:w="2268" w:type="dxa"/>
          </w:tcPr>
          <w:p w:rsidR="00035E93" w:rsidRPr="00804F3E" w:rsidRDefault="00035E93" w:rsidP="000B3D86">
            <w:pPr>
              <w:rPr>
                <w:sz w:val="20"/>
                <w:szCs w:val="20"/>
              </w:rPr>
            </w:pPr>
            <w:r w:rsidRPr="00804F3E">
              <w:rPr>
                <w:sz w:val="20"/>
                <w:szCs w:val="20"/>
              </w:rPr>
              <w:t>Один из старейших мировых производителей медицинского оборудования</w:t>
            </w:r>
          </w:p>
        </w:tc>
        <w:tc>
          <w:tcPr>
            <w:tcW w:w="2126" w:type="dxa"/>
          </w:tcPr>
          <w:p w:rsidR="00035E93" w:rsidRPr="00804F3E" w:rsidRDefault="00035E93" w:rsidP="00035E93">
            <w:pPr>
              <w:rPr>
                <w:sz w:val="20"/>
                <w:szCs w:val="20"/>
                <w:lang w:val="en-US"/>
              </w:rPr>
            </w:pPr>
            <w:r w:rsidRPr="00804F3E">
              <w:rPr>
                <w:sz w:val="20"/>
                <w:lang w:val="en-US"/>
              </w:rPr>
              <w:t xml:space="preserve">Richard Wolf GmbH </w:t>
            </w:r>
          </w:p>
          <w:p w:rsidR="00035E93" w:rsidRPr="00804F3E" w:rsidRDefault="00035E93" w:rsidP="00035E93">
            <w:pPr>
              <w:rPr>
                <w:sz w:val="20"/>
                <w:szCs w:val="20"/>
                <w:lang w:val="en-US"/>
              </w:rPr>
            </w:pPr>
            <w:proofErr w:type="spellStart"/>
            <w:r w:rsidRPr="00804F3E">
              <w:rPr>
                <w:sz w:val="20"/>
                <w:szCs w:val="20"/>
                <w:lang w:val="en-US"/>
              </w:rPr>
              <w:t>Pforzheimer</w:t>
            </w:r>
            <w:proofErr w:type="spellEnd"/>
            <w:r w:rsidRPr="00804F3E">
              <w:rPr>
                <w:sz w:val="20"/>
                <w:szCs w:val="20"/>
                <w:lang w:val="en-US"/>
              </w:rPr>
              <w:t xml:space="preserve"> </w:t>
            </w:r>
            <w:proofErr w:type="spellStart"/>
            <w:r w:rsidRPr="00804F3E">
              <w:rPr>
                <w:sz w:val="20"/>
                <w:szCs w:val="20"/>
                <w:lang w:val="en-US"/>
              </w:rPr>
              <w:t>Straße</w:t>
            </w:r>
            <w:proofErr w:type="spellEnd"/>
            <w:r w:rsidRPr="00804F3E">
              <w:rPr>
                <w:sz w:val="20"/>
                <w:szCs w:val="20"/>
                <w:lang w:val="en-US"/>
              </w:rPr>
              <w:t xml:space="preserve"> 32</w:t>
            </w:r>
          </w:p>
          <w:p w:rsidR="00035E93" w:rsidRPr="00247902" w:rsidRDefault="00035E93" w:rsidP="00035E93">
            <w:pPr>
              <w:rPr>
                <w:sz w:val="20"/>
                <w:szCs w:val="20"/>
                <w:lang w:val="en-US"/>
              </w:rPr>
            </w:pPr>
            <w:r w:rsidRPr="00247902">
              <w:rPr>
                <w:sz w:val="20"/>
                <w:lang w:val="en-US"/>
              </w:rPr>
              <w:t>75438</w:t>
            </w:r>
            <w:r w:rsidRPr="00247902">
              <w:rPr>
                <w:sz w:val="20"/>
                <w:szCs w:val="20"/>
                <w:lang w:val="en-US"/>
              </w:rPr>
              <w:t xml:space="preserve"> </w:t>
            </w:r>
            <w:proofErr w:type="spellStart"/>
            <w:r w:rsidRPr="00804F3E">
              <w:rPr>
                <w:sz w:val="20"/>
                <w:lang w:val="en-US"/>
              </w:rPr>
              <w:t>Knittlingen</w:t>
            </w:r>
            <w:proofErr w:type="spellEnd"/>
            <w:r w:rsidRPr="00247902">
              <w:rPr>
                <w:sz w:val="20"/>
                <w:szCs w:val="20"/>
                <w:lang w:val="en-US"/>
              </w:rPr>
              <w:t xml:space="preserve"> </w:t>
            </w:r>
          </w:p>
          <w:p w:rsidR="00035E93" w:rsidRPr="00247902" w:rsidRDefault="00035E93" w:rsidP="00035E93">
            <w:pPr>
              <w:rPr>
                <w:sz w:val="20"/>
                <w:szCs w:val="20"/>
                <w:lang w:val="en-US"/>
              </w:rPr>
            </w:pPr>
            <w:r w:rsidRPr="00804F3E">
              <w:rPr>
                <w:sz w:val="20"/>
                <w:szCs w:val="20"/>
                <w:lang w:val="en-US"/>
              </w:rPr>
              <w:t>Tel</w:t>
            </w:r>
            <w:r w:rsidRPr="00247902">
              <w:rPr>
                <w:sz w:val="20"/>
                <w:szCs w:val="20"/>
                <w:lang w:val="en-US"/>
              </w:rPr>
              <w:t xml:space="preserve">:(0 70 43) 35-0; </w:t>
            </w:r>
          </w:p>
          <w:p w:rsidR="00035E93" w:rsidRPr="00247902" w:rsidRDefault="00035E93" w:rsidP="00035E93">
            <w:pPr>
              <w:rPr>
                <w:sz w:val="20"/>
                <w:szCs w:val="20"/>
                <w:lang w:val="en-US"/>
              </w:rPr>
            </w:pPr>
            <w:r w:rsidRPr="00804F3E">
              <w:rPr>
                <w:sz w:val="20"/>
                <w:szCs w:val="20"/>
                <w:lang w:val="en-US"/>
              </w:rPr>
              <w:t>Fax</w:t>
            </w:r>
            <w:proofErr w:type="gramStart"/>
            <w:r w:rsidRPr="00247902">
              <w:rPr>
                <w:sz w:val="20"/>
                <w:szCs w:val="20"/>
                <w:lang w:val="en-US"/>
              </w:rPr>
              <w:t>.:</w:t>
            </w:r>
            <w:proofErr w:type="gramEnd"/>
            <w:r w:rsidRPr="00247902">
              <w:rPr>
                <w:sz w:val="20"/>
                <w:szCs w:val="20"/>
                <w:lang w:val="en-US"/>
              </w:rPr>
              <w:t>(0 70 43) 35 300</w:t>
            </w:r>
          </w:p>
          <w:p w:rsidR="00035E93" w:rsidRPr="00247902" w:rsidRDefault="009C728F" w:rsidP="00035E93">
            <w:pPr>
              <w:rPr>
                <w:bCs/>
                <w:sz w:val="20"/>
                <w:szCs w:val="20"/>
                <w:lang w:val="en-US"/>
              </w:rPr>
            </w:pPr>
            <w:hyperlink r:id="rId19" w:history="1">
              <w:r w:rsidR="00035E93" w:rsidRPr="00804F3E">
                <w:rPr>
                  <w:color w:val="0000FF"/>
                  <w:sz w:val="20"/>
                  <w:u w:val="single"/>
                  <w:lang w:val="en-US"/>
                </w:rPr>
                <w:t>info</w:t>
              </w:r>
              <w:r w:rsidR="00035E93" w:rsidRPr="00247902">
                <w:rPr>
                  <w:color w:val="0000FF"/>
                  <w:sz w:val="20"/>
                  <w:u w:val="single"/>
                  <w:lang w:val="en-US"/>
                </w:rPr>
                <w:t>@</w:t>
              </w:r>
              <w:r w:rsidR="00035E93" w:rsidRPr="00804F3E">
                <w:rPr>
                  <w:color w:val="0000FF"/>
                  <w:sz w:val="20"/>
                  <w:u w:val="single"/>
                  <w:lang w:val="en-US"/>
                </w:rPr>
                <w:t>richard</w:t>
              </w:r>
              <w:r w:rsidR="00035E93" w:rsidRPr="00247902">
                <w:rPr>
                  <w:color w:val="0000FF"/>
                  <w:sz w:val="20"/>
                  <w:u w:val="single"/>
                  <w:lang w:val="en-US"/>
                </w:rPr>
                <w:t>-</w:t>
              </w:r>
              <w:r w:rsidR="00035E93" w:rsidRPr="00804F3E">
                <w:rPr>
                  <w:color w:val="0000FF"/>
                  <w:sz w:val="20"/>
                  <w:u w:val="single"/>
                  <w:lang w:val="en-US"/>
                </w:rPr>
                <w:t>wolf</w:t>
              </w:r>
              <w:r w:rsidR="00035E93" w:rsidRPr="00247902">
                <w:rPr>
                  <w:color w:val="0000FF"/>
                  <w:sz w:val="20"/>
                  <w:u w:val="single"/>
                  <w:lang w:val="en-US"/>
                </w:rPr>
                <w:t>.</w:t>
              </w:r>
              <w:r w:rsidR="00035E93" w:rsidRPr="00804F3E">
                <w:rPr>
                  <w:color w:val="0000FF"/>
                  <w:sz w:val="20"/>
                  <w:u w:val="single"/>
                  <w:lang w:val="en-US"/>
                </w:rPr>
                <w:t>com</w:t>
              </w:r>
            </w:hyperlink>
          </w:p>
          <w:p w:rsidR="00035E93" w:rsidRPr="00804F3E" w:rsidRDefault="00035E93" w:rsidP="00035E93">
            <w:pPr>
              <w:rPr>
                <w:sz w:val="20"/>
                <w:szCs w:val="20"/>
              </w:rPr>
            </w:pPr>
            <w:r w:rsidRPr="00804F3E">
              <w:rPr>
                <w:bCs/>
                <w:sz w:val="20"/>
                <w:szCs w:val="20"/>
              </w:rPr>
              <w:t xml:space="preserve">Представительство в России: </w:t>
            </w:r>
            <w:r w:rsidRPr="00804F3E">
              <w:rPr>
                <w:sz w:val="20"/>
                <w:szCs w:val="20"/>
              </w:rPr>
              <w:t>127015, г. Москва,</w:t>
            </w:r>
            <w:r w:rsidRPr="00804F3E">
              <w:rPr>
                <w:sz w:val="20"/>
                <w:szCs w:val="20"/>
              </w:rPr>
              <w:br/>
              <w:t xml:space="preserve">ул. Бутырская, д.62, офис 619 </w:t>
            </w:r>
          </w:p>
        </w:tc>
      </w:tr>
      <w:tr w:rsidR="00035E93" w:rsidRPr="00FE0650" w:rsidTr="000B3D86">
        <w:tc>
          <w:tcPr>
            <w:tcW w:w="534" w:type="dxa"/>
          </w:tcPr>
          <w:p w:rsidR="00035E93" w:rsidRPr="00804F3E" w:rsidRDefault="00035E93" w:rsidP="00035E93">
            <w:pPr>
              <w:jc w:val="center"/>
              <w:rPr>
                <w:sz w:val="20"/>
                <w:szCs w:val="20"/>
              </w:rPr>
            </w:pPr>
            <w:r w:rsidRPr="00804F3E">
              <w:rPr>
                <w:sz w:val="20"/>
                <w:szCs w:val="20"/>
              </w:rPr>
              <w:t>14</w:t>
            </w:r>
          </w:p>
        </w:tc>
        <w:tc>
          <w:tcPr>
            <w:tcW w:w="1559" w:type="dxa"/>
          </w:tcPr>
          <w:p w:rsidR="00035E93" w:rsidRPr="00804F3E" w:rsidRDefault="00035E93" w:rsidP="00035E93">
            <w:pPr>
              <w:rPr>
                <w:sz w:val="20"/>
                <w:szCs w:val="20"/>
                <w:lang w:val="en-US"/>
              </w:rPr>
            </w:pPr>
            <w:proofErr w:type="gramStart"/>
            <w:r w:rsidRPr="00804F3E">
              <w:rPr>
                <w:sz w:val="20"/>
                <w:szCs w:val="20"/>
                <w:lang w:val="en-US"/>
              </w:rPr>
              <w:t>Philips International B.V.</w:t>
            </w:r>
            <w:proofErr w:type="gramEnd"/>
          </w:p>
          <w:p w:rsidR="00035E93" w:rsidRPr="00804F3E" w:rsidRDefault="00035E93" w:rsidP="00035E93">
            <w:pPr>
              <w:rPr>
                <w:sz w:val="20"/>
                <w:szCs w:val="20"/>
              </w:rPr>
            </w:pPr>
          </w:p>
        </w:tc>
        <w:tc>
          <w:tcPr>
            <w:tcW w:w="1134" w:type="dxa"/>
          </w:tcPr>
          <w:p w:rsidR="00035E93" w:rsidRPr="00804F3E" w:rsidRDefault="00035E93" w:rsidP="00035E93">
            <w:pPr>
              <w:jc w:val="center"/>
              <w:rPr>
                <w:sz w:val="20"/>
                <w:szCs w:val="20"/>
              </w:rPr>
            </w:pPr>
            <w:r w:rsidRPr="00804F3E">
              <w:rPr>
                <w:bCs/>
                <w:sz w:val="20"/>
                <w:szCs w:val="20"/>
              </w:rPr>
              <w:t>Нидерланды</w:t>
            </w:r>
          </w:p>
        </w:tc>
        <w:tc>
          <w:tcPr>
            <w:tcW w:w="1843" w:type="dxa"/>
          </w:tcPr>
          <w:p w:rsidR="00035E93" w:rsidRPr="00804F3E" w:rsidRDefault="00035E93" w:rsidP="00035E93">
            <w:pPr>
              <w:jc w:val="center"/>
              <w:rPr>
                <w:sz w:val="20"/>
                <w:szCs w:val="20"/>
              </w:rPr>
            </w:pPr>
            <w:r w:rsidRPr="00804F3E">
              <w:rPr>
                <w:sz w:val="20"/>
                <w:szCs w:val="20"/>
              </w:rPr>
              <w:t>Производство высокоточной медицинской техники</w:t>
            </w:r>
          </w:p>
          <w:p w:rsidR="00035E93" w:rsidRPr="00804F3E" w:rsidRDefault="00035E93" w:rsidP="00035E93">
            <w:pPr>
              <w:jc w:val="center"/>
              <w:rPr>
                <w:sz w:val="20"/>
                <w:szCs w:val="20"/>
              </w:rPr>
            </w:pPr>
          </w:p>
        </w:tc>
        <w:tc>
          <w:tcPr>
            <w:tcW w:w="2268" w:type="dxa"/>
          </w:tcPr>
          <w:p w:rsidR="00035E93" w:rsidRPr="00804F3E" w:rsidRDefault="00035E93" w:rsidP="000B3D86">
            <w:pPr>
              <w:rPr>
                <w:sz w:val="20"/>
                <w:szCs w:val="20"/>
              </w:rPr>
            </w:pPr>
            <w:r w:rsidRPr="00804F3E">
              <w:rPr>
                <w:sz w:val="20"/>
                <w:szCs w:val="20"/>
              </w:rPr>
              <w:t>Международная компания, работающая в области здравоохранения, потребительских товаров и световых решений</w:t>
            </w:r>
          </w:p>
        </w:tc>
        <w:tc>
          <w:tcPr>
            <w:tcW w:w="2126" w:type="dxa"/>
          </w:tcPr>
          <w:p w:rsidR="00035E93" w:rsidRPr="00804F3E" w:rsidRDefault="00035E93" w:rsidP="00035E93">
            <w:pPr>
              <w:rPr>
                <w:sz w:val="20"/>
                <w:szCs w:val="20"/>
                <w:lang w:val="en-US"/>
              </w:rPr>
            </w:pPr>
            <w:proofErr w:type="gramStart"/>
            <w:r w:rsidRPr="00804F3E">
              <w:rPr>
                <w:sz w:val="20"/>
                <w:szCs w:val="20"/>
                <w:lang w:val="en-US"/>
              </w:rPr>
              <w:t>Philips International B.V.</w:t>
            </w:r>
            <w:proofErr w:type="gramEnd"/>
          </w:p>
          <w:p w:rsidR="00035E93" w:rsidRPr="00804F3E" w:rsidRDefault="00035E93" w:rsidP="00035E93">
            <w:pPr>
              <w:rPr>
                <w:sz w:val="20"/>
                <w:szCs w:val="20"/>
                <w:lang w:val="en-US"/>
              </w:rPr>
            </w:pPr>
            <w:proofErr w:type="spellStart"/>
            <w:r w:rsidRPr="00804F3E">
              <w:rPr>
                <w:sz w:val="20"/>
                <w:szCs w:val="20"/>
                <w:lang w:val="en-US"/>
              </w:rPr>
              <w:t>Amstelplein</w:t>
            </w:r>
            <w:proofErr w:type="spellEnd"/>
            <w:r w:rsidRPr="00804F3E">
              <w:rPr>
                <w:sz w:val="20"/>
                <w:szCs w:val="20"/>
                <w:lang w:val="en-US"/>
              </w:rPr>
              <w:t xml:space="preserve"> 2</w:t>
            </w:r>
          </w:p>
          <w:p w:rsidR="00035E93" w:rsidRPr="00804F3E" w:rsidRDefault="00035E93" w:rsidP="00035E93">
            <w:pPr>
              <w:rPr>
                <w:sz w:val="20"/>
                <w:szCs w:val="20"/>
                <w:lang w:val="en-US"/>
              </w:rPr>
            </w:pPr>
            <w:r w:rsidRPr="00804F3E">
              <w:rPr>
                <w:sz w:val="20"/>
                <w:szCs w:val="20"/>
                <w:lang w:val="en-US"/>
              </w:rPr>
              <w:t>1096 BC Amsterdam (</w:t>
            </w:r>
            <w:r w:rsidRPr="00804F3E">
              <w:rPr>
                <w:sz w:val="20"/>
                <w:szCs w:val="20"/>
              </w:rPr>
              <w:t>Амстердам</w:t>
            </w:r>
            <w:r w:rsidRPr="00804F3E">
              <w:rPr>
                <w:sz w:val="20"/>
                <w:szCs w:val="20"/>
                <w:lang w:val="en-US"/>
              </w:rPr>
              <w:t>)</w:t>
            </w:r>
          </w:p>
          <w:p w:rsidR="00035E93" w:rsidRPr="00804F3E" w:rsidRDefault="00035E93" w:rsidP="00035E93">
            <w:pPr>
              <w:rPr>
                <w:sz w:val="20"/>
                <w:szCs w:val="20"/>
                <w:lang w:val="en-US"/>
              </w:rPr>
            </w:pPr>
            <w:r w:rsidRPr="00804F3E">
              <w:rPr>
                <w:sz w:val="20"/>
                <w:szCs w:val="20"/>
                <w:lang w:val="en-US"/>
              </w:rPr>
              <w:t>The Netherlands</w:t>
            </w:r>
          </w:p>
        </w:tc>
      </w:tr>
      <w:tr w:rsidR="00035E93" w:rsidRPr="00804F3E" w:rsidTr="001118D1">
        <w:tc>
          <w:tcPr>
            <w:tcW w:w="534" w:type="dxa"/>
          </w:tcPr>
          <w:p w:rsidR="00035E93" w:rsidRPr="00804F3E" w:rsidRDefault="00035E93" w:rsidP="00035E93">
            <w:pPr>
              <w:jc w:val="center"/>
              <w:rPr>
                <w:sz w:val="20"/>
                <w:szCs w:val="20"/>
              </w:rPr>
            </w:pPr>
            <w:r w:rsidRPr="00804F3E">
              <w:rPr>
                <w:sz w:val="20"/>
                <w:szCs w:val="20"/>
              </w:rPr>
              <w:t>15</w:t>
            </w:r>
          </w:p>
        </w:tc>
        <w:tc>
          <w:tcPr>
            <w:tcW w:w="1559" w:type="dxa"/>
          </w:tcPr>
          <w:p w:rsidR="00035E93" w:rsidRPr="00804F3E" w:rsidRDefault="00035E93" w:rsidP="00035E93">
            <w:pPr>
              <w:rPr>
                <w:sz w:val="20"/>
                <w:szCs w:val="20"/>
              </w:rPr>
            </w:pPr>
            <w:r w:rsidRPr="00804F3E">
              <w:rPr>
                <w:bCs/>
                <w:sz w:val="20"/>
                <w:szCs w:val="20"/>
                <w:lang w:val="en-US"/>
              </w:rPr>
              <w:t>Olympus Corporation</w:t>
            </w:r>
          </w:p>
        </w:tc>
        <w:tc>
          <w:tcPr>
            <w:tcW w:w="1134" w:type="dxa"/>
          </w:tcPr>
          <w:p w:rsidR="00035E93" w:rsidRPr="00804F3E" w:rsidRDefault="00035E93" w:rsidP="00035E93">
            <w:pPr>
              <w:jc w:val="center"/>
              <w:rPr>
                <w:sz w:val="20"/>
                <w:szCs w:val="20"/>
              </w:rPr>
            </w:pPr>
            <w:r w:rsidRPr="00804F3E">
              <w:rPr>
                <w:sz w:val="20"/>
                <w:szCs w:val="20"/>
              </w:rPr>
              <w:t xml:space="preserve">Япония </w:t>
            </w:r>
          </w:p>
        </w:tc>
        <w:tc>
          <w:tcPr>
            <w:tcW w:w="1843" w:type="dxa"/>
          </w:tcPr>
          <w:p w:rsidR="00035E93" w:rsidRPr="00804F3E" w:rsidRDefault="00035E93" w:rsidP="00035E93">
            <w:pPr>
              <w:jc w:val="center"/>
              <w:rPr>
                <w:sz w:val="20"/>
                <w:szCs w:val="20"/>
              </w:rPr>
            </w:pPr>
            <w:r w:rsidRPr="00804F3E">
              <w:rPr>
                <w:sz w:val="20"/>
                <w:szCs w:val="20"/>
              </w:rPr>
              <w:t>Производство высокоточной медицинской техники</w:t>
            </w:r>
          </w:p>
          <w:p w:rsidR="00035E93" w:rsidRPr="00804F3E" w:rsidRDefault="00035E93" w:rsidP="00035E93">
            <w:pPr>
              <w:jc w:val="center"/>
              <w:rPr>
                <w:sz w:val="20"/>
                <w:szCs w:val="20"/>
              </w:rPr>
            </w:pPr>
          </w:p>
        </w:tc>
        <w:tc>
          <w:tcPr>
            <w:tcW w:w="2268" w:type="dxa"/>
          </w:tcPr>
          <w:p w:rsidR="00035E93" w:rsidRPr="00804F3E" w:rsidRDefault="00035E93" w:rsidP="000B3D86">
            <w:pPr>
              <w:rPr>
                <w:sz w:val="20"/>
                <w:szCs w:val="20"/>
              </w:rPr>
            </w:pPr>
            <w:r w:rsidRPr="00804F3E">
              <w:rPr>
                <w:sz w:val="20"/>
                <w:szCs w:val="20"/>
              </w:rPr>
              <w:t>Ведущий мировой производитель медицинского оборудования</w:t>
            </w:r>
          </w:p>
        </w:tc>
        <w:tc>
          <w:tcPr>
            <w:tcW w:w="2126" w:type="dxa"/>
          </w:tcPr>
          <w:p w:rsidR="00035E93" w:rsidRPr="00804F3E" w:rsidRDefault="00035E93" w:rsidP="00035E93">
            <w:pPr>
              <w:rPr>
                <w:sz w:val="20"/>
                <w:szCs w:val="20"/>
                <w:lang w:val="en-US"/>
              </w:rPr>
            </w:pPr>
            <w:r w:rsidRPr="00804F3E">
              <w:rPr>
                <w:sz w:val="20"/>
                <w:szCs w:val="20"/>
                <w:lang w:val="en-US"/>
              </w:rPr>
              <w:t>Shinjuku Monolith</w:t>
            </w:r>
          </w:p>
          <w:p w:rsidR="00035E93" w:rsidRPr="00804F3E" w:rsidRDefault="00035E93" w:rsidP="00035E93">
            <w:pPr>
              <w:rPr>
                <w:sz w:val="20"/>
                <w:szCs w:val="20"/>
                <w:lang w:val="en-US"/>
              </w:rPr>
            </w:pPr>
            <w:r w:rsidRPr="00804F3E">
              <w:rPr>
                <w:sz w:val="20"/>
                <w:szCs w:val="20"/>
                <w:lang w:val="en-US"/>
              </w:rPr>
              <w:t>Phone: 81 3 3340 2111</w:t>
            </w:r>
            <w:r w:rsidRPr="00804F3E">
              <w:rPr>
                <w:sz w:val="20"/>
                <w:szCs w:val="20"/>
                <w:lang w:val="en-US"/>
              </w:rPr>
              <w:br/>
              <w:t xml:space="preserve">Tokyo, -- 163-0914  </w:t>
            </w:r>
          </w:p>
          <w:p w:rsidR="00035E93" w:rsidRPr="00804F3E" w:rsidRDefault="00035E93" w:rsidP="00035E93">
            <w:pPr>
              <w:rPr>
                <w:sz w:val="20"/>
                <w:szCs w:val="20"/>
                <w:lang w:val="en-US"/>
              </w:rPr>
            </w:pPr>
            <w:r w:rsidRPr="00804F3E">
              <w:rPr>
                <w:color w:val="666666"/>
                <w:sz w:val="20"/>
                <w:lang w:val="en-US"/>
              </w:rPr>
              <w:t>Phone</w:t>
            </w:r>
            <w:r w:rsidRPr="00804F3E">
              <w:rPr>
                <w:sz w:val="20"/>
                <w:szCs w:val="20"/>
                <w:lang w:val="en-US"/>
              </w:rPr>
              <w:t>: 81 3 3340 2320</w:t>
            </w:r>
          </w:p>
          <w:p w:rsidR="00035E93" w:rsidRPr="000B3D86" w:rsidRDefault="00035E93" w:rsidP="00035E93">
            <w:pPr>
              <w:rPr>
                <w:sz w:val="20"/>
                <w:szCs w:val="20"/>
              </w:rPr>
            </w:pPr>
            <w:r w:rsidRPr="00804F3E">
              <w:rPr>
                <w:color w:val="666666"/>
                <w:sz w:val="20"/>
                <w:lang w:val="en-US"/>
              </w:rPr>
              <w:t>Fax</w:t>
            </w:r>
            <w:r w:rsidR="000B3D86">
              <w:rPr>
                <w:sz w:val="20"/>
                <w:szCs w:val="20"/>
                <w:lang w:val="en-US"/>
              </w:rPr>
              <w:t xml:space="preserve">: 81 3 3340 2062 </w:t>
            </w:r>
          </w:p>
        </w:tc>
      </w:tr>
    </w:tbl>
    <w:p w:rsidR="00E24D13" w:rsidRDefault="00E24D13"/>
    <w:p w:rsidR="00E24D13" w:rsidRDefault="00E24D13"/>
    <w:p w:rsidR="00E24D13" w:rsidRDefault="00E24D13"/>
    <w:p w:rsidR="00E24D13" w:rsidRDefault="00E24D13"/>
    <w:p w:rsidR="00E24D13" w:rsidRDefault="00E24D13"/>
    <w:p w:rsidR="00E24D13" w:rsidRDefault="00E24D13"/>
    <w:p w:rsidR="00E24D13" w:rsidRDefault="00E24D13"/>
    <w:p w:rsidR="00E24D13" w:rsidRDefault="00E24D13"/>
    <w:p w:rsidR="00E24D13" w:rsidRDefault="00E24D13"/>
    <w:p w:rsidR="00E24D13" w:rsidRDefault="00E24D13"/>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559"/>
        <w:gridCol w:w="1134"/>
        <w:gridCol w:w="1843"/>
        <w:gridCol w:w="1984"/>
        <w:gridCol w:w="2410"/>
      </w:tblGrid>
      <w:tr w:rsidR="00035E93" w:rsidRPr="00804F3E" w:rsidTr="00E255E9">
        <w:tc>
          <w:tcPr>
            <w:tcW w:w="534" w:type="dxa"/>
          </w:tcPr>
          <w:p w:rsidR="00035E93" w:rsidRPr="00804F3E" w:rsidRDefault="00035E93" w:rsidP="00035E93">
            <w:pPr>
              <w:jc w:val="center"/>
              <w:rPr>
                <w:sz w:val="20"/>
                <w:szCs w:val="20"/>
              </w:rPr>
            </w:pPr>
            <w:r w:rsidRPr="00804F3E">
              <w:rPr>
                <w:sz w:val="20"/>
                <w:szCs w:val="20"/>
              </w:rPr>
              <w:lastRenderedPageBreak/>
              <w:t>16</w:t>
            </w:r>
          </w:p>
        </w:tc>
        <w:tc>
          <w:tcPr>
            <w:tcW w:w="1559" w:type="dxa"/>
          </w:tcPr>
          <w:p w:rsidR="00035E93" w:rsidRPr="00804F3E" w:rsidRDefault="00035E93" w:rsidP="00035E93">
            <w:pPr>
              <w:rPr>
                <w:sz w:val="20"/>
                <w:szCs w:val="20"/>
              </w:rPr>
            </w:pPr>
            <w:proofErr w:type="spellStart"/>
            <w:r w:rsidRPr="00804F3E">
              <w:rPr>
                <w:sz w:val="20"/>
                <w:szCs w:val="20"/>
              </w:rPr>
              <w:t>Schiller</w:t>
            </w:r>
            <w:proofErr w:type="spellEnd"/>
            <w:r w:rsidRPr="00804F3E">
              <w:rPr>
                <w:sz w:val="20"/>
                <w:szCs w:val="20"/>
              </w:rPr>
              <w:t xml:space="preserve"> AG</w:t>
            </w:r>
          </w:p>
          <w:p w:rsidR="00035E93" w:rsidRPr="00804F3E" w:rsidRDefault="00035E93" w:rsidP="00035E93">
            <w:pPr>
              <w:rPr>
                <w:sz w:val="20"/>
                <w:szCs w:val="20"/>
              </w:rPr>
            </w:pPr>
          </w:p>
        </w:tc>
        <w:tc>
          <w:tcPr>
            <w:tcW w:w="1134" w:type="dxa"/>
          </w:tcPr>
          <w:p w:rsidR="00035E93" w:rsidRPr="00804F3E" w:rsidRDefault="00035E93" w:rsidP="00035E93">
            <w:pPr>
              <w:jc w:val="center"/>
              <w:rPr>
                <w:sz w:val="20"/>
                <w:szCs w:val="20"/>
              </w:rPr>
            </w:pPr>
            <w:proofErr w:type="spellStart"/>
            <w:r w:rsidRPr="00804F3E">
              <w:rPr>
                <w:sz w:val="20"/>
                <w:szCs w:val="20"/>
              </w:rPr>
              <w:t>Швейца</w:t>
            </w:r>
            <w:proofErr w:type="spellEnd"/>
          </w:p>
          <w:p w:rsidR="00035E93" w:rsidRPr="00804F3E" w:rsidRDefault="00035E93" w:rsidP="00035E93">
            <w:pPr>
              <w:jc w:val="center"/>
              <w:rPr>
                <w:sz w:val="20"/>
                <w:szCs w:val="20"/>
              </w:rPr>
            </w:pPr>
            <w:proofErr w:type="spellStart"/>
            <w:r w:rsidRPr="00804F3E">
              <w:rPr>
                <w:sz w:val="20"/>
                <w:szCs w:val="20"/>
              </w:rPr>
              <w:t>рия</w:t>
            </w:r>
            <w:proofErr w:type="spellEnd"/>
            <w:r w:rsidRPr="00804F3E">
              <w:rPr>
                <w:sz w:val="20"/>
                <w:szCs w:val="20"/>
              </w:rPr>
              <w:t xml:space="preserve"> </w:t>
            </w:r>
          </w:p>
          <w:p w:rsidR="00035E93" w:rsidRPr="00804F3E" w:rsidRDefault="00035E93" w:rsidP="00035E93">
            <w:pPr>
              <w:jc w:val="center"/>
              <w:rPr>
                <w:sz w:val="20"/>
                <w:szCs w:val="20"/>
              </w:rPr>
            </w:pPr>
          </w:p>
        </w:tc>
        <w:tc>
          <w:tcPr>
            <w:tcW w:w="1843" w:type="dxa"/>
          </w:tcPr>
          <w:p w:rsidR="00035E93" w:rsidRPr="00804F3E" w:rsidRDefault="00035E93" w:rsidP="00035E93">
            <w:pPr>
              <w:jc w:val="center"/>
              <w:rPr>
                <w:sz w:val="20"/>
                <w:szCs w:val="20"/>
              </w:rPr>
            </w:pPr>
            <w:r w:rsidRPr="00804F3E">
              <w:rPr>
                <w:sz w:val="20"/>
                <w:szCs w:val="20"/>
              </w:rPr>
              <w:t>Производство высокоточной медицинской техники</w:t>
            </w:r>
          </w:p>
          <w:p w:rsidR="00035E93" w:rsidRPr="00804F3E" w:rsidRDefault="00035E93" w:rsidP="00035E93">
            <w:pPr>
              <w:jc w:val="center"/>
              <w:rPr>
                <w:sz w:val="20"/>
                <w:szCs w:val="20"/>
              </w:rPr>
            </w:pPr>
          </w:p>
        </w:tc>
        <w:tc>
          <w:tcPr>
            <w:tcW w:w="1984" w:type="dxa"/>
          </w:tcPr>
          <w:p w:rsidR="00035E93" w:rsidRPr="00804F3E" w:rsidRDefault="00035E93" w:rsidP="000B3D86">
            <w:pPr>
              <w:rPr>
                <w:sz w:val="20"/>
                <w:szCs w:val="20"/>
              </w:rPr>
            </w:pPr>
            <w:r w:rsidRPr="00804F3E">
              <w:rPr>
                <w:sz w:val="20"/>
                <w:szCs w:val="20"/>
              </w:rPr>
              <w:t>Ведущий мировой разработчик и производитель электрокардиографов, спирометров, регистраторов и систем для амбулаторного мониторинга ЭКГ и  артериального давления, кардиомониторов, дефибрилляторов</w:t>
            </w:r>
          </w:p>
        </w:tc>
        <w:tc>
          <w:tcPr>
            <w:tcW w:w="2410" w:type="dxa"/>
          </w:tcPr>
          <w:p w:rsidR="00035E93" w:rsidRPr="00804F3E" w:rsidRDefault="00035E93" w:rsidP="00035E93">
            <w:pPr>
              <w:rPr>
                <w:sz w:val="20"/>
                <w:szCs w:val="20"/>
              </w:rPr>
            </w:pPr>
            <w:r w:rsidRPr="00804F3E">
              <w:rPr>
                <w:bCs/>
                <w:sz w:val="20"/>
              </w:rPr>
              <w:t>Московское представительство компании SCHILLER AG</w:t>
            </w:r>
            <w:r w:rsidRPr="00804F3E">
              <w:rPr>
                <w:sz w:val="20"/>
                <w:szCs w:val="20"/>
              </w:rPr>
              <w:br/>
              <w:t>1ая улица Ямского поля 15</w:t>
            </w:r>
            <w:r w:rsidRPr="00804F3E">
              <w:rPr>
                <w:sz w:val="20"/>
                <w:szCs w:val="20"/>
              </w:rPr>
              <w:br/>
              <w:t>Россия-125124 Москва</w:t>
            </w:r>
            <w:r w:rsidRPr="00804F3E">
              <w:rPr>
                <w:sz w:val="20"/>
                <w:szCs w:val="20"/>
              </w:rPr>
              <w:br/>
            </w:r>
            <w:hyperlink r:id="rId20" w:history="1">
              <w:r w:rsidRPr="00804F3E">
                <w:rPr>
                  <w:color w:val="0000FF"/>
                  <w:sz w:val="20"/>
                  <w:u w:val="single"/>
                </w:rPr>
                <w:t>mail@schiller-ag.com</w:t>
              </w:r>
            </w:hyperlink>
            <w:r w:rsidRPr="00804F3E">
              <w:rPr>
                <w:sz w:val="20"/>
                <w:szCs w:val="20"/>
              </w:rPr>
              <w:br/>
            </w:r>
            <w:proofErr w:type="spellStart"/>
            <w:r w:rsidRPr="00804F3E">
              <w:rPr>
                <w:sz w:val="20"/>
                <w:szCs w:val="20"/>
              </w:rPr>
              <w:t>Phone</w:t>
            </w:r>
            <w:proofErr w:type="spellEnd"/>
            <w:r w:rsidRPr="00804F3E">
              <w:rPr>
                <w:sz w:val="20"/>
                <w:szCs w:val="20"/>
              </w:rPr>
              <w:t xml:space="preserve"> +7 495 970 11 33</w:t>
            </w:r>
            <w:r w:rsidRPr="00804F3E">
              <w:rPr>
                <w:sz w:val="20"/>
                <w:szCs w:val="20"/>
              </w:rPr>
              <w:br/>
            </w:r>
            <w:proofErr w:type="spellStart"/>
            <w:r w:rsidRPr="00804F3E">
              <w:rPr>
                <w:sz w:val="20"/>
                <w:szCs w:val="20"/>
              </w:rPr>
              <w:t>Fax</w:t>
            </w:r>
            <w:proofErr w:type="spellEnd"/>
            <w:r w:rsidRPr="00804F3E">
              <w:rPr>
                <w:sz w:val="20"/>
                <w:szCs w:val="20"/>
              </w:rPr>
              <w:t xml:space="preserve"> +7 495 970 11 33</w:t>
            </w:r>
          </w:p>
          <w:p w:rsidR="00035E93" w:rsidRPr="000B3D86" w:rsidRDefault="009C728F" w:rsidP="00035E93">
            <w:pPr>
              <w:rPr>
                <w:sz w:val="20"/>
                <w:szCs w:val="20"/>
              </w:rPr>
            </w:pPr>
            <w:hyperlink r:id="rId21" w:history="1">
              <w:r w:rsidR="00035E93" w:rsidRPr="00804F3E">
                <w:rPr>
                  <w:color w:val="0000FF"/>
                  <w:sz w:val="20"/>
                  <w:u w:val="single"/>
                  <w:lang w:val="en-US"/>
                </w:rPr>
                <w:t>www.schiller-cis.com</w:t>
              </w:r>
            </w:hyperlink>
            <w:r w:rsidR="00035E93" w:rsidRPr="00804F3E">
              <w:rPr>
                <w:sz w:val="20"/>
                <w:szCs w:val="20"/>
                <w:lang w:val="en-US"/>
              </w:rPr>
              <w:t xml:space="preserve"> </w:t>
            </w:r>
          </w:p>
        </w:tc>
      </w:tr>
      <w:tr w:rsidR="00035E93" w:rsidRPr="00AC6157" w:rsidTr="00E255E9">
        <w:tc>
          <w:tcPr>
            <w:tcW w:w="534" w:type="dxa"/>
          </w:tcPr>
          <w:p w:rsidR="00035E93" w:rsidRPr="00804F3E" w:rsidRDefault="00035E93" w:rsidP="00035E93">
            <w:pPr>
              <w:jc w:val="center"/>
              <w:rPr>
                <w:sz w:val="20"/>
                <w:szCs w:val="20"/>
              </w:rPr>
            </w:pPr>
            <w:r w:rsidRPr="00804F3E">
              <w:rPr>
                <w:sz w:val="20"/>
                <w:szCs w:val="20"/>
              </w:rPr>
              <w:t>17</w:t>
            </w:r>
          </w:p>
        </w:tc>
        <w:tc>
          <w:tcPr>
            <w:tcW w:w="1559" w:type="dxa"/>
          </w:tcPr>
          <w:p w:rsidR="00035E93" w:rsidRPr="00804F3E" w:rsidRDefault="00035E93" w:rsidP="00035E93">
            <w:pPr>
              <w:rPr>
                <w:sz w:val="20"/>
                <w:szCs w:val="20"/>
              </w:rPr>
            </w:pPr>
            <w:r w:rsidRPr="00804F3E">
              <w:rPr>
                <w:sz w:val="20"/>
                <w:szCs w:val="20"/>
              </w:rPr>
              <w:t xml:space="preserve">KLS </w:t>
            </w:r>
            <w:proofErr w:type="spellStart"/>
            <w:r w:rsidRPr="00804F3E">
              <w:rPr>
                <w:sz w:val="20"/>
                <w:szCs w:val="20"/>
              </w:rPr>
              <w:t>Martin</w:t>
            </w:r>
            <w:proofErr w:type="spellEnd"/>
            <w:r w:rsidRPr="00804F3E">
              <w:rPr>
                <w:sz w:val="20"/>
                <w:szCs w:val="20"/>
              </w:rPr>
              <w:t xml:space="preserve"> </w:t>
            </w:r>
            <w:proofErr w:type="spellStart"/>
            <w:r w:rsidRPr="00804F3E">
              <w:rPr>
                <w:sz w:val="20"/>
                <w:szCs w:val="20"/>
              </w:rPr>
              <w:t>Group</w:t>
            </w:r>
            <w:proofErr w:type="spellEnd"/>
          </w:p>
          <w:p w:rsidR="00035E93" w:rsidRPr="00804F3E" w:rsidRDefault="00035E93" w:rsidP="00035E93">
            <w:pPr>
              <w:rPr>
                <w:sz w:val="20"/>
                <w:szCs w:val="20"/>
              </w:rPr>
            </w:pPr>
          </w:p>
        </w:tc>
        <w:tc>
          <w:tcPr>
            <w:tcW w:w="1134" w:type="dxa"/>
          </w:tcPr>
          <w:p w:rsidR="00035E93" w:rsidRPr="00804F3E" w:rsidRDefault="00035E93" w:rsidP="00035E93">
            <w:pPr>
              <w:jc w:val="center"/>
              <w:rPr>
                <w:sz w:val="20"/>
                <w:szCs w:val="20"/>
              </w:rPr>
            </w:pPr>
            <w:r w:rsidRPr="00804F3E">
              <w:rPr>
                <w:sz w:val="20"/>
                <w:szCs w:val="20"/>
              </w:rPr>
              <w:t>Германия</w:t>
            </w:r>
          </w:p>
          <w:p w:rsidR="00035E93" w:rsidRPr="00804F3E" w:rsidRDefault="00035E93" w:rsidP="00035E93">
            <w:pPr>
              <w:jc w:val="center"/>
              <w:rPr>
                <w:sz w:val="20"/>
                <w:szCs w:val="20"/>
              </w:rPr>
            </w:pPr>
          </w:p>
        </w:tc>
        <w:tc>
          <w:tcPr>
            <w:tcW w:w="1843" w:type="dxa"/>
          </w:tcPr>
          <w:p w:rsidR="00035E93" w:rsidRPr="00804F3E" w:rsidRDefault="00035E93" w:rsidP="00035E93">
            <w:pPr>
              <w:jc w:val="center"/>
              <w:rPr>
                <w:sz w:val="20"/>
                <w:szCs w:val="20"/>
              </w:rPr>
            </w:pPr>
            <w:r w:rsidRPr="00804F3E">
              <w:rPr>
                <w:sz w:val="20"/>
                <w:szCs w:val="20"/>
              </w:rPr>
              <w:t>Производство высокоточной медицинской техники</w:t>
            </w:r>
          </w:p>
          <w:p w:rsidR="00035E93" w:rsidRPr="00804F3E" w:rsidRDefault="00035E93" w:rsidP="00035E93">
            <w:pPr>
              <w:jc w:val="center"/>
              <w:rPr>
                <w:sz w:val="20"/>
                <w:szCs w:val="20"/>
              </w:rPr>
            </w:pPr>
          </w:p>
        </w:tc>
        <w:tc>
          <w:tcPr>
            <w:tcW w:w="1984" w:type="dxa"/>
          </w:tcPr>
          <w:p w:rsidR="00035E93" w:rsidRPr="00804F3E" w:rsidRDefault="00035E93" w:rsidP="000B3D86">
            <w:pPr>
              <w:rPr>
                <w:sz w:val="20"/>
                <w:szCs w:val="20"/>
              </w:rPr>
            </w:pPr>
            <w:r w:rsidRPr="00804F3E">
              <w:rPr>
                <w:sz w:val="20"/>
                <w:szCs w:val="20"/>
              </w:rPr>
              <w:t xml:space="preserve">Известный производитель высокотехнологичного медицинского </w:t>
            </w:r>
            <w:r w:rsidRPr="00804F3E">
              <w:rPr>
                <w:sz w:val="20"/>
                <w:szCs w:val="20"/>
              </w:rPr>
              <w:br/>
              <w:t>оборудования, охватывает сейчас почти все области хирургии</w:t>
            </w:r>
          </w:p>
          <w:p w:rsidR="00035E93" w:rsidRPr="00804F3E" w:rsidRDefault="00035E93" w:rsidP="000B3D86">
            <w:pPr>
              <w:rPr>
                <w:sz w:val="20"/>
                <w:szCs w:val="20"/>
              </w:rPr>
            </w:pPr>
          </w:p>
        </w:tc>
        <w:tc>
          <w:tcPr>
            <w:tcW w:w="2410" w:type="dxa"/>
          </w:tcPr>
          <w:p w:rsidR="00035E93" w:rsidRPr="00804F3E" w:rsidRDefault="00035E93" w:rsidP="00035E93">
            <w:pPr>
              <w:rPr>
                <w:sz w:val="20"/>
                <w:szCs w:val="20"/>
                <w:lang w:val="de-DE"/>
              </w:rPr>
            </w:pPr>
            <w:r w:rsidRPr="00804F3E">
              <w:rPr>
                <w:sz w:val="20"/>
                <w:szCs w:val="20"/>
                <w:lang w:val="de-DE"/>
              </w:rPr>
              <w:t xml:space="preserve">Tel. +49 7461 706-132 </w:t>
            </w:r>
          </w:p>
          <w:p w:rsidR="00035E93" w:rsidRPr="00804F3E" w:rsidRDefault="00035E93" w:rsidP="00035E93">
            <w:pPr>
              <w:rPr>
                <w:sz w:val="20"/>
                <w:szCs w:val="20"/>
                <w:lang w:val="de-DE"/>
              </w:rPr>
            </w:pPr>
            <w:r w:rsidRPr="00804F3E">
              <w:rPr>
                <w:sz w:val="20"/>
                <w:szCs w:val="20"/>
                <w:lang w:val="de-DE"/>
              </w:rPr>
              <w:t xml:space="preserve">Fax +49 7461 706-351 </w:t>
            </w:r>
          </w:p>
          <w:p w:rsidR="00035E93" w:rsidRPr="00804F3E" w:rsidRDefault="009C728F" w:rsidP="00035E93">
            <w:pPr>
              <w:rPr>
                <w:sz w:val="20"/>
                <w:szCs w:val="20"/>
                <w:lang w:val="de-DE"/>
              </w:rPr>
            </w:pPr>
            <w:hyperlink r:id="rId22" w:history="1">
              <w:proofErr w:type="spellStart"/>
              <w:r w:rsidR="00035E93" w:rsidRPr="00804F3E">
                <w:rPr>
                  <w:color w:val="0000FF"/>
                  <w:sz w:val="20"/>
                  <w:u w:val="single"/>
                  <w:lang w:val="de-DE"/>
                </w:rPr>
                <w:t>administration</w:t>
              </w:r>
              <w:proofErr w:type="spellEnd"/>
              <w:r w:rsidR="00035E93" w:rsidRPr="00804F3E">
                <w:rPr>
                  <w:color w:val="0000FF"/>
                  <w:sz w:val="20"/>
                  <w:u w:val="single"/>
                  <w:lang w:val="de-DE"/>
                </w:rPr>
                <w:t>(</w:t>
              </w:r>
              <w:proofErr w:type="spellStart"/>
              <w:r w:rsidR="00035E93" w:rsidRPr="00804F3E">
                <w:rPr>
                  <w:color w:val="0000FF"/>
                  <w:sz w:val="20"/>
                  <w:u w:val="single"/>
                  <w:lang w:val="de-DE"/>
                </w:rPr>
                <w:t>at</w:t>
              </w:r>
              <w:proofErr w:type="spellEnd"/>
              <w:r w:rsidR="00035E93" w:rsidRPr="00804F3E">
                <w:rPr>
                  <w:color w:val="0000FF"/>
                  <w:sz w:val="20"/>
                  <w:u w:val="single"/>
                  <w:lang w:val="de-DE"/>
                </w:rPr>
                <w:t>)klsmartin.com</w:t>
              </w:r>
            </w:hyperlink>
          </w:p>
          <w:p w:rsidR="00035E93" w:rsidRPr="00804F3E" w:rsidRDefault="00035E93" w:rsidP="00035E93">
            <w:pPr>
              <w:keepNext/>
              <w:outlineLvl w:val="2"/>
              <w:rPr>
                <w:bCs/>
                <w:sz w:val="20"/>
                <w:szCs w:val="20"/>
                <w:lang w:val="en-US"/>
              </w:rPr>
            </w:pPr>
            <w:proofErr w:type="spellStart"/>
            <w:r w:rsidRPr="00804F3E">
              <w:rPr>
                <w:bCs/>
                <w:sz w:val="20"/>
                <w:szCs w:val="20"/>
                <w:lang w:val="en-US"/>
              </w:rPr>
              <w:t>Центральный</w:t>
            </w:r>
            <w:proofErr w:type="spellEnd"/>
            <w:r w:rsidRPr="00804F3E">
              <w:rPr>
                <w:bCs/>
                <w:sz w:val="20"/>
                <w:szCs w:val="20"/>
                <w:lang w:val="en-US"/>
              </w:rPr>
              <w:t xml:space="preserve"> </w:t>
            </w:r>
            <w:proofErr w:type="spellStart"/>
            <w:r w:rsidRPr="00804F3E">
              <w:rPr>
                <w:bCs/>
                <w:sz w:val="20"/>
                <w:szCs w:val="20"/>
                <w:lang w:val="en-US"/>
              </w:rPr>
              <w:t>офис</w:t>
            </w:r>
            <w:proofErr w:type="spellEnd"/>
          </w:p>
          <w:p w:rsidR="00035E93" w:rsidRPr="00804F3E" w:rsidRDefault="00035E93" w:rsidP="00035E93">
            <w:pPr>
              <w:ind w:right="-108"/>
              <w:rPr>
                <w:sz w:val="20"/>
                <w:szCs w:val="20"/>
                <w:lang w:val="en-US"/>
              </w:rPr>
            </w:pPr>
            <w:proofErr w:type="spellStart"/>
            <w:proofErr w:type="gramStart"/>
            <w:r w:rsidRPr="00804F3E">
              <w:rPr>
                <w:sz w:val="20"/>
                <w:szCs w:val="20"/>
                <w:lang w:val="en-US"/>
              </w:rPr>
              <w:t>Gebrueder</w:t>
            </w:r>
            <w:proofErr w:type="spellEnd"/>
            <w:r w:rsidRPr="00804F3E">
              <w:rPr>
                <w:sz w:val="20"/>
                <w:szCs w:val="20"/>
                <w:lang w:val="en-US"/>
              </w:rPr>
              <w:t xml:space="preserve"> Martin GmbH &amp; Co. KG</w:t>
            </w:r>
            <w:r w:rsidRPr="00804F3E">
              <w:rPr>
                <w:sz w:val="20"/>
                <w:szCs w:val="20"/>
                <w:lang w:val="en-US"/>
              </w:rPr>
              <w:br/>
            </w:r>
            <w:proofErr w:type="spellStart"/>
            <w:r w:rsidRPr="00804F3E">
              <w:rPr>
                <w:sz w:val="20"/>
                <w:szCs w:val="20"/>
                <w:lang w:val="en-US"/>
              </w:rPr>
              <w:t>LudwigStrasse</w:t>
            </w:r>
            <w:proofErr w:type="spellEnd"/>
            <w:r w:rsidRPr="00804F3E">
              <w:rPr>
                <w:sz w:val="20"/>
                <w:szCs w:val="20"/>
                <w:lang w:val="en-US"/>
              </w:rPr>
              <w:t xml:space="preserve"> 132.</w:t>
            </w:r>
            <w:proofErr w:type="gramEnd"/>
            <w:r w:rsidRPr="00804F3E">
              <w:rPr>
                <w:sz w:val="20"/>
                <w:szCs w:val="20"/>
                <w:lang w:val="en-US"/>
              </w:rPr>
              <w:t xml:space="preserve">  </w:t>
            </w:r>
            <w:proofErr w:type="gramStart"/>
            <w:r w:rsidRPr="00804F3E">
              <w:rPr>
                <w:sz w:val="20"/>
                <w:szCs w:val="20"/>
                <w:lang w:val="en-US"/>
              </w:rPr>
              <w:t xml:space="preserve">D-78532, </w:t>
            </w:r>
            <w:proofErr w:type="spellStart"/>
            <w:r w:rsidRPr="00804F3E">
              <w:rPr>
                <w:sz w:val="20"/>
                <w:szCs w:val="20"/>
                <w:lang w:val="en-US"/>
              </w:rPr>
              <w:t>Tuttlingen</w:t>
            </w:r>
            <w:proofErr w:type="spellEnd"/>
            <w:r w:rsidRPr="00804F3E">
              <w:rPr>
                <w:sz w:val="20"/>
                <w:szCs w:val="20"/>
                <w:lang w:val="en-US"/>
              </w:rPr>
              <w:br/>
            </w:r>
            <w:proofErr w:type="spellStart"/>
            <w:r w:rsidRPr="00804F3E">
              <w:rPr>
                <w:sz w:val="20"/>
                <w:szCs w:val="20"/>
                <w:lang w:val="en-US"/>
              </w:rPr>
              <w:t>Postfach</w:t>
            </w:r>
            <w:proofErr w:type="spellEnd"/>
            <w:r w:rsidRPr="00804F3E">
              <w:rPr>
                <w:sz w:val="20"/>
                <w:szCs w:val="20"/>
                <w:lang w:val="en-US"/>
              </w:rPr>
              <w:t xml:space="preserve"> 60.</w:t>
            </w:r>
            <w:proofErr w:type="gramEnd"/>
            <w:r w:rsidRPr="00804F3E">
              <w:rPr>
                <w:sz w:val="20"/>
                <w:szCs w:val="20"/>
                <w:lang w:val="en-US"/>
              </w:rPr>
              <w:t xml:space="preserve">  D-78501 </w:t>
            </w:r>
            <w:proofErr w:type="spellStart"/>
            <w:r w:rsidRPr="00804F3E">
              <w:rPr>
                <w:sz w:val="20"/>
                <w:szCs w:val="20"/>
                <w:lang w:val="en-US"/>
              </w:rPr>
              <w:t>Tuttlingen</w:t>
            </w:r>
            <w:proofErr w:type="spellEnd"/>
            <w:r w:rsidRPr="00804F3E">
              <w:rPr>
                <w:sz w:val="20"/>
                <w:szCs w:val="20"/>
                <w:lang w:val="en-US"/>
              </w:rPr>
              <w:t xml:space="preserve"> Germany</w:t>
            </w:r>
            <w:r w:rsidRPr="00804F3E">
              <w:rPr>
                <w:sz w:val="20"/>
                <w:szCs w:val="20"/>
                <w:lang w:val="en-US"/>
              </w:rPr>
              <w:br/>
            </w:r>
            <w:proofErr w:type="spellStart"/>
            <w:r w:rsidRPr="00804F3E">
              <w:rPr>
                <w:sz w:val="20"/>
                <w:szCs w:val="20"/>
                <w:lang w:val="en-US"/>
              </w:rPr>
              <w:t>Telefon</w:t>
            </w:r>
            <w:proofErr w:type="spellEnd"/>
            <w:r w:rsidRPr="00804F3E">
              <w:rPr>
                <w:sz w:val="20"/>
                <w:szCs w:val="20"/>
                <w:lang w:val="en-US"/>
              </w:rPr>
              <w:t xml:space="preserve"> +49 7461 706-0</w:t>
            </w:r>
            <w:r w:rsidRPr="00804F3E">
              <w:rPr>
                <w:sz w:val="20"/>
                <w:szCs w:val="20"/>
                <w:lang w:val="en-US"/>
              </w:rPr>
              <w:br/>
            </w:r>
            <w:proofErr w:type="spellStart"/>
            <w:r w:rsidRPr="00804F3E">
              <w:rPr>
                <w:sz w:val="20"/>
                <w:szCs w:val="20"/>
                <w:lang w:val="en-US"/>
              </w:rPr>
              <w:t>Telefax</w:t>
            </w:r>
            <w:proofErr w:type="spellEnd"/>
            <w:r w:rsidRPr="00804F3E">
              <w:rPr>
                <w:sz w:val="20"/>
                <w:szCs w:val="20"/>
                <w:lang w:val="en-US"/>
              </w:rPr>
              <w:t xml:space="preserve"> +49 7461 706-193</w:t>
            </w:r>
          </w:p>
        </w:tc>
      </w:tr>
      <w:tr w:rsidR="00035E93" w:rsidRPr="001118D1" w:rsidTr="00E255E9">
        <w:tc>
          <w:tcPr>
            <w:tcW w:w="534" w:type="dxa"/>
          </w:tcPr>
          <w:p w:rsidR="00035E93" w:rsidRPr="00804F3E" w:rsidRDefault="00035E93" w:rsidP="00E255E9">
            <w:pPr>
              <w:spacing w:line="216" w:lineRule="auto"/>
              <w:jc w:val="center"/>
              <w:rPr>
                <w:sz w:val="20"/>
                <w:szCs w:val="20"/>
              </w:rPr>
            </w:pPr>
            <w:r w:rsidRPr="00804F3E">
              <w:rPr>
                <w:sz w:val="20"/>
                <w:szCs w:val="20"/>
              </w:rPr>
              <w:t>18</w:t>
            </w:r>
          </w:p>
        </w:tc>
        <w:tc>
          <w:tcPr>
            <w:tcW w:w="1559" w:type="dxa"/>
          </w:tcPr>
          <w:p w:rsidR="00035E93" w:rsidRPr="00804F3E" w:rsidRDefault="00035E93" w:rsidP="00E255E9">
            <w:pPr>
              <w:spacing w:line="216" w:lineRule="auto"/>
              <w:rPr>
                <w:sz w:val="20"/>
                <w:szCs w:val="20"/>
              </w:rPr>
            </w:pPr>
            <w:r w:rsidRPr="00804F3E">
              <w:rPr>
                <w:sz w:val="20"/>
                <w:szCs w:val="20"/>
              </w:rPr>
              <w:t xml:space="preserve">GE </w:t>
            </w:r>
            <w:proofErr w:type="spellStart"/>
            <w:r w:rsidRPr="00804F3E">
              <w:rPr>
                <w:sz w:val="20"/>
                <w:szCs w:val="20"/>
              </w:rPr>
              <w:t>Medical</w:t>
            </w:r>
            <w:proofErr w:type="spellEnd"/>
            <w:r w:rsidRPr="00804F3E">
              <w:rPr>
                <w:sz w:val="20"/>
                <w:szCs w:val="20"/>
              </w:rPr>
              <w:t xml:space="preserve"> </w:t>
            </w:r>
            <w:proofErr w:type="spellStart"/>
            <w:r w:rsidRPr="00804F3E">
              <w:rPr>
                <w:sz w:val="20"/>
                <w:szCs w:val="20"/>
              </w:rPr>
              <w:t>Systems</w:t>
            </w:r>
            <w:proofErr w:type="spellEnd"/>
          </w:p>
          <w:p w:rsidR="00035E93" w:rsidRPr="00804F3E" w:rsidRDefault="00035E93" w:rsidP="00E255E9">
            <w:pPr>
              <w:spacing w:line="216" w:lineRule="auto"/>
              <w:rPr>
                <w:sz w:val="20"/>
                <w:szCs w:val="20"/>
              </w:rPr>
            </w:pPr>
          </w:p>
        </w:tc>
        <w:tc>
          <w:tcPr>
            <w:tcW w:w="1134" w:type="dxa"/>
          </w:tcPr>
          <w:p w:rsidR="00035E93" w:rsidRPr="00804F3E" w:rsidRDefault="00035E93" w:rsidP="00E255E9">
            <w:pPr>
              <w:spacing w:line="216" w:lineRule="auto"/>
              <w:jc w:val="center"/>
              <w:rPr>
                <w:sz w:val="20"/>
                <w:szCs w:val="20"/>
              </w:rPr>
            </w:pPr>
            <w:r w:rsidRPr="00804F3E">
              <w:rPr>
                <w:sz w:val="20"/>
                <w:szCs w:val="20"/>
              </w:rPr>
              <w:t>США</w:t>
            </w:r>
          </w:p>
          <w:p w:rsidR="00035E93" w:rsidRPr="00804F3E" w:rsidRDefault="00035E93" w:rsidP="00E255E9">
            <w:pPr>
              <w:spacing w:line="216" w:lineRule="auto"/>
              <w:jc w:val="center"/>
              <w:rPr>
                <w:sz w:val="20"/>
                <w:szCs w:val="20"/>
              </w:rPr>
            </w:pPr>
          </w:p>
        </w:tc>
        <w:tc>
          <w:tcPr>
            <w:tcW w:w="1843" w:type="dxa"/>
          </w:tcPr>
          <w:p w:rsidR="00035E93" w:rsidRPr="00804F3E" w:rsidRDefault="00035E93" w:rsidP="00E255E9">
            <w:pPr>
              <w:spacing w:line="216" w:lineRule="auto"/>
              <w:jc w:val="center"/>
              <w:rPr>
                <w:sz w:val="20"/>
                <w:szCs w:val="20"/>
              </w:rPr>
            </w:pPr>
            <w:r w:rsidRPr="00804F3E">
              <w:rPr>
                <w:sz w:val="20"/>
                <w:szCs w:val="20"/>
              </w:rPr>
              <w:t>Производство высокоточной медицинской техники</w:t>
            </w:r>
          </w:p>
          <w:p w:rsidR="00035E93" w:rsidRPr="00804F3E" w:rsidRDefault="00035E93" w:rsidP="00E255E9">
            <w:pPr>
              <w:spacing w:line="216" w:lineRule="auto"/>
              <w:jc w:val="center"/>
              <w:rPr>
                <w:sz w:val="20"/>
                <w:szCs w:val="20"/>
              </w:rPr>
            </w:pPr>
          </w:p>
        </w:tc>
        <w:tc>
          <w:tcPr>
            <w:tcW w:w="1984" w:type="dxa"/>
          </w:tcPr>
          <w:p w:rsidR="00035E93" w:rsidRPr="00804F3E" w:rsidRDefault="00035E93" w:rsidP="00E255E9">
            <w:pPr>
              <w:spacing w:line="216" w:lineRule="auto"/>
              <w:rPr>
                <w:sz w:val="20"/>
                <w:szCs w:val="20"/>
              </w:rPr>
            </w:pPr>
            <w:r w:rsidRPr="00804F3E">
              <w:rPr>
                <w:sz w:val="20"/>
                <w:szCs w:val="20"/>
              </w:rPr>
              <w:t>На мировом рынке ведущий производитель современного диагностического оборудования и технологий</w:t>
            </w:r>
          </w:p>
          <w:p w:rsidR="00035E93" w:rsidRPr="00804F3E" w:rsidRDefault="00035E93" w:rsidP="00E255E9">
            <w:pPr>
              <w:spacing w:line="216" w:lineRule="auto"/>
              <w:rPr>
                <w:sz w:val="20"/>
                <w:szCs w:val="20"/>
              </w:rPr>
            </w:pPr>
          </w:p>
          <w:p w:rsidR="00035E93" w:rsidRPr="00804F3E" w:rsidRDefault="00035E93" w:rsidP="00E255E9">
            <w:pPr>
              <w:spacing w:line="216" w:lineRule="auto"/>
              <w:rPr>
                <w:sz w:val="20"/>
                <w:szCs w:val="20"/>
              </w:rPr>
            </w:pPr>
          </w:p>
          <w:p w:rsidR="00035E93" w:rsidRPr="00804F3E" w:rsidRDefault="00035E93" w:rsidP="00E255E9">
            <w:pPr>
              <w:spacing w:line="216" w:lineRule="auto"/>
              <w:rPr>
                <w:sz w:val="20"/>
                <w:szCs w:val="20"/>
              </w:rPr>
            </w:pPr>
          </w:p>
          <w:p w:rsidR="00035E93" w:rsidRPr="00804F3E" w:rsidRDefault="00035E93" w:rsidP="00E255E9">
            <w:pPr>
              <w:spacing w:line="216" w:lineRule="auto"/>
              <w:rPr>
                <w:sz w:val="20"/>
                <w:szCs w:val="20"/>
              </w:rPr>
            </w:pPr>
          </w:p>
          <w:p w:rsidR="00035E93" w:rsidRPr="00804F3E" w:rsidRDefault="00035E93" w:rsidP="00E255E9">
            <w:pPr>
              <w:spacing w:line="216" w:lineRule="auto"/>
              <w:rPr>
                <w:sz w:val="20"/>
                <w:szCs w:val="20"/>
              </w:rPr>
            </w:pPr>
          </w:p>
        </w:tc>
        <w:tc>
          <w:tcPr>
            <w:tcW w:w="2410" w:type="dxa"/>
          </w:tcPr>
          <w:p w:rsidR="00035E93" w:rsidRPr="00804F3E" w:rsidRDefault="009C728F" w:rsidP="00E255E9">
            <w:pPr>
              <w:spacing w:line="216" w:lineRule="auto"/>
              <w:rPr>
                <w:sz w:val="20"/>
                <w:szCs w:val="20"/>
              </w:rPr>
            </w:pPr>
            <w:hyperlink r:id="rId23" w:history="1">
              <w:r w:rsidR="00035E93" w:rsidRPr="00804F3E">
                <w:rPr>
                  <w:color w:val="0000FF"/>
                  <w:sz w:val="20"/>
                  <w:u w:val="single"/>
                  <w:lang w:val="en-US"/>
                </w:rPr>
                <w:t>http</w:t>
              </w:r>
              <w:r w:rsidR="00035E93" w:rsidRPr="00804F3E">
                <w:rPr>
                  <w:color w:val="0000FF"/>
                  <w:sz w:val="20"/>
                  <w:u w:val="single"/>
                </w:rPr>
                <w:t>://</w:t>
              </w:r>
              <w:r w:rsidR="00035E93" w:rsidRPr="00804F3E">
                <w:rPr>
                  <w:color w:val="0000FF"/>
                  <w:sz w:val="20"/>
                  <w:u w:val="single"/>
                  <w:lang w:val="en-US"/>
                </w:rPr>
                <w:t>www</w:t>
              </w:r>
              <w:r w:rsidR="00035E93" w:rsidRPr="00804F3E">
                <w:rPr>
                  <w:color w:val="0000FF"/>
                  <w:sz w:val="20"/>
                  <w:u w:val="single"/>
                </w:rPr>
                <w:t>.</w:t>
              </w:r>
              <w:proofErr w:type="spellStart"/>
              <w:r w:rsidR="00035E93" w:rsidRPr="00804F3E">
                <w:rPr>
                  <w:color w:val="0000FF"/>
                  <w:sz w:val="20"/>
                  <w:u w:val="single"/>
                  <w:lang w:val="en-US"/>
                </w:rPr>
                <w:t>gehealthcare</w:t>
              </w:r>
              <w:proofErr w:type="spellEnd"/>
              <w:r w:rsidR="00035E93" w:rsidRPr="00804F3E">
                <w:rPr>
                  <w:color w:val="0000FF"/>
                  <w:sz w:val="20"/>
                  <w:u w:val="single"/>
                </w:rPr>
                <w:t>.</w:t>
              </w:r>
              <w:r w:rsidR="00035E93" w:rsidRPr="00804F3E">
                <w:rPr>
                  <w:color w:val="0000FF"/>
                  <w:sz w:val="20"/>
                  <w:u w:val="single"/>
                  <w:lang w:val="en-US"/>
                </w:rPr>
                <w:t>com</w:t>
              </w:r>
              <w:r w:rsidR="00035E93" w:rsidRPr="00804F3E">
                <w:rPr>
                  <w:color w:val="0000FF"/>
                  <w:sz w:val="20"/>
                  <w:u w:val="single"/>
                </w:rPr>
                <w:t>/</w:t>
              </w:r>
              <w:proofErr w:type="spellStart"/>
              <w:r w:rsidR="00035E93" w:rsidRPr="00804F3E">
                <w:rPr>
                  <w:color w:val="0000FF"/>
                  <w:sz w:val="20"/>
                  <w:u w:val="single"/>
                  <w:lang w:val="en-US"/>
                </w:rPr>
                <w:t>eueu</w:t>
              </w:r>
              <w:proofErr w:type="spellEnd"/>
              <w:r w:rsidR="00035E93" w:rsidRPr="00804F3E">
                <w:rPr>
                  <w:color w:val="0000FF"/>
                  <w:sz w:val="20"/>
                  <w:u w:val="single"/>
                </w:rPr>
                <w:t>/</w:t>
              </w:r>
              <w:r w:rsidR="00035E93" w:rsidRPr="00804F3E">
                <w:rPr>
                  <w:color w:val="0000FF"/>
                  <w:sz w:val="20"/>
                  <w:u w:val="single"/>
                  <w:lang w:val="en-US"/>
                </w:rPr>
                <w:t>contact</w:t>
              </w:r>
              <w:r w:rsidR="00035E93" w:rsidRPr="00804F3E">
                <w:rPr>
                  <w:color w:val="0000FF"/>
                  <w:sz w:val="20"/>
                  <w:u w:val="single"/>
                </w:rPr>
                <w:t>/</w:t>
              </w:r>
              <w:r w:rsidR="00035E93" w:rsidRPr="00804F3E">
                <w:rPr>
                  <w:color w:val="0000FF"/>
                  <w:sz w:val="20"/>
                  <w:u w:val="single"/>
                  <w:lang w:val="en-US"/>
                </w:rPr>
                <w:t>contact</w:t>
              </w:r>
              <w:r w:rsidR="00035E93" w:rsidRPr="00804F3E">
                <w:rPr>
                  <w:color w:val="0000FF"/>
                  <w:sz w:val="20"/>
                  <w:u w:val="single"/>
                </w:rPr>
                <w:t>_</w:t>
              </w:r>
              <w:r w:rsidR="00035E93" w:rsidRPr="00804F3E">
                <w:rPr>
                  <w:color w:val="0000FF"/>
                  <w:sz w:val="20"/>
                  <w:u w:val="single"/>
                  <w:lang w:val="en-US"/>
                </w:rPr>
                <w:t>addresses</w:t>
              </w:r>
              <w:r w:rsidR="00035E93" w:rsidRPr="00804F3E">
                <w:rPr>
                  <w:color w:val="0000FF"/>
                  <w:sz w:val="20"/>
                  <w:u w:val="single"/>
                </w:rPr>
                <w:t>1.</w:t>
              </w:r>
              <w:r w:rsidR="00035E93" w:rsidRPr="00804F3E">
                <w:rPr>
                  <w:color w:val="0000FF"/>
                  <w:sz w:val="20"/>
                  <w:u w:val="single"/>
                  <w:lang w:val="en-US"/>
                </w:rPr>
                <w:t>html</w:t>
              </w:r>
              <w:r w:rsidR="00035E93" w:rsidRPr="00804F3E">
                <w:rPr>
                  <w:color w:val="0000FF"/>
                  <w:sz w:val="20"/>
                  <w:u w:val="single"/>
                </w:rPr>
                <w:t>?</w:t>
              </w:r>
              <w:r w:rsidR="00035E93" w:rsidRPr="00804F3E">
                <w:rPr>
                  <w:color w:val="0000FF"/>
                  <w:sz w:val="20"/>
                  <w:u w:val="single"/>
                  <w:lang w:val="en-US"/>
                </w:rPr>
                <w:t>http</w:t>
              </w:r>
              <w:r w:rsidR="00035E93" w:rsidRPr="00804F3E">
                <w:rPr>
                  <w:color w:val="0000FF"/>
                  <w:sz w:val="20"/>
                  <w:u w:val="single"/>
                </w:rPr>
                <w:t>://</w:t>
              </w:r>
              <w:r w:rsidR="00035E93" w:rsidRPr="00804F3E">
                <w:rPr>
                  <w:color w:val="0000FF"/>
                  <w:sz w:val="20"/>
                  <w:u w:val="single"/>
                  <w:lang w:val="en-US"/>
                </w:rPr>
                <w:t>www</w:t>
              </w:r>
              <w:r w:rsidR="00035E93" w:rsidRPr="00804F3E">
                <w:rPr>
                  <w:color w:val="0000FF"/>
                  <w:sz w:val="20"/>
                  <w:u w:val="single"/>
                </w:rPr>
                <w:t>.</w:t>
              </w:r>
              <w:proofErr w:type="spellStart"/>
              <w:r w:rsidR="00035E93" w:rsidRPr="00804F3E">
                <w:rPr>
                  <w:color w:val="0000FF"/>
                  <w:sz w:val="20"/>
                  <w:u w:val="single"/>
                  <w:lang w:val="en-US"/>
                </w:rPr>
                <w:t>gehealthcare</w:t>
              </w:r>
              <w:proofErr w:type="spellEnd"/>
              <w:r w:rsidR="00035E93" w:rsidRPr="00804F3E">
                <w:rPr>
                  <w:color w:val="0000FF"/>
                  <w:sz w:val="20"/>
                  <w:u w:val="single"/>
                </w:rPr>
                <w:t>.</w:t>
              </w:r>
              <w:r w:rsidR="00035E93" w:rsidRPr="00804F3E">
                <w:rPr>
                  <w:color w:val="0000FF"/>
                  <w:sz w:val="20"/>
                  <w:u w:val="single"/>
                  <w:lang w:val="en-US"/>
                </w:rPr>
                <w:t>com</w:t>
              </w:r>
              <w:r w:rsidR="00035E93" w:rsidRPr="00804F3E">
                <w:rPr>
                  <w:color w:val="0000FF"/>
                  <w:sz w:val="20"/>
                  <w:u w:val="single"/>
                </w:rPr>
                <w:t>/</w:t>
              </w:r>
              <w:proofErr w:type="spellStart"/>
              <w:r w:rsidR="00035E93" w:rsidRPr="00804F3E">
                <w:rPr>
                  <w:color w:val="0000FF"/>
                  <w:sz w:val="20"/>
                  <w:u w:val="single"/>
                  <w:lang w:val="en-US"/>
                </w:rPr>
                <w:t>eueu</w:t>
              </w:r>
              <w:proofErr w:type="spellEnd"/>
              <w:r w:rsidR="00035E93" w:rsidRPr="00804F3E">
                <w:rPr>
                  <w:color w:val="0000FF"/>
                  <w:sz w:val="20"/>
                  <w:u w:val="single"/>
                </w:rPr>
                <w:t>/</w:t>
              </w:r>
              <w:r w:rsidR="00035E93" w:rsidRPr="00804F3E">
                <w:rPr>
                  <w:color w:val="0000FF"/>
                  <w:sz w:val="20"/>
                  <w:u w:val="single"/>
                  <w:lang w:val="en-US"/>
                </w:rPr>
                <w:t>contact</w:t>
              </w:r>
              <w:r w:rsidR="00035E93" w:rsidRPr="00804F3E">
                <w:rPr>
                  <w:color w:val="0000FF"/>
                  <w:sz w:val="20"/>
                  <w:u w:val="single"/>
                </w:rPr>
                <w:t>/</w:t>
              </w:r>
              <w:r w:rsidR="00035E93" w:rsidRPr="00804F3E">
                <w:rPr>
                  <w:color w:val="0000FF"/>
                  <w:sz w:val="20"/>
                  <w:u w:val="single"/>
                  <w:lang w:val="en-US"/>
                </w:rPr>
                <w:t>contact</w:t>
              </w:r>
              <w:r w:rsidR="00035E93" w:rsidRPr="00804F3E">
                <w:rPr>
                  <w:color w:val="0000FF"/>
                  <w:sz w:val="20"/>
                  <w:u w:val="single"/>
                </w:rPr>
                <w:t>_</w:t>
              </w:r>
              <w:r w:rsidR="00035E93" w:rsidRPr="00804F3E">
                <w:rPr>
                  <w:color w:val="0000FF"/>
                  <w:sz w:val="20"/>
                  <w:u w:val="single"/>
                  <w:lang w:val="en-US"/>
                </w:rPr>
                <w:t>addresses</w:t>
              </w:r>
              <w:r w:rsidR="00035E93" w:rsidRPr="00804F3E">
                <w:rPr>
                  <w:color w:val="0000FF"/>
                  <w:sz w:val="20"/>
                  <w:u w:val="single"/>
                </w:rPr>
                <w:t>.</w:t>
              </w:r>
              <w:r w:rsidR="00035E93" w:rsidRPr="00804F3E">
                <w:rPr>
                  <w:color w:val="0000FF"/>
                  <w:sz w:val="20"/>
                  <w:u w:val="single"/>
                  <w:lang w:val="en-US"/>
                </w:rPr>
                <w:t>html</w:t>
              </w:r>
              <w:r w:rsidR="00035E93" w:rsidRPr="00804F3E">
                <w:rPr>
                  <w:color w:val="0000FF"/>
                  <w:sz w:val="20"/>
                  <w:u w:val="single"/>
                </w:rPr>
                <w:t>?</w:t>
              </w:r>
              <w:r w:rsidR="00035E93" w:rsidRPr="00804F3E">
                <w:rPr>
                  <w:color w:val="0000FF"/>
                  <w:sz w:val="20"/>
                  <w:u w:val="single"/>
                  <w:lang w:val="en-US"/>
                </w:rPr>
                <w:t>http</w:t>
              </w:r>
              <w:r w:rsidR="00035E93" w:rsidRPr="00804F3E">
                <w:rPr>
                  <w:color w:val="0000FF"/>
                  <w:sz w:val="20"/>
                  <w:u w:val="single"/>
                </w:rPr>
                <w:t>://</w:t>
              </w:r>
              <w:r w:rsidR="00035E93" w:rsidRPr="00804F3E">
                <w:rPr>
                  <w:color w:val="0000FF"/>
                  <w:sz w:val="20"/>
                  <w:u w:val="single"/>
                  <w:lang w:val="en-US"/>
                </w:rPr>
                <w:t>www</w:t>
              </w:r>
              <w:r w:rsidR="00035E93" w:rsidRPr="00804F3E">
                <w:rPr>
                  <w:color w:val="0000FF"/>
                  <w:sz w:val="20"/>
                  <w:u w:val="single"/>
                </w:rPr>
                <w:t>.</w:t>
              </w:r>
              <w:proofErr w:type="spellStart"/>
              <w:r w:rsidR="00035E93" w:rsidRPr="00804F3E">
                <w:rPr>
                  <w:color w:val="0000FF"/>
                  <w:sz w:val="20"/>
                  <w:u w:val="single"/>
                  <w:lang w:val="en-US"/>
                </w:rPr>
                <w:t>gehealthcare</w:t>
              </w:r>
              <w:proofErr w:type="spellEnd"/>
              <w:r w:rsidR="00035E93" w:rsidRPr="00804F3E">
                <w:rPr>
                  <w:color w:val="0000FF"/>
                  <w:sz w:val="20"/>
                  <w:u w:val="single"/>
                </w:rPr>
                <w:t>.</w:t>
              </w:r>
              <w:r w:rsidR="00035E93" w:rsidRPr="00804F3E">
                <w:rPr>
                  <w:color w:val="0000FF"/>
                  <w:sz w:val="20"/>
                  <w:u w:val="single"/>
                  <w:lang w:val="en-US"/>
                </w:rPr>
                <w:t>com</w:t>
              </w:r>
              <w:r w:rsidR="00035E93" w:rsidRPr="00804F3E">
                <w:rPr>
                  <w:color w:val="0000FF"/>
                  <w:sz w:val="20"/>
                  <w:u w:val="single"/>
                </w:rPr>
                <w:t>/</w:t>
              </w:r>
              <w:proofErr w:type="spellStart"/>
              <w:r w:rsidR="00035E93" w:rsidRPr="00804F3E">
                <w:rPr>
                  <w:color w:val="0000FF"/>
                  <w:sz w:val="20"/>
                  <w:u w:val="single"/>
                  <w:lang w:val="en-US"/>
                </w:rPr>
                <w:t>eueu</w:t>
              </w:r>
              <w:proofErr w:type="spellEnd"/>
              <w:r w:rsidR="00035E93" w:rsidRPr="00804F3E">
                <w:rPr>
                  <w:color w:val="0000FF"/>
                  <w:sz w:val="20"/>
                  <w:u w:val="single"/>
                </w:rPr>
                <w:t>/</w:t>
              </w:r>
              <w:r w:rsidR="00035E93" w:rsidRPr="00804F3E">
                <w:rPr>
                  <w:color w:val="0000FF"/>
                  <w:sz w:val="20"/>
                  <w:u w:val="single"/>
                  <w:lang w:val="en-US"/>
                </w:rPr>
                <w:t>index</w:t>
              </w:r>
              <w:r w:rsidR="00035E93" w:rsidRPr="00804F3E">
                <w:rPr>
                  <w:color w:val="0000FF"/>
                  <w:sz w:val="20"/>
                  <w:u w:val="single"/>
                </w:rPr>
                <w:t>.</w:t>
              </w:r>
              <w:r w:rsidR="00035E93" w:rsidRPr="00804F3E">
                <w:rPr>
                  <w:color w:val="0000FF"/>
                  <w:sz w:val="20"/>
                  <w:u w:val="single"/>
                  <w:lang w:val="en-US"/>
                </w:rPr>
                <w:t>html</w:t>
              </w:r>
            </w:hyperlink>
            <w:r w:rsidR="00035E93" w:rsidRPr="00804F3E">
              <w:rPr>
                <w:sz w:val="20"/>
                <w:szCs w:val="20"/>
              </w:rPr>
              <w:t xml:space="preserve"> </w:t>
            </w:r>
          </w:p>
          <w:p w:rsidR="00035E93" w:rsidRPr="00804F3E" w:rsidRDefault="00035E93" w:rsidP="00E255E9">
            <w:pPr>
              <w:spacing w:line="216" w:lineRule="auto"/>
              <w:rPr>
                <w:sz w:val="20"/>
                <w:lang w:val="en-US"/>
              </w:rPr>
            </w:pPr>
            <w:r w:rsidRPr="00804F3E">
              <w:rPr>
                <w:sz w:val="20"/>
                <w:lang w:val="en-US"/>
              </w:rPr>
              <w:t xml:space="preserve">GE </w:t>
            </w:r>
            <w:proofErr w:type="spellStart"/>
            <w:r w:rsidRPr="00804F3E">
              <w:rPr>
                <w:sz w:val="20"/>
                <w:lang w:val="en-US"/>
              </w:rPr>
              <w:t>HealthcareJeff</w:t>
            </w:r>
            <w:proofErr w:type="spellEnd"/>
            <w:r w:rsidRPr="00804F3E">
              <w:rPr>
                <w:sz w:val="20"/>
                <w:lang w:val="en-US"/>
              </w:rPr>
              <w:t xml:space="preserve"> </w:t>
            </w:r>
            <w:proofErr w:type="spellStart"/>
            <w:r w:rsidRPr="00804F3E">
              <w:rPr>
                <w:sz w:val="20"/>
                <w:lang w:val="en-US"/>
              </w:rPr>
              <w:t>DeMarraisGE</w:t>
            </w:r>
            <w:proofErr w:type="spellEnd"/>
            <w:r w:rsidRPr="00804F3E">
              <w:rPr>
                <w:sz w:val="20"/>
                <w:lang w:val="en-US"/>
              </w:rPr>
              <w:t xml:space="preserve"> Healthcare, Global Communications Vice </w:t>
            </w:r>
            <w:proofErr w:type="spellStart"/>
            <w:r w:rsidRPr="00804F3E">
              <w:rPr>
                <w:sz w:val="20"/>
                <w:lang w:val="en-US"/>
              </w:rPr>
              <w:t>PresidentWork</w:t>
            </w:r>
            <w:proofErr w:type="spellEnd"/>
            <w:r w:rsidRPr="00804F3E">
              <w:rPr>
                <w:sz w:val="20"/>
                <w:lang w:val="en-US"/>
              </w:rPr>
              <w:t> </w:t>
            </w:r>
          </w:p>
          <w:p w:rsidR="00035E93" w:rsidRPr="00804F3E" w:rsidRDefault="00035E93" w:rsidP="00E255E9">
            <w:pPr>
              <w:spacing w:line="216" w:lineRule="auto"/>
              <w:rPr>
                <w:color w:val="0000FF"/>
                <w:sz w:val="20"/>
                <w:u w:val="single"/>
                <w:lang w:val="en-US"/>
              </w:rPr>
            </w:pPr>
            <w:r w:rsidRPr="00804F3E">
              <w:rPr>
                <w:sz w:val="20"/>
                <w:lang w:val="en-US"/>
              </w:rPr>
              <w:t>+44 1494 49 8287</w:t>
            </w:r>
            <w:r w:rsidR="009C728F" w:rsidRPr="00804F3E">
              <w:rPr>
                <w:sz w:val="20"/>
                <w:szCs w:val="20"/>
              </w:rPr>
              <w:fldChar w:fldCharType="begin"/>
            </w:r>
            <w:r w:rsidRPr="00804F3E">
              <w:rPr>
                <w:sz w:val="20"/>
                <w:szCs w:val="20"/>
                <w:lang w:val="en-US"/>
              </w:rPr>
              <w:instrText xml:space="preserve"> HYPERLINK "mailto:jeffrey.demarrais@ge.com?subject=E-mail%20for%20Jeff%20DeMarrais" \o "Email jeffrey.demarrais@ge.com?subject=E-mail%20for%20Jeff%20DeMarrais" </w:instrText>
            </w:r>
            <w:r w:rsidR="009C728F" w:rsidRPr="00804F3E">
              <w:rPr>
                <w:sz w:val="20"/>
                <w:szCs w:val="20"/>
              </w:rPr>
              <w:fldChar w:fldCharType="separate"/>
            </w:r>
          </w:p>
          <w:p w:rsidR="00035E93" w:rsidRPr="00804F3E" w:rsidRDefault="00035E93" w:rsidP="00E255E9">
            <w:pPr>
              <w:spacing w:line="216" w:lineRule="auto"/>
              <w:rPr>
                <w:sz w:val="20"/>
                <w:szCs w:val="20"/>
                <w:lang w:val="en-US"/>
              </w:rPr>
            </w:pPr>
            <w:r w:rsidRPr="00804F3E">
              <w:rPr>
                <w:color w:val="0000FF"/>
                <w:sz w:val="20"/>
                <w:u w:val="single"/>
                <w:lang w:val="en-US"/>
              </w:rPr>
              <w:t>Email Jeff</w:t>
            </w:r>
            <w:r w:rsidR="009C728F" w:rsidRPr="00804F3E">
              <w:rPr>
                <w:sz w:val="20"/>
                <w:szCs w:val="20"/>
              </w:rPr>
              <w:fldChar w:fldCharType="end"/>
            </w:r>
            <w:r w:rsidRPr="00804F3E">
              <w:rPr>
                <w:sz w:val="20"/>
                <w:szCs w:val="20"/>
                <w:lang w:val="en-US"/>
              </w:rPr>
              <w:t xml:space="preserve"> </w:t>
            </w:r>
          </w:p>
          <w:p w:rsidR="00035E93" w:rsidRPr="00804F3E" w:rsidRDefault="00035E93" w:rsidP="00E255E9">
            <w:pPr>
              <w:spacing w:line="216" w:lineRule="auto"/>
              <w:rPr>
                <w:sz w:val="20"/>
                <w:szCs w:val="20"/>
                <w:lang w:val="en-US"/>
              </w:rPr>
            </w:pPr>
          </w:p>
        </w:tc>
      </w:tr>
      <w:tr w:rsidR="00035E93" w:rsidRPr="00804F3E" w:rsidTr="00E255E9">
        <w:tc>
          <w:tcPr>
            <w:tcW w:w="534" w:type="dxa"/>
          </w:tcPr>
          <w:p w:rsidR="00035E93" w:rsidRPr="00804F3E" w:rsidRDefault="00035E93" w:rsidP="00035E93">
            <w:pPr>
              <w:jc w:val="center"/>
              <w:rPr>
                <w:sz w:val="20"/>
                <w:szCs w:val="20"/>
              </w:rPr>
            </w:pPr>
            <w:r w:rsidRPr="00804F3E">
              <w:rPr>
                <w:sz w:val="20"/>
                <w:szCs w:val="20"/>
              </w:rPr>
              <w:t>19</w:t>
            </w:r>
          </w:p>
        </w:tc>
        <w:tc>
          <w:tcPr>
            <w:tcW w:w="1559" w:type="dxa"/>
          </w:tcPr>
          <w:p w:rsidR="00035E93" w:rsidRPr="00804F3E" w:rsidRDefault="00035E93" w:rsidP="00035E93">
            <w:pPr>
              <w:rPr>
                <w:sz w:val="20"/>
                <w:szCs w:val="20"/>
              </w:rPr>
            </w:pPr>
            <w:r w:rsidRPr="00804F3E">
              <w:rPr>
                <w:sz w:val="20"/>
                <w:szCs w:val="20"/>
              </w:rPr>
              <w:t xml:space="preserve">MS </w:t>
            </w:r>
            <w:proofErr w:type="spellStart"/>
            <w:r w:rsidRPr="00804F3E">
              <w:rPr>
                <w:sz w:val="20"/>
                <w:szCs w:val="20"/>
              </w:rPr>
              <w:t>Westfalia</w:t>
            </w:r>
            <w:proofErr w:type="spellEnd"/>
            <w:r w:rsidRPr="00804F3E">
              <w:rPr>
                <w:sz w:val="20"/>
                <w:szCs w:val="20"/>
              </w:rPr>
              <w:t xml:space="preserve"> </w:t>
            </w:r>
            <w:proofErr w:type="spellStart"/>
            <w:r w:rsidRPr="00804F3E">
              <w:rPr>
                <w:sz w:val="20"/>
                <w:szCs w:val="20"/>
              </w:rPr>
              <w:t>GmbH</w:t>
            </w:r>
            <w:proofErr w:type="spellEnd"/>
          </w:p>
          <w:p w:rsidR="00035E93" w:rsidRPr="00804F3E" w:rsidRDefault="00035E93" w:rsidP="00035E93">
            <w:pPr>
              <w:rPr>
                <w:sz w:val="20"/>
                <w:szCs w:val="20"/>
              </w:rPr>
            </w:pPr>
          </w:p>
        </w:tc>
        <w:tc>
          <w:tcPr>
            <w:tcW w:w="1134" w:type="dxa"/>
          </w:tcPr>
          <w:p w:rsidR="00035E93" w:rsidRPr="00804F3E" w:rsidRDefault="00035E93" w:rsidP="00035E93">
            <w:pPr>
              <w:jc w:val="center"/>
              <w:rPr>
                <w:sz w:val="20"/>
                <w:szCs w:val="20"/>
              </w:rPr>
            </w:pPr>
            <w:r w:rsidRPr="00804F3E">
              <w:rPr>
                <w:sz w:val="20"/>
                <w:szCs w:val="20"/>
              </w:rPr>
              <w:t>Германия</w:t>
            </w:r>
          </w:p>
          <w:p w:rsidR="00035E93" w:rsidRPr="00804F3E" w:rsidRDefault="00035E93" w:rsidP="00035E93">
            <w:pPr>
              <w:jc w:val="center"/>
              <w:rPr>
                <w:sz w:val="20"/>
                <w:szCs w:val="20"/>
              </w:rPr>
            </w:pPr>
          </w:p>
        </w:tc>
        <w:tc>
          <w:tcPr>
            <w:tcW w:w="1843" w:type="dxa"/>
          </w:tcPr>
          <w:p w:rsidR="00035E93" w:rsidRPr="00804F3E" w:rsidRDefault="00035E93" w:rsidP="00035E93">
            <w:pPr>
              <w:jc w:val="center"/>
              <w:rPr>
                <w:sz w:val="20"/>
                <w:szCs w:val="20"/>
              </w:rPr>
            </w:pPr>
            <w:r w:rsidRPr="00804F3E">
              <w:rPr>
                <w:sz w:val="20"/>
                <w:szCs w:val="20"/>
              </w:rPr>
              <w:t>Производство высокоточной медицинской техники</w:t>
            </w:r>
          </w:p>
          <w:p w:rsidR="00035E93" w:rsidRPr="00804F3E" w:rsidRDefault="00035E93" w:rsidP="00035E93">
            <w:pPr>
              <w:jc w:val="center"/>
              <w:rPr>
                <w:sz w:val="20"/>
                <w:szCs w:val="20"/>
              </w:rPr>
            </w:pPr>
          </w:p>
        </w:tc>
        <w:tc>
          <w:tcPr>
            <w:tcW w:w="1984" w:type="dxa"/>
          </w:tcPr>
          <w:p w:rsidR="00035E93" w:rsidRPr="00804F3E" w:rsidRDefault="00035E93" w:rsidP="000B3D86">
            <w:pPr>
              <w:rPr>
                <w:sz w:val="20"/>
                <w:szCs w:val="20"/>
              </w:rPr>
            </w:pPr>
            <w:r w:rsidRPr="00804F3E">
              <w:rPr>
                <w:sz w:val="20"/>
                <w:szCs w:val="20"/>
              </w:rPr>
              <w:t>Компания, сертифицированный производитель ISO-9001, ISO-13485 и поставщик широкого спектра медицинского оборудования</w:t>
            </w:r>
          </w:p>
          <w:p w:rsidR="00035E93" w:rsidRPr="00804F3E" w:rsidRDefault="00035E93" w:rsidP="000B3D86">
            <w:pPr>
              <w:rPr>
                <w:sz w:val="20"/>
                <w:szCs w:val="20"/>
              </w:rPr>
            </w:pPr>
          </w:p>
        </w:tc>
        <w:tc>
          <w:tcPr>
            <w:tcW w:w="2410" w:type="dxa"/>
          </w:tcPr>
          <w:p w:rsidR="00035E93" w:rsidRPr="00804F3E" w:rsidRDefault="00035E93" w:rsidP="00035E93">
            <w:pPr>
              <w:rPr>
                <w:sz w:val="20"/>
                <w:szCs w:val="20"/>
              </w:rPr>
            </w:pPr>
            <w:r w:rsidRPr="00804F3E">
              <w:rPr>
                <w:bCs/>
                <w:sz w:val="20"/>
                <w:szCs w:val="20"/>
              </w:rPr>
              <w:t xml:space="preserve">Штаб-квартира, </w:t>
            </w:r>
            <w:proofErr w:type="spellStart"/>
            <w:r w:rsidRPr="00804F3E">
              <w:rPr>
                <w:bCs/>
                <w:sz w:val="20"/>
                <w:szCs w:val="20"/>
              </w:rPr>
              <w:t>Тройсдорф</w:t>
            </w:r>
            <w:proofErr w:type="spellEnd"/>
            <w:r w:rsidRPr="00804F3E">
              <w:rPr>
                <w:bCs/>
                <w:sz w:val="20"/>
                <w:szCs w:val="20"/>
              </w:rPr>
              <w:t>, Германия</w:t>
            </w:r>
            <w:r w:rsidRPr="00804F3E">
              <w:rPr>
                <w:sz w:val="20"/>
                <w:szCs w:val="20"/>
              </w:rPr>
              <w:br/>
            </w:r>
            <w:proofErr w:type="spellStart"/>
            <w:r w:rsidRPr="00804F3E">
              <w:rPr>
                <w:sz w:val="20"/>
                <w:szCs w:val="20"/>
              </w:rPr>
              <w:t>Junkersring</w:t>
            </w:r>
            <w:proofErr w:type="spellEnd"/>
            <w:r w:rsidRPr="00804F3E">
              <w:rPr>
                <w:sz w:val="20"/>
                <w:szCs w:val="20"/>
              </w:rPr>
              <w:t xml:space="preserve">, 54, </w:t>
            </w:r>
          </w:p>
          <w:p w:rsidR="00035E93" w:rsidRPr="00804F3E" w:rsidRDefault="00035E93" w:rsidP="00035E93">
            <w:pPr>
              <w:rPr>
                <w:sz w:val="20"/>
                <w:szCs w:val="20"/>
                <w:lang w:val="en-US"/>
              </w:rPr>
            </w:pPr>
            <w:r w:rsidRPr="00804F3E">
              <w:rPr>
                <w:sz w:val="20"/>
                <w:szCs w:val="20"/>
                <w:lang w:val="en-US"/>
              </w:rPr>
              <w:t>D-53844 Troisdorf</w:t>
            </w:r>
            <w:r w:rsidRPr="00804F3E">
              <w:rPr>
                <w:sz w:val="20"/>
                <w:szCs w:val="20"/>
                <w:lang w:val="en-US"/>
              </w:rPr>
              <w:br/>
              <w:t>Tel.: +49 2241 944 933</w:t>
            </w:r>
            <w:r w:rsidRPr="00804F3E">
              <w:rPr>
                <w:sz w:val="20"/>
                <w:szCs w:val="20"/>
                <w:lang w:val="en-US"/>
              </w:rPr>
              <w:br/>
            </w:r>
            <w:proofErr w:type="spellStart"/>
            <w:r w:rsidRPr="00804F3E">
              <w:rPr>
                <w:sz w:val="20"/>
                <w:szCs w:val="20"/>
                <w:lang w:val="en-US"/>
              </w:rPr>
              <w:t>Telefax</w:t>
            </w:r>
            <w:proofErr w:type="spellEnd"/>
            <w:r w:rsidRPr="00804F3E">
              <w:rPr>
                <w:sz w:val="20"/>
                <w:szCs w:val="20"/>
                <w:lang w:val="en-US"/>
              </w:rPr>
              <w:t>: +49 2241 9449359</w:t>
            </w:r>
            <w:r w:rsidRPr="00804F3E">
              <w:rPr>
                <w:sz w:val="20"/>
                <w:szCs w:val="20"/>
                <w:lang w:val="en-US"/>
              </w:rPr>
              <w:br/>
              <w:t>E-mail: </w:t>
            </w:r>
          </w:p>
          <w:p w:rsidR="00035E93" w:rsidRPr="00804F3E" w:rsidRDefault="009C728F" w:rsidP="00035E93">
            <w:pPr>
              <w:rPr>
                <w:sz w:val="20"/>
                <w:szCs w:val="20"/>
              </w:rPr>
            </w:pPr>
            <w:hyperlink r:id="rId24" w:history="1">
              <w:r w:rsidR="00035E93" w:rsidRPr="00804F3E">
                <w:rPr>
                  <w:color w:val="0000FF"/>
                  <w:sz w:val="20"/>
                  <w:u w:val="single"/>
                  <w:lang w:val="en-US"/>
                </w:rPr>
                <w:t>info</w:t>
              </w:r>
              <w:r w:rsidR="00035E93" w:rsidRPr="00804F3E">
                <w:rPr>
                  <w:color w:val="0000FF"/>
                  <w:sz w:val="20"/>
                  <w:u w:val="single"/>
                </w:rPr>
                <w:t>@</w:t>
              </w:r>
              <w:proofErr w:type="spellStart"/>
              <w:r w:rsidR="00035E93" w:rsidRPr="00804F3E">
                <w:rPr>
                  <w:color w:val="0000FF"/>
                  <w:sz w:val="20"/>
                  <w:u w:val="single"/>
                  <w:lang w:val="en-US"/>
                </w:rPr>
                <w:t>mswestfalia</w:t>
              </w:r>
              <w:proofErr w:type="spellEnd"/>
              <w:r w:rsidR="00035E93" w:rsidRPr="00804F3E">
                <w:rPr>
                  <w:color w:val="0000FF"/>
                  <w:sz w:val="20"/>
                  <w:u w:val="single"/>
                </w:rPr>
                <w:t>.</w:t>
              </w:r>
              <w:r w:rsidR="00035E93" w:rsidRPr="00804F3E">
                <w:rPr>
                  <w:color w:val="0000FF"/>
                  <w:sz w:val="20"/>
                  <w:u w:val="single"/>
                  <w:lang w:val="en-US"/>
                </w:rPr>
                <w:t>com</w:t>
              </w:r>
            </w:hyperlink>
            <w:r w:rsidR="00035E93" w:rsidRPr="00804F3E">
              <w:rPr>
                <w:sz w:val="20"/>
                <w:szCs w:val="20"/>
              </w:rPr>
              <w:t xml:space="preserve"> </w:t>
            </w:r>
          </w:p>
          <w:p w:rsidR="00035E93" w:rsidRPr="00804F3E" w:rsidRDefault="00035E93" w:rsidP="00035E93">
            <w:pPr>
              <w:rPr>
                <w:sz w:val="20"/>
                <w:szCs w:val="20"/>
              </w:rPr>
            </w:pPr>
            <w:r w:rsidRPr="00804F3E">
              <w:rPr>
                <w:bCs/>
                <w:sz w:val="20"/>
                <w:szCs w:val="20"/>
              </w:rPr>
              <w:t xml:space="preserve">Представительство MS </w:t>
            </w:r>
            <w:proofErr w:type="spellStart"/>
            <w:r w:rsidRPr="00804F3E">
              <w:rPr>
                <w:bCs/>
                <w:sz w:val="20"/>
                <w:szCs w:val="20"/>
              </w:rPr>
              <w:t>Westfalia</w:t>
            </w:r>
            <w:proofErr w:type="spellEnd"/>
            <w:r w:rsidRPr="00804F3E">
              <w:rPr>
                <w:bCs/>
                <w:sz w:val="20"/>
                <w:szCs w:val="20"/>
              </w:rPr>
              <w:t xml:space="preserve"> GMBH в России, Москва</w:t>
            </w:r>
          </w:p>
          <w:p w:rsidR="00035E93" w:rsidRPr="00804F3E" w:rsidRDefault="00035E93" w:rsidP="00035E93">
            <w:pPr>
              <w:rPr>
                <w:sz w:val="20"/>
                <w:szCs w:val="20"/>
              </w:rPr>
            </w:pPr>
            <w:r w:rsidRPr="00804F3E">
              <w:rPr>
                <w:sz w:val="20"/>
                <w:szCs w:val="20"/>
              </w:rPr>
              <w:t xml:space="preserve">Москва, 115114, </w:t>
            </w:r>
            <w:proofErr w:type="spellStart"/>
            <w:r w:rsidRPr="00804F3E">
              <w:rPr>
                <w:sz w:val="20"/>
                <w:szCs w:val="20"/>
              </w:rPr>
              <w:t>Дербеневская</w:t>
            </w:r>
            <w:proofErr w:type="spellEnd"/>
            <w:r w:rsidRPr="00804F3E">
              <w:rPr>
                <w:sz w:val="20"/>
                <w:szCs w:val="20"/>
              </w:rPr>
              <w:t xml:space="preserve"> ул., 1/2, строение 5, подъезд 46</w:t>
            </w:r>
            <w:r w:rsidRPr="00804F3E">
              <w:rPr>
                <w:sz w:val="20"/>
                <w:szCs w:val="20"/>
              </w:rPr>
              <w:br/>
              <w:t>Тел.: +7 495 544 5453</w:t>
            </w:r>
          </w:p>
          <w:p w:rsidR="00035E93" w:rsidRPr="00804F3E" w:rsidRDefault="00035E93" w:rsidP="00035E93">
            <w:pPr>
              <w:rPr>
                <w:sz w:val="20"/>
                <w:szCs w:val="20"/>
              </w:rPr>
            </w:pPr>
            <w:r w:rsidRPr="00804F3E">
              <w:rPr>
                <w:sz w:val="20"/>
                <w:szCs w:val="20"/>
              </w:rPr>
              <w:t xml:space="preserve">Факс: +7 495 988 9184 </w:t>
            </w:r>
          </w:p>
          <w:p w:rsidR="00035E93" w:rsidRPr="00804F3E" w:rsidRDefault="00035E93" w:rsidP="00035E93">
            <w:pPr>
              <w:rPr>
                <w:sz w:val="20"/>
                <w:szCs w:val="20"/>
              </w:rPr>
            </w:pPr>
            <w:proofErr w:type="spellStart"/>
            <w:r w:rsidRPr="00804F3E">
              <w:rPr>
                <w:sz w:val="20"/>
                <w:szCs w:val="20"/>
              </w:rPr>
              <w:t>E-mail</w:t>
            </w:r>
            <w:proofErr w:type="spellEnd"/>
            <w:r w:rsidRPr="00804F3E">
              <w:rPr>
                <w:sz w:val="20"/>
                <w:szCs w:val="20"/>
              </w:rPr>
              <w:t>: </w:t>
            </w:r>
          </w:p>
          <w:p w:rsidR="00035E93" w:rsidRPr="000B3D86" w:rsidRDefault="009C728F" w:rsidP="00035E93">
            <w:hyperlink r:id="rId25" w:history="1">
              <w:r w:rsidR="00035E93" w:rsidRPr="00804F3E">
                <w:rPr>
                  <w:color w:val="0000FF"/>
                  <w:sz w:val="20"/>
                  <w:u w:val="single"/>
                </w:rPr>
                <w:t>rus@mswestfalia.com</w:t>
              </w:r>
            </w:hyperlink>
          </w:p>
        </w:tc>
      </w:tr>
    </w:tbl>
    <w:p w:rsidR="00E24D13" w:rsidRDefault="00E24D13"/>
    <w:p w:rsidR="00E24D13" w:rsidRDefault="00E24D13"/>
    <w:p w:rsidR="00E24D13" w:rsidRDefault="00E24D13"/>
    <w:p w:rsidR="00E24D13" w:rsidRDefault="00E24D13"/>
    <w:p w:rsidR="00E24D13" w:rsidRDefault="00E24D13"/>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559"/>
        <w:gridCol w:w="1134"/>
        <w:gridCol w:w="1843"/>
        <w:gridCol w:w="1984"/>
        <w:gridCol w:w="2410"/>
      </w:tblGrid>
      <w:tr w:rsidR="00035E93" w:rsidRPr="00FE0650" w:rsidTr="00E255E9">
        <w:tc>
          <w:tcPr>
            <w:tcW w:w="534" w:type="dxa"/>
          </w:tcPr>
          <w:p w:rsidR="00035E93" w:rsidRPr="00804F3E" w:rsidRDefault="00035E93" w:rsidP="00035E93">
            <w:pPr>
              <w:jc w:val="center"/>
              <w:rPr>
                <w:sz w:val="20"/>
                <w:szCs w:val="20"/>
              </w:rPr>
            </w:pPr>
            <w:r w:rsidRPr="00804F3E">
              <w:rPr>
                <w:sz w:val="20"/>
                <w:szCs w:val="20"/>
              </w:rPr>
              <w:lastRenderedPageBreak/>
              <w:t>20</w:t>
            </w:r>
          </w:p>
        </w:tc>
        <w:tc>
          <w:tcPr>
            <w:tcW w:w="1559" w:type="dxa"/>
          </w:tcPr>
          <w:p w:rsidR="00035E93" w:rsidRPr="00804F3E" w:rsidRDefault="00035E93" w:rsidP="00035E93">
            <w:pPr>
              <w:rPr>
                <w:sz w:val="20"/>
                <w:szCs w:val="20"/>
              </w:rPr>
            </w:pPr>
            <w:proofErr w:type="spellStart"/>
            <w:r w:rsidRPr="00804F3E">
              <w:rPr>
                <w:sz w:val="20"/>
                <w:szCs w:val="20"/>
              </w:rPr>
              <w:t>Hitachi</w:t>
            </w:r>
            <w:proofErr w:type="spellEnd"/>
            <w:r w:rsidRPr="00804F3E">
              <w:rPr>
                <w:sz w:val="20"/>
                <w:szCs w:val="20"/>
              </w:rPr>
              <w:t xml:space="preserve"> </w:t>
            </w:r>
            <w:proofErr w:type="spellStart"/>
            <w:r w:rsidRPr="00804F3E">
              <w:rPr>
                <w:sz w:val="20"/>
                <w:szCs w:val="20"/>
              </w:rPr>
              <w:t>High-Tech</w:t>
            </w:r>
            <w:proofErr w:type="spellEnd"/>
          </w:p>
          <w:p w:rsidR="00035E93" w:rsidRPr="00804F3E" w:rsidRDefault="00035E93" w:rsidP="00035E93">
            <w:pPr>
              <w:rPr>
                <w:sz w:val="20"/>
                <w:szCs w:val="20"/>
              </w:rPr>
            </w:pPr>
          </w:p>
        </w:tc>
        <w:tc>
          <w:tcPr>
            <w:tcW w:w="1134" w:type="dxa"/>
          </w:tcPr>
          <w:p w:rsidR="00035E93" w:rsidRPr="00804F3E" w:rsidRDefault="00035E93" w:rsidP="00035E93">
            <w:pPr>
              <w:jc w:val="center"/>
              <w:rPr>
                <w:sz w:val="20"/>
                <w:szCs w:val="20"/>
              </w:rPr>
            </w:pPr>
            <w:r w:rsidRPr="00804F3E">
              <w:rPr>
                <w:sz w:val="20"/>
                <w:szCs w:val="20"/>
              </w:rPr>
              <w:t>Япония</w:t>
            </w:r>
          </w:p>
          <w:p w:rsidR="00035E93" w:rsidRPr="00804F3E" w:rsidRDefault="00035E93" w:rsidP="00035E93">
            <w:pPr>
              <w:jc w:val="center"/>
              <w:rPr>
                <w:sz w:val="20"/>
                <w:szCs w:val="20"/>
              </w:rPr>
            </w:pPr>
          </w:p>
        </w:tc>
        <w:tc>
          <w:tcPr>
            <w:tcW w:w="1843" w:type="dxa"/>
          </w:tcPr>
          <w:p w:rsidR="00035E93" w:rsidRPr="00804F3E" w:rsidRDefault="00035E93" w:rsidP="00035E93">
            <w:pPr>
              <w:jc w:val="center"/>
              <w:rPr>
                <w:sz w:val="20"/>
                <w:szCs w:val="20"/>
              </w:rPr>
            </w:pPr>
            <w:r w:rsidRPr="00804F3E">
              <w:rPr>
                <w:sz w:val="20"/>
                <w:szCs w:val="20"/>
              </w:rPr>
              <w:t>Производство высокоточной техники</w:t>
            </w:r>
          </w:p>
          <w:p w:rsidR="00035E93" w:rsidRPr="00804F3E" w:rsidRDefault="00035E93" w:rsidP="00035E93">
            <w:pPr>
              <w:jc w:val="center"/>
              <w:rPr>
                <w:sz w:val="20"/>
                <w:szCs w:val="20"/>
              </w:rPr>
            </w:pPr>
          </w:p>
        </w:tc>
        <w:tc>
          <w:tcPr>
            <w:tcW w:w="1984" w:type="dxa"/>
          </w:tcPr>
          <w:p w:rsidR="00035E93" w:rsidRPr="00804F3E" w:rsidRDefault="00035E93" w:rsidP="000B3D86">
            <w:pPr>
              <w:rPr>
                <w:sz w:val="20"/>
                <w:szCs w:val="20"/>
              </w:rPr>
            </w:pPr>
            <w:r w:rsidRPr="00804F3E">
              <w:rPr>
                <w:sz w:val="20"/>
                <w:szCs w:val="20"/>
              </w:rPr>
              <w:t xml:space="preserve">Лидер в области создания </w:t>
            </w:r>
            <w:proofErr w:type="spellStart"/>
            <w:proofErr w:type="gramStart"/>
            <w:r w:rsidRPr="00804F3E">
              <w:rPr>
                <w:sz w:val="20"/>
                <w:szCs w:val="20"/>
              </w:rPr>
              <w:t>хай-тек</w:t>
            </w:r>
            <w:proofErr w:type="spellEnd"/>
            <w:proofErr w:type="gramEnd"/>
            <w:r w:rsidRPr="00804F3E">
              <w:rPr>
                <w:sz w:val="20"/>
                <w:szCs w:val="20"/>
              </w:rPr>
              <w:t xml:space="preserve"> продукции и нового бизнеса в разных странах мира, используя глобальную сеть присутствия </w:t>
            </w:r>
          </w:p>
        </w:tc>
        <w:tc>
          <w:tcPr>
            <w:tcW w:w="2410" w:type="dxa"/>
          </w:tcPr>
          <w:p w:rsidR="00035E93" w:rsidRPr="00804F3E" w:rsidRDefault="00035E93" w:rsidP="00035E93">
            <w:pPr>
              <w:rPr>
                <w:sz w:val="20"/>
                <w:szCs w:val="20"/>
                <w:lang w:val="en-US"/>
              </w:rPr>
            </w:pPr>
            <w:r w:rsidRPr="00804F3E">
              <w:rPr>
                <w:sz w:val="20"/>
                <w:szCs w:val="20"/>
                <w:lang w:val="en-US"/>
              </w:rPr>
              <w:t>F-</w:t>
            </w:r>
            <w:proofErr w:type="spellStart"/>
            <w:r w:rsidRPr="00804F3E">
              <w:rPr>
                <w:sz w:val="20"/>
                <w:szCs w:val="20"/>
                <w:lang w:val="en-US"/>
              </w:rPr>
              <w:t>Nissei</w:t>
            </w:r>
            <w:proofErr w:type="spellEnd"/>
            <w:r w:rsidRPr="00804F3E">
              <w:rPr>
                <w:sz w:val="20"/>
                <w:szCs w:val="20"/>
                <w:lang w:val="en-US"/>
              </w:rPr>
              <w:t xml:space="preserve"> </w:t>
            </w:r>
            <w:proofErr w:type="spellStart"/>
            <w:r w:rsidRPr="00804F3E">
              <w:rPr>
                <w:sz w:val="20"/>
                <w:szCs w:val="20"/>
                <w:lang w:val="en-US"/>
              </w:rPr>
              <w:t>Ebisu</w:t>
            </w:r>
            <w:proofErr w:type="spellEnd"/>
            <w:r w:rsidRPr="00804F3E">
              <w:rPr>
                <w:sz w:val="20"/>
                <w:szCs w:val="20"/>
                <w:lang w:val="en-US"/>
              </w:rPr>
              <w:t xml:space="preserve"> Bldg 16-3 Higashi 3-chome</w:t>
            </w:r>
          </w:p>
          <w:p w:rsidR="00035E93" w:rsidRPr="00804F3E" w:rsidRDefault="00035E93" w:rsidP="00035E93">
            <w:pPr>
              <w:rPr>
                <w:sz w:val="20"/>
                <w:szCs w:val="20"/>
                <w:lang w:val="en-US"/>
              </w:rPr>
            </w:pPr>
            <w:r w:rsidRPr="00804F3E">
              <w:rPr>
                <w:sz w:val="20"/>
                <w:szCs w:val="20"/>
                <w:lang w:val="en-US"/>
              </w:rPr>
              <w:t>Shibuya-</w:t>
            </w:r>
            <w:proofErr w:type="spellStart"/>
            <w:r w:rsidRPr="00804F3E">
              <w:rPr>
                <w:sz w:val="20"/>
                <w:szCs w:val="20"/>
                <w:lang w:val="en-US"/>
              </w:rPr>
              <w:t>ku</w:t>
            </w:r>
            <w:proofErr w:type="spellEnd"/>
          </w:p>
          <w:p w:rsidR="00035E93" w:rsidRPr="00804F3E" w:rsidRDefault="00035E93" w:rsidP="00035E93">
            <w:pPr>
              <w:rPr>
                <w:sz w:val="20"/>
                <w:szCs w:val="20"/>
                <w:lang w:val="en-US"/>
              </w:rPr>
            </w:pPr>
            <w:r w:rsidRPr="00804F3E">
              <w:rPr>
                <w:sz w:val="20"/>
                <w:szCs w:val="20"/>
                <w:lang w:val="en-US"/>
              </w:rPr>
              <w:t>Tokyo,  150-0011</w:t>
            </w:r>
          </w:p>
          <w:p w:rsidR="00035E93" w:rsidRPr="00804F3E" w:rsidRDefault="00035E93" w:rsidP="00035E93">
            <w:pPr>
              <w:rPr>
                <w:sz w:val="20"/>
                <w:szCs w:val="20"/>
                <w:lang w:val="en-US"/>
              </w:rPr>
            </w:pPr>
            <w:r w:rsidRPr="00804F3E">
              <w:rPr>
                <w:sz w:val="20"/>
                <w:szCs w:val="20"/>
                <w:lang w:val="en-US"/>
              </w:rPr>
              <w:t>Phone: 81 3 5467 1133</w:t>
            </w:r>
          </w:p>
          <w:p w:rsidR="00035E93" w:rsidRPr="00804F3E" w:rsidRDefault="00035E93" w:rsidP="00035E93">
            <w:pPr>
              <w:rPr>
                <w:sz w:val="20"/>
                <w:szCs w:val="20"/>
                <w:lang w:val="en-US"/>
              </w:rPr>
            </w:pPr>
            <w:r w:rsidRPr="00804F3E">
              <w:rPr>
                <w:sz w:val="20"/>
                <w:szCs w:val="20"/>
                <w:lang w:val="en-US"/>
              </w:rPr>
              <w:t>Fax: 81 35467 1129</w:t>
            </w:r>
          </w:p>
          <w:p w:rsidR="00035E93" w:rsidRPr="00804F3E" w:rsidRDefault="009C728F" w:rsidP="00035E93">
            <w:pPr>
              <w:rPr>
                <w:sz w:val="20"/>
                <w:szCs w:val="20"/>
                <w:lang w:val="en-US"/>
              </w:rPr>
            </w:pPr>
            <w:hyperlink r:id="rId26" w:tgtFrame="_blank" w:history="1">
              <w:r w:rsidR="00035E93" w:rsidRPr="00804F3E">
                <w:rPr>
                  <w:bCs/>
                  <w:color w:val="0000FF"/>
                  <w:sz w:val="20"/>
                  <w:u w:val="single"/>
                  <w:lang w:val="en-US"/>
                </w:rPr>
                <w:t>www.hitachi-deco.co.jp</w:t>
              </w:r>
            </w:hyperlink>
            <w:r w:rsidR="00035E93" w:rsidRPr="00804F3E">
              <w:rPr>
                <w:sz w:val="20"/>
                <w:szCs w:val="20"/>
                <w:lang w:val="en-US"/>
              </w:rPr>
              <w:t xml:space="preserve"> </w:t>
            </w:r>
          </w:p>
        </w:tc>
      </w:tr>
      <w:tr w:rsidR="00035E93" w:rsidRPr="00FE0650" w:rsidTr="00E255E9">
        <w:tc>
          <w:tcPr>
            <w:tcW w:w="534" w:type="dxa"/>
          </w:tcPr>
          <w:p w:rsidR="00035E93" w:rsidRPr="00804F3E" w:rsidRDefault="00035E93" w:rsidP="00035E93">
            <w:pPr>
              <w:jc w:val="center"/>
              <w:rPr>
                <w:sz w:val="20"/>
                <w:szCs w:val="20"/>
              </w:rPr>
            </w:pPr>
            <w:r w:rsidRPr="00804F3E">
              <w:rPr>
                <w:sz w:val="20"/>
                <w:szCs w:val="20"/>
              </w:rPr>
              <w:t>21</w:t>
            </w:r>
          </w:p>
        </w:tc>
        <w:tc>
          <w:tcPr>
            <w:tcW w:w="1559" w:type="dxa"/>
          </w:tcPr>
          <w:p w:rsidR="00035E93" w:rsidRPr="00804F3E" w:rsidRDefault="00035E93" w:rsidP="00035E93">
            <w:pPr>
              <w:rPr>
                <w:sz w:val="20"/>
                <w:szCs w:val="20"/>
              </w:rPr>
            </w:pPr>
            <w:proofErr w:type="spellStart"/>
            <w:r w:rsidRPr="00804F3E">
              <w:rPr>
                <w:bCs/>
                <w:sz w:val="20"/>
                <w:szCs w:val="20"/>
              </w:rPr>
              <w:t>Atom</w:t>
            </w:r>
            <w:proofErr w:type="spellEnd"/>
            <w:r w:rsidRPr="00804F3E">
              <w:rPr>
                <w:bCs/>
                <w:sz w:val="20"/>
                <w:szCs w:val="20"/>
              </w:rPr>
              <w:t xml:space="preserve"> </w:t>
            </w:r>
            <w:proofErr w:type="spellStart"/>
            <w:r w:rsidRPr="00804F3E">
              <w:rPr>
                <w:bCs/>
                <w:sz w:val="20"/>
                <w:szCs w:val="20"/>
              </w:rPr>
              <w:t>Medical</w:t>
            </w:r>
            <w:proofErr w:type="spellEnd"/>
            <w:r w:rsidRPr="00804F3E">
              <w:rPr>
                <w:bCs/>
                <w:sz w:val="20"/>
                <w:szCs w:val="20"/>
              </w:rPr>
              <w:t xml:space="preserve"> </w:t>
            </w:r>
            <w:proofErr w:type="spellStart"/>
            <w:r w:rsidRPr="00804F3E">
              <w:rPr>
                <w:bCs/>
                <w:sz w:val="20"/>
                <w:szCs w:val="20"/>
              </w:rPr>
              <w:t>Corporation</w:t>
            </w:r>
            <w:proofErr w:type="spellEnd"/>
          </w:p>
        </w:tc>
        <w:tc>
          <w:tcPr>
            <w:tcW w:w="1134" w:type="dxa"/>
          </w:tcPr>
          <w:p w:rsidR="00035E93" w:rsidRPr="00804F3E" w:rsidRDefault="00035E93" w:rsidP="00035E93">
            <w:pPr>
              <w:jc w:val="center"/>
              <w:rPr>
                <w:sz w:val="20"/>
                <w:szCs w:val="20"/>
              </w:rPr>
            </w:pPr>
            <w:r w:rsidRPr="00804F3E">
              <w:rPr>
                <w:sz w:val="20"/>
                <w:szCs w:val="20"/>
              </w:rPr>
              <w:t>Япония</w:t>
            </w:r>
          </w:p>
          <w:p w:rsidR="00035E93" w:rsidRPr="00804F3E" w:rsidRDefault="00035E93" w:rsidP="00035E93">
            <w:pPr>
              <w:jc w:val="center"/>
              <w:rPr>
                <w:sz w:val="20"/>
                <w:szCs w:val="20"/>
              </w:rPr>
            </w:pPr>
          </w:p>
        </w:tc>
        <w:tc>
          <w:tcPr>
            <w:tcW w:w="1843" w:type="dxa"/>
          </w:tcPr>
          <w:p w:rsidR="00035E93" w:rsidRPr="00804F3E" w:rsidRDefault="00035E93" w:rsidP="00035E93">
            <w:pPr>
              <w:jc w:val="center"/>
              <w:rPr>
                <w:sz w:val="20"/>
                <w:szCs w:val="20"/>
              </w:rPr>
            </w:pPr>
            <w:r w:rsidRPr="00804F3E">
              <w:rPr>
                <w:sz w:val="20"/>
                <w:szCs w:val="20"/>
              </w:rPr>
              <w:t>Производство высокоточной медицинской техники</w:t>
            </w:r>
          </w:p>
          <w:p w:rsidR="00035E93" w:rsidRPr="00804F3E" w:rsidRDefault="00035E93" w:rsidP="00035E93">
            <w:pPr>
              <w:jc w:val="center"/>
              <w:rPr>
                <w:sz w:val="20"/>
                <w:szCs w:val="20"/>
              </w:rPr>
            </w:pPr>
          </w:p>
        </w:tc>
        <w:tc>
          <w:tcPr>
            <w:tcW w:w="1984" w:type="dxa"/>
          </w:tcPr>
          <w:p w:rsidR="00035E93" w:rsidRPr="00804F3E" w:rsidRDefault="00035E93" w:rsidP="000B3D86">
            <w:pPr>
              <w:rPr>
                <w:sz w:val="20"/>
                <w:szCs w:val="20"/>
              </w:rPr>
            </w:pPr>
            <w:r w:rsidRPr="00804F3E">
              <w:rPr>
                <w:sz w:val="20"/>
                <w:szCs w:val="20"/>
              </w:rPr>
              <w:t>Производитель передового медицинского оборудования</w:t>
            </w:r>
          </w:p>
        </w:tc>
        <w:tc>
          <w:tcPr>
            <w:tcW w:w="2410" w:type="dxa"/>
          </w:tcPr>
          <w:p w:rsidR="00035E93" w:rsidRPr="00804F3E" w:rsidRDefault="00035E93" w:rsidP="00035E93">
            <w:pPr>
              <w:rPr>
                <w:sz w:val="20"/>
                <w:szCs w:val="20"/>
                <w:lang w:val="en-US"/>
              </w:rPr>
            </w:pPr>
            <w:r w:rsidRPr="00804F3E">
              <w:rPr>
                <w:sz w:val="20"/>
                <w:szCs w:val="20"/>
                <w:lang w:val="en-US"/>
              </w:rPr>
              <w:t xml:space="preserve">3-18-15, </w:t>
            </w:r>
            <w:proofErr w:type="spellStart"/>
            <w:r w:rsidRPr="00804F3E">
              <w:rPr>
                <w:sz w:val="20"/>
                <w:szCs w:val="20"/>
                <w:lang w:val="en-US"/>
              </w:rPr>
              <w:t>Hongo</w:t>
            </w:r>
            <w:proofErr w:type="spellEnd"/>
          </w:p>
          <w:p w:rsidR="00035E93" w:rsidRPr="00804F3E" w:rsidRDefault="00035E93" w:rsidP="00035E93">
            <w:pPr>
              <w:rPr>
                <w:sz w:val="20"/>
                <w:szCs w:val="20"/>
                <w:lang w:val="en-US"/>
              </w:rPr>
            </w:pPr>
            <w:r w:rsidRPr="00804F3E">
              <w:rPr>
                <w:sz w:val="20"/>
                <w:szCs w:val="20"/>
                <w:lang w:val="en-US"/>
              </w:rPr>
              <w:t>Bunkyo-</w:t>
            </w:r>
            <w:proofErr w:type="spellStart"/>
            <w:r w:rsidRPr="00804F3E">
              <w:rPr>
                <w:sz w:val="20"/>
                <w:szCs w:val="20"/>
                <w:lang w:val="en-US"/>
              </w:rPr>
              <w:t>ku</w:t>
            </w:r>
            <w:proofErr w:type="spellEnd"/>
          </w:p>
          <w:p w:rsidR="00035E93" w:rsidRPr="00804F3E" w:rsidRDefault="00035E93" w:rsidP="00035E93">
            <w:pPr>
              <w:rPr>
                <w:sz w:val="20"/>
                <w:szCs w:val="20"/>
                <w:lang w:val="en-US"/>
              </w:rPr>
            </w:pPr>
            <w:r w:rsidRPr="00804F3E">
              <w:rPr>
                <w:sz w:val="20"/>
                <w:szCs w:val="20"/>
                <w:lang w:val="en-US"/>
              </w:rPr>
              <w:t>Tokyo, 113-0033 Japan</w:t>
            </w:r>
          </w:p>
          <w:p w:rsidR="00035E93" w:rsidRPr="00804F3E" w:rsidRDefault="00035E93" w:rsidP="00035E93">
            <w:pPr>
              <w:rPr>
                <w:sz w:val="20"/>
                <w:szCs w:val="20"/>
                <w:lang w:val="en-US"/>
              </w:rPr>
            </w:pPr>
            <w:r w:rsidRPr="00804F3E">
              <w:rPr>
                <w:sz w:val="20"/>
                <w:szCs w:val="20"/>
                <w:lang w:val="en-US"/>
              </w:rPr>
              <w:t>Phone: 81 3 3815 2941</w:t>
            </w:r>
          </w:p>
          <w:p w:rsidR="00035E93" w:rsidRPr="00804F3E" w:rsidRDefault="00035E93" w:rsidP="00035E93">
            <w:pPr>
              <w:rPr>
                <w:sz w:val="20"/>
                <w:szCs w:val="20"/>
                <w:lang w:val="en-US"/>
              </w:rPr>
            </w:pPr>
            <w:r w:rsidRPr="00804F3E">
              <w:rPr>
                <w:sz w:val="20"/>
                <w:szCs w:val="20"/>
                <w:lang w:val="en-US"/>
              </w:rPr>
              <w:t>Fax: 81 3 3812 4080</w:t>
            </w:r>
          </w:p>
          <w:p w:rsidR="00035E93" w:rsidRPr="000B3D86" w:rsidRDefault="009C728F" w:rsidP="00035E93">
            <w:pPr>
              <w:rPr>
                <w:lang w:val="en-US"/>
              </w:rPr>
            </w:pPr>
            <w:hyperlink r:id="rId27" w:tgtFrame="_blank" w:history="1">
              <w:r w:rsidR="00035E93" w:rsidRPr="00804F3E">
                <w:rPr>
                  <w:bCs/>
                  <w:color w:val="0000FF"/>
                  <w:sz w:val="20"/>
                  <w:u w:val="single"/>
                  <w:lang w:val="en-US"/>
                </w:rPr>
                <w:t>www.atomed.co.jp</w:t>
              </w:r>
            </w:hyperlink>
          </w:p>
        </w:tc>
      </w:tr>
    </w:tbl>
    <w:p w:rsidR="00035E93" w:rsidRPr="000B3D86" w:rsidRDefault="00035E93" w:rsidP="000B3D86">
      <w:pPr>
        <w:spacing w:line="360" w:lineRule="auto"/>
        <w:ind w:firstLine="567"/>
        <w:jc w:val="center"/>
        <w:rPr>
          <w:sz w:val="22"/>
          <w:szCs w:val="22"/>
          <w:lang w:val="en-US"/>
        </w:rPr>
      </w:pPr>
    </w:p>
    <w:p w:rsidR="00035E93" w:rsidRPr="000B3D86" w:rsidRDefault="00035E93" w:rsidP="000B3D86">
      <w:pPr>
        <w:widowControl w:val="0"/>
        <w:autoSpaceDN w:val="0"/>
        <w:spacing w:line="360" w:lineRule="auto"/>
        <w:ind w:firstLine="567"/>
        <w:jc w:val="center"/>
        <w:textAlignment w:val="baseline"/>
        <w:rPr>
          <w:rFonts w:eastAsia="Simplex" w:cs="Simplex"/>
          <w:bCs/>
          <w:color w:val="000000"/>
          <w:kern w:val="3"/>
          <w:sz w:val="22"/>
          <w:szCs w:val="22"/>
          <w:lang w:val="en-US" w:eastAsia="zh-CN" w:bidi="hi-IN"/>
        </w:rPr>
      </w:pPr>
    </w:p>
    <w:p w:rsidR="00035E93" w:rsidRDefault="00035E93" w:rsidP="000B3D86">
      <w:pPr>
        <w:widowControl w:val="0"/>
        <w:autoSpaceDN w:val="0"/>
        <w:spacing w:line="360" w:lineRule="auto"/>
        <w:ind w:firstLine="567"/>
        <w:jc w:val="center"/>
        <w:textAlignment w:val="baseline"/>
        <w:rPr>
          <w:rFonts w:eastAsia="Simplex" w:cs="Simplex"/>
          <w:b/>
          <w:bCs/>
          <w:kern w:val="3"/>
          <w:lang w:eastAsia="zh-CN" w:bidi="hi-IN"/>
        </w:rPr>
      </w:pPr>
      <w:r w:rsidRPr="00FB1B01">
        <w:rPr>
          <w:rFonts w:eastAsia="Simplex" w:cs="Simplex"/>
          <w:b/>
          <w:bCs/>
          <w:kern w:val="3"/>
          <w:lang w:eastAsia="zh-CN" w:bidi="hi-IN"/>
        </w:rPr>
        <w:t>2.3 Планировочная структура</w:t>
      </w:r>
    </w:p>
    <w:p w:rsidR="000B3D86" w:rsidRPr="000B3D86" w:rsidRDefault="000B3D86" w:rsidP="000B3D86">
      <w:pPr>
        <w:widowControl w:val="0"/>
        <w:autoSpaceDN w:val="0"/>
        <w:spacing w:line="360" w:lineRule="auto"/>
        <w:ind w:firstLine="567"/>
        <w:jc w:val="center"/>
        <w:textAlignment w:val="baseline"/>
        <w:rPr>
          <w:rFonts w:eastAsia="Arial Unicode MS" w:cs="Mangal"/>
          <w:kern w:val="3"/>
          <w:sz w:val="22"/>
          <w:lang w:eastAsia="zh-CN" w:bidi="hi-IN"/>
        </w:rPr>
      </w:pPr>
    </w:p>
    <w:p w:rsidR="00035E93" w:rsidRPr="000B3D86" w:rsidRDefault="00035E93" w:rsidP="000B3D86">
      <w:pPr>
        <w:shd w:val="clear" w:color="auto" w:fill="FFFFFF"/>
        <w:spacing w:line="360" w:lineRule="auto"/>
        <w:ind w:firstLine="567"/>
        <w:jc w:val="both"/>
        <w:textAlignment w:val="baseline"/>
        <w:rPr>
          <w:sz w:val="22"/>
          <w:szCs w:val="22"/>
        </w:rPr>
      </w:pPr>
      <w:r w:rsidRPr="000B3D86">
        <w:rPr>
          <w:sz w:val="22"/>
          <w:szCs w:val="22"/>
        </w:rPr>
        <w:t>Архитектурно-планировочная организация и структура ОЭЗ ППТ предусматривает:</w:t>
      </w:r>
    </w:p>
    <w:p w:rsidR="00035E93" w:rsidRPr="000B3D86" w:rsidRDefault="00035E93" w:rsidP="000B3D86">
      <w:pPr>
        <w:shd w:val="clear" w:color="auto" w:fill="FFFFFF"/>
        <w:spacing w:line="360" w:lineRule="auto"/>
        <w:ind w:firstLine="567"/>
        <w:jc w:val="both"/>
        <w:textAlignment w:val="baseline"/>
        <w:rPr>
          <w:sz w:val="22"/>
          <w:szCs w:val="22"/>
        </w:rPr>
      </w:pPr>
      <w:r w:rsidRPr="000B3D86">
        <w:rPr>
          <w:sz w:val="22"/>
          <w:szCs w:val="22"/>
        </w:rPr>
        <w:t>- рациональное и эффективное использование ее территории в увязке с планировкой прилегающих территорий города;</w:t>
      </w:r>
    </w:p>
    <w:p w:rsidR="00035E93" w:rsidRPr="000B3D86" w:rsidRDefault="00035E93" w:rsidP="000B3D86">
      <w:pPr>
        <w:shd w:val="clear" w:color="auto" w:fill="FFFFFF"/>
        <w:spacing w:line="360" w:lineRule="auto"/>
        <w:ind w:firstLine="567"/>
        <w:jc w:val="both"/>
        <w:textAlignment w:val="baseline"/>
        <w:rPr>
          <w:sz w:val="22"/>
          <w:szCs w:val="22"/>
        </w:rPr>
      </w:pPr>
      <w:r w:rsidRPr="000B3D86">
        <w:rPr>
          <w:sz w:val="22"/>
          <w:szCs w:val="22"/>
        </w:rPr>
        <w:t>- оптимальные производственные, транспортные и инженерные связи между существующей производственной зоной и жилыми территориями;</w:t>
      </w:r>
    </w:p>
    <w:p w:rsidR="00035E93" w:rsidRPr="000B3D86" w:rsidRDefault="00035E93" w:rsidP="000B3D86">
      <w:pPr>
        <w:shd w:val="clear" w:color="auto" w:fill="FFFFFF"/>
        <w:spacing w:line="360" w:lineRule="auto"/>
        <w:ind w:firstLine="567"/>
        <w:jc w:val="both"/>
        <w:textAlignment w:val="baseline"/>
        <w:rPr>
          <w:sz w:val="22"/>
          <w:szCs w:val="22"/>
        </w:rPr>
      </w:pPr>
      <w:r w:rsidRPr="000B3D86">
        <w:rPr>
          <w:sz w:val="22"/>
          <w:szCs w:val="22"/>
        </w:rPr>
        <w:t>- рациональные пассажирские и пешеходные связи;</w:t>
      </w:r>
    </w:p>
    <w:p w:rsidR="00035E93" w:rsidRPr="000B3D86" w:rsidRDefault="00035E93" w:rsidP="000B3D86">
      <w:pPr>
        <w:shd w:val="clear" w:color="auto" w:fill="FFFFFF"/>
        <w:spacing w:line="360" w:lineRule="auto"/>
        <w:ind w:firstLine="567"/>
        <w:jc w:val="both"/>
        <w:textAlignment w:val="baseline"/>
        <w:rPr>
          <w:sz w:val="22"/>
          <w:szCs w:val="22"/>
        </w:rPr>
      </w:pPr>
      <w:r w:rsidRPr="000B3D86">
        <w:rPr>
          <w:sz w:val="22"/>
          <w:szCs w:val="22"/>
        </w:rPr>
        <w:t xml:space="preserve">- возможность расширения отдельных предприятий и всей зоны в целом, а также осуществления строительства и ввода в эксплуатацию </w:t>
      </w:r>
      <w:r w:rsidR="00CE4E9C">
        <w:rPr>
          <w:sz w:val="22"/>
          <w:szCs w:val="22"/>
        </w:rPr>
        <w:t>этапами</w:t>
      </w:r>
      <w:r w:rsidRPr="000B3D86">
        <w:rPr>
          <w:sz w:val="22"/>
          <w:szCs w:val="22"/>
        </w:rPr>
        <w:t>;</w:t>
      </w:r>
    </w:p>
    <w:p w:rsidR="00035E93" w:rsidRPr="000B3D86" w:rsidRDefault="00035E93" w:rsidP="000B3D86">
      <w:pPr>
        <w:shd w:val="clear" w:color="auto" w:fill="FFFFFF"/>
        <w:spacing w:line="360" w:lineRule="auto"/>
        <w:ind w:firstLine="567"/>
        <w:jc w:val="both"/>
        <w:textAlignment w:val="baseline"/>
        <w:rPr>
          <w:sz w:val="22"/>
          <w:szCs w:val="22"/>
        </w:rPr>
      </w:pPr>
      <w:r w:rsidRPr="000B3D86">
        <w:rPr>
          <w:sz w:val="22"/>
          <w:szCs w:val="22"/>
        </w:rPr>
        <w:t>- благоустройство и озеленение территории;</w:t>
      </w:r>
    </w:p>
    <w:p w:rsidR="00035E93" w:rsidRPr="000B3D86" w:rsidRDefault="00035E93" w:rsidP="000B3D86">
      <w:pPr>
        <w:shd w:val="clear" w:color="auto" w:fill="FFFFFF"/>
        <w:spacing w:line="360" w:lineRule="auto"/>
        <w:ind w:firstLine="567"/>
        <w:jc w:val="both"/>
        <w:textAlignment w:val="baseline"/>
        <w:rPr>
          <w:sz w:val="22"/>
          <w:szCs w:val="22"/>
        </w:rPr>
      </w:pPr>
      <w:r w:rsidRPr="000B3D86">
        <w:rPr>
          <w:sz w:val="22"/>
          <w:szCs w:val="22"/>
        </w:rPr>
        <w:t>- организацию единой сети обслуживания трудящихся;</w:t>
      </w:r>
    </w:p>
    <w:p w:rsidR="00035E93" w:rsidRPr="000B3D86" w:rsidRDefault="00035E93" w:rsidP="000B3D86">
      <w:pPr>
        <w:shd w:val="clear" w:color="auto" w:fill="FFFFFF"/>
        <w:spacing w:line="360" w:lineRule="auto"/>
        <w:ind w:firstLine="567"/>
        <w:jc w:val="both"/>
        <w:textAlignment w:val="baseline"/>
        <w:rPr>
          <w:sz w:val="22"/>
          <w:szCs w:val="22"/>
        </w:rPr>
      </w:pPr>
      <w:r w:rsidRPr="000B3D86">
        <w:rPr>
          <w:sz w:val="22"/>
          <w:szCs w:val="22"/>
        </w:rPr>
        <w:t>- предпосылки для создания архитектурно-выразительной застройки в увязке с архитектурой прилегающих городских районов.</w:t>
      </w:r>
    </w:p>
    <w:p w:rsidR="00035E93" w:rsidRPr="000B3D86" w:rsidRDefault="00035E93" w:rsidP="000B3D86">
      <w:pPr>
        <w:shd w:val="clear" w:color="auto" w:fill="FFFFFF"/>
        <w:spacing w:line="360" w:lineRule="auto"/>
        <w:ind w:firstLine="567"/>
        <w:jc w:val="both"/>
        <w:textAlignment w:val="baseline"/>
        <w:rPr>
          <w:rFonts w:eastAsia="Simplex" w:cs="Simplex"/>
          <w:b/>
          <w:bCs/>
          <w:kern w:val="3"/>
          <w:sz w:val="22"/>
          <w:szCs w:val="22"/>
          <w:shd w:val="clear" w:color="auto" w:fill="FFFF00"/>
          <w:lang w:eastAsia="zh-CN" w:bidi="hi-IN"/>
        </w:rPr>
      </w:pPr>
      <w:r w:rsidRPr="000B3D86">
        <w:rPr>
          <w:sz w:val="22"/>
          <w:szCs w:val="22"/>
        </w:rPr>
        <w:t xml:space="preserve">Основой формирования планировки территории ОЭЗ ППТ является функциональная организация и зонирование, предусматривающие использование отдельных участков </w:t>
      </w:r>
      <w:proofErr w:type="spellStart"/>
      <w:r w:rsidRPr="000B3D86">
        <w:rPr>
          <w:sz w:val="22"/>
          <w:szCs w:val="22"/>
        </w:rPr>
        <w:t>промзоны</w:t>
      </w:r>
      <w:proofErr w:type="spellEnd"/>
      <w:r w:rsidRPr="000B3D86">
        <w:rPr>
          <w:sz w:val="22"/>
          <w:szCs w:val="22"/>
        </w:rPr>
        <w:t xml:space="preserve"> по определенному назначению.</w:t>
      </w:r>
    </w:p>
    <w:p w:rsidR="00035E93" w:rsidRPr="000B3D86" w:rsidRDefault="00035E93" w:rsidP="000B3D86">
      <w:pPr>
        <w:widowControl w:val="0"/>
        <w:autoSpaceDN w:val="0"/>
        <w:spacing w:line="360" w:lineRule="auto"/>
        <w:ind w:firstLine="567"/>
        <w:jc w:val="both"/>
        <w:textAlignment w:val="baseline"/>
        <w:rPr>
          <w:rFonts w:eastAsia="Arial Unicode MS" w:cs="Mangal"/>
          <w:kern w:val="3"/>
          <w:sz w:val="22"/>
          <w:szCs w:val="22"/>
          <w:lang w:eastAsia="zh-CN" w:bidi="hi-IN"/>
        </w:rPr>
      </w:pPr>
      <w:r w:rsidRPr="000B3D86">
        <w:rPr>
          <w:rFonts w:eastAsia="Simplex" w:cs="Simplex"/>
          <w:color w:val="000000"/>
          <w:kern w:val="3"/>
          <w:sz w:val="22"/>
          <w:szCs w:val="22"/>
          <w:lang w:eastAsia="zh-CN" w:bidi="hi-IN"/>
        </w:rPr>
        <w:t xml:space="preserve"> </w:t>
      </w:r>
      <w:r w:rsidRPr="000B3D86">
        <w:rPr>
          <w:rFonts w:eastAsia="Simplex" w:cs="Simplex"/>
          <w:kern w:val="3"/>
          <w:sz w:val="22"/>
          <w:szCs w:val="22"/>
          <w:lang w:eastAsia="zh-CN" w:bidi="hi-IN"/>
        </w:rPr>
        <w:t>Система размещения основных площадей выбрана с учётом насыщения территории зелеными насаждениями.</w:t>
      </w:r>
    </w:p>
    <w:p w:rsidR="00035E93" w:rsidRPr="000B3D86" w:rsidRDefault="00035E93" w:rsidP="000B3D86">
      <w:pPr>
        <w:widowControl w:val="0"/>
        <w:autoSpaceDN w:val="0"/>
        <w:spacing w:line="360" w:lineRule="auto"/>
        <w:ind w:firstLine="567"/>
        <w:jc w:val="both"/>
        <w:textAlignment w:val="baseline"/>
        <w:rPr>
          <w:rFonts w:eastAsia="Simplex" w:cs="Simplex"/>
          <w:color w:val="000000"/>
          <w:kern w:val="3"/>
          <w:sz w:val="22"/>
          <w:szCs w:val="22"/>
          <w:lang w:eastAsia="zh-CN" w:bidi="hi-IN"/>
        </w:rPr>
      </w:pPr>
      <w:r w:rsidRPr="000B3D86">
        <w:rPr>
          <w:rFonts w:eastAsia="Simplex" w:cs="Simplex"/>
          <w:color w:val="000000"/>
          <w:kern w:val="3"/>
          <w:sz w:val="22"/>
          <w:szCs w:val="22"/>
          <w:lang w:eastAsia="zh-CN" w:bidi="hi-IN"/>
        </w:rPr>
        <w:t>Места расположения и площади участков отдельных производственных предприятий определены в зависимости от возможностей присоединения их к инженерным коммуникациям, железнодорожным путям и автомагистралям.</w:t>
      </w:r>
    </w:p>
    <w:p w:rsidR="00035E93" w:rsidRPr="000B3D86" w:rsidRDefault="00035E93" w:rsidP="000B3D86">
      <w:pPr>
        <w:widowControl w:val="0"/>
        <w:autoSpaceDN w:val="0"/>
        <w:spacing w:line="360" w:lineRule="auto"/>
        <w:ind w:firstLine="567"/>
        <w:jc w:val="both"/>
        <w:textAlignment w:val="baseline"/>
        <w:rPr>
          <w:rFonts w:eastAsia="Arial Unicode MS" w:cs="Mangal"/>
          <w:kern w:val="3"/>
          <w:sz w:val="22"/>
          <w:szCs w:val="22"/>
          <w:lang w:eastAsia="zh-CN" w:bidi="hi-IN"/>
        </w:rPr>
      </w:pPr>
      <w:r w:rsidRPr="000B3D86">
        <w:rPr>
          <w:rFonts w:eastAsia="Simplex" w:cs="Simplex"/>
          <w:color w:val="000000"/>
          <w:kern w:val="3"/>
          <w:sz w:val="22"/>
          <w:szCs w:val="22"/>
          <w:lang w:eastAsia="zh-CN" w:bidi="hi-IN"/>
        </w:rPr>
        <w:t>Планировочная структура ОЭЗ — см. графические матер</w:t>
      </w:r>
      <w:r w:rsidR="0058120C">
        <w:rPr>
          <w:rFonts w:eastAsia="Simplex" w:cs="Simplex"/>
          <w:color w:val="000000"/>
          <w:kern w:val="3"/>
          <w:sz w:val="22"/>
          <w:szCs w:val="22"/>
          <w:lang w:eastAsia="zh-CN" w:bidi="hi-IN"/>
        </w:rPr>
        <w:t>иалы тома 1 книги 2</w:t>
      </w:r>
      <w:r w:rsidRPr="000B3D86">
        <w:rPr>
          <w:rFonts w:eastAsia="Simplex" w:cs="Simplex"/>
          <w:color w:val="000000"/>
          <w:kern w:val="3"/>
          <w:sz w:val="22"/>
          <w:szCs w:val="22"/>
          <w:lang w:eastAsia="zh-CN" w:bidi="hi-IN"/>
        </w:rPr>
        <w:t>.</w:t>
      </w:r>
    </w:p>
    <w:p w:rsidR="00E255E9" w:rsidRDefault="00E255E9" w:rsidP="000B3D86">
      <w:pPr>
        <w:widowControl w:val="0"/>
        <w:autoSpaceDN w:val="0"/>
        <w:spacing w:line="360" w:lineRule="auto"/>
        <w:ind w:firstLine="567"/>
        <w:jc w:val="both"/>
        <w:textAlignment w:val="baseline"/>
        <w:rPr>
          <w:rFonts w:eastAsia="Simplex" w:cs="Simplex"/>
          <w:color w:val="000000"/>
          <w:kern w:val="3"/>
          <w:sz w:val="22"/>
          <w:szCs w:val="22"/>
          <w:lang w:eastAsia="zh-CN" w:bidi="hi-IN"/>
        </w:rPr>
      </w:pPr>
    </w:p>
    <w:p w:rsidR="00E255E9" w:rsidRDefault="00E255E9" w:rsidP="000B3D86">
      <w:pPr>
        <w:widowControl w:val="0"/>
        <w:autoSpaceDN w:val="0"/>
        <w:spacing w:line="360" w:lineRule="auto"/>
        <w:ind w:firstLine="567"/>
        <w:jc w:val="both"/>
        <w:textAlignment w:val="baseline"/>
        <w:rPr>
          <w:rFonts w:eastAsia="Simplex" w:cs="Simplex"/>
          <w:color w:val="000000"/>
          <w:kern w:val="3"/>
          <w:sz w:val="22"/>
          <w:szCs w:val="22"/>
          <w:lang w:eastAsia="zh-CN" w:bidi="hi-IN"/>
        </w:rPr>
      </w:pPr>
    </w:p>
    <w:p w:rsidR="00E255E9" w:rsidRDefault="00E255E9" w:rsidP="000B3D86">
      <w:pPr>
        <w:widowControl w:val="0"/>
        <w:autoSpaceDN w:val="0"/>
        <w:spacing w:line="360" w:lineRule="auto"/>
        <w:ind w:firstLine="567"/>
        <w:jc w:val="both"/>
        <w:textAlignment w:val="baseline"/>
        <w:rPr>
          <w:rFonts w:eastAsia="Simplex" w:cs="Simplex"/>
          <w:color w:val="000000"/>
          <w:kern w:val="3"/>
          <w:sz w:val="22"/>
          <w:szCs w:val="22"/>
          <w:lang w:eastAsia="zh-CN" w:bidi="hi-IN"/>
        </w:rPr>
      </w:pPr>
    </w:p>
    <w:p w:rsidR="00E255E9" w:rsidRDefault="00E255E9" w:rsidP="000B3D86">
      <w:pPr>
        <w:widowControl w:val="0"/>
        <w:autoSpaceDN w:val="0"/>
        <w:spacing w:line="360" w:lineRule="auto"/>
        <w:ind w:firstLine="567"/>
        <w:jc w:val="both"/>
        <w:textAlignment w:val="baseline"/>
        <w:rPr>
          <w:rFonts w:eastAsia="Simplex" w:cs="Simplex"/>
          <w:color w:val="000000"/>
          <w:kern w:val="3"/>
          <w:sz w:val="22"/>
          <w:szCs w:val="22"/>
          <w:lang w:eastAsia="zh-CN" w:bidi="hi-IN"/>
        </w:rPr>
      </w:pPr>
    </w:p>
    <w:p w:rsidR="00E255E9" w:rsidRDefault="00E255E9" w:rsidP="000B3D86">
      <w:pPr>
        <w:widowControl w:val="0"/>
        <w:autoSpaceDN w:val="0"/>
        <w:spacing w:line="360" w:lineRule="auto"/>
        <w:ind w:firstLine="567"/>
        <w:jc w:val="both"/>
        <w:textAlignment w:val="baseline"/>
        <w:rPr>
          <w:rFonts w:eastAsia="Simplex" w:cs="Simplex"/>
          <w:color w:val="000000"/>
          <w:kern w:val="3"/>
          <w:sz w:val="22"/>
          <w:szCs w:val="22"/>
          <w:lang w:eastAsia="zh-CN" w:bidi="hi-IN"/>
        </w:rPr>
      </w:pPr>
    </w:p>
    <w:p w:rsidR="00035E93" w:rsidRPr="000B3D86" w:rsidRDefault="00035E93" w:rsidP="000B3D86">
      <w:pPr>
        <w:widowControl w:val="0"/>
        <w:autoSpaceDN w:val="0"/>
        <w:spacing w:line="360" w:lineRule="auto"/>
        <w:ind w:firstLine="567"/>
        <w:jc w:val="both"/>
        <w:textAlignment w:val="baseline"/>
        <w:rPr>
          <w:rFonts w:eastAsia="Arial Unicode MS" w:cs="Mangal"/>
          <w:kern w:val="3"/>
          <w:sz w:val="22"/>
          <w:szCs w:val="22"/>
          <w:lang w:eastAsia="zh-CN" w:bidi="hi-IN"/>
        </w:rPr>
      </w:pPr>
      <w:r w:rsidRPr="000B3D86">
        <w:rPr>
          <w:rFonts w:eastAsia="Simplex" w:cs="Simplex"/>
          <w:color w:val="000000"/>
          <w:kern w:val="3"/>
          <w:sz w:val="22"/>
          <w:szCs w:val="22"/>
          <w:lang w:eastAsia="zh-CN" w:bidi="hi-IN"/>
        </w:rPr>
        <w:lastRenderedPageBreak/>
        <w:t>Въезд в ОЭЗ предусмотрен по автодорогам регионального значения, которые связаны с трассой М</w:t>
      </w:r>
      <w:proofErr w:type="gramStart"/>
      <w:r w:rsidRPr="000B3D86">
        <w:rPr>
          <w:rFonts w:eastAsia="Simplex" w:cs="Simplex"/>
          <w:color w:val="000000"/>
          <w:kern w:val="3"/>
          <w:sz w:val="22"/>
          <w:szCs w:val="22"/>
          <w:lang w:eastAsia="zh-CN" w:bidi="hi-IN"/>
        </w:rPr>
        <w:t>4</w:t>
      </w:r>
      <w:proofErr w:type="gramEnd"/>
      <w:r w:rsidRPr="000B3D86">
        <w:rPr>
          <w:rFonts w:eastAsia="Simplex" w:cs="Simplex"/>
          <w:color w:val="000000"/>
          <w:kern w:val="3"/>
          <w:sz w:val="22"/>
          <w:szCs w:val="22"/>
          <w:lang w:eastAsia="zh-CN" w:bidi="hi-IN"/>
        </w:rPr>
        <w:t xml:space="preserve"> «Дон». Предпочтительно наиболее значимые</w:t>
      </w:r>
      <w:r w:rsidRPr="000B3D86">
        <w:rPr>
          <w:rFonts w:eastAsia="Simplex" w:cs="Simplex"/>
          <w:b/>
          <w:bCs/>
          <w:color w:val="000000"/>
          <w:kern w:val="3"/>
          <w:sz w:val="22"/>
          <w:szCs w:val="22"/>
          <w:lang w:eastAsia="zh-CN" w:bidi="hi-IN"/>
        </w:rPr>
        <w:t xml:space="preserve"> </w:t>
      </w:r>
      <w:r w:rsidRPr="000B3D86">
        <w:rPr>
          <w:rFonts w:eastAsia="Simplex" w:cs="Simplex"/>
          <w:color w:val="000000"/>
          <w:kern w:val="3"/>
          <w:sz w:val="22"/>
          <w:szCs w:val="22"/>
          <w:lang w:eastAsia="zh-CN" w:bidi="hi-IN"/>
        </w:rPr>
        <w:t xml:space="preserve">в </w:t>
      </w:r>
      <w:proofErr w:type="gramStart"/>
      <w:r w:rsidRPr="000B3D86">
        <w:rPr>
          <w:rFonts w:eastAsia="Simplex" w:cs="Simplex"/>
          <w:color w:val="000000"/>
          <w:kern w:val="3"/>
          <w:sz w:val="22"/>
          <w:szCs w:val="22"/>
          <w:lang w:eastAsia="zh-CN" w:bidi="hi-IN"/>
        </w:rPr>
        <w:t>архитектурном плане</w:t>
      </w:r>
      <w:proofErr w:type="gramEnd"/>
      <w:r w:rsidRPr="000B3D86">
        <w:rPr>
          <w:rFonts w:eastAsia="Simplex" w:cs="Simplex"/>
          <w:color w:val="000000"/>
          <w:kern w:val="3"/>
          <w:sz w:val="22"/>
          <w:szCs w:val="22"/>
          <w:lang w:eastAsia="zh-CN" w:bidi="hi-IN"/>
        </w:rPr>
        <w:t xml:space="preserve"> здания располагать вдоль федеральной трассы для формирования художественного облика ОЭЗ в целом. Особенно это касается зданий АДЦ, КПП и крупных промышленных корпусов с интересными фасадами из современных материалов. На главной площади размещено административное здание, как наиболее значимое архитектурное сооружение, которое является безусловной доминантой в комплексе различных зданий и объектов центральной части промышленной зоны. Перед въездом в каждый производственный комплекс должна быть предусмотрена въездная площадка со стоянкой для автомашин, оборудованная малыми архитектурными формами, решётчатыми ограждениями, плиточным покрытием и озеленением.</w:t>
      </w:r>
    </w:p>
    <w:p w:rsidR="00035E93" w:rsidRPr="000B3D86" w:rsidRDefault="00035E93" w:rsidP="000B3D86">
      <w:pPr>
        <w:widowControl w:val="0"/>
        <w:autoSpaceDN w:val="0"/>
        <w:spacing w:line="360" w:lineRule="auto"/>
        <w:ind w:firstLine="567"/>
        <w:jc w:val="both"/>
        <w:textAlignment w:val="baseline"/>
        <w:rPr>
          <w:rFonts w:eastAsia="Simplex" w:cs="Simplex"/>
          <w:color w:val="000000"/>
          <w:kern w:val="3"/>
          <w:sz w:val="22"/>
          <w:szCs w:val="22"/>
          <w:lang w:eastAsia="zh-CN" w:bidi="hi-IN"/>
        </w:rPr>
      </w:pPr>
      <w:r w:rsidRPr="000B3D86">
        <w:rPr>
          <w:rFonts w:eastAsia="Simplex" w:cs="Simplex"/>
          <w:color w:val="000000"/>
          <w:kern w:val="3"/>
          <w:sz w:val="22"/>
          <w:szCs w:val="22"/>
          <w:lang w:eastAsia="zh-CN" w:bidi="hi-IN"/>
        </w:rPr>
        <w:t>При разработке генпланов предприятий, их объёмов и цветовых решений обязательно нужно учитывать не только производственные интересы и возможности инвесторов, но и архитектурную концепцию прилегающего района в целом.</w:t>
      </w:r>
    </w:p>
    <w:p w:rsidR="00035E93" w:rsidRPr="002F6EF7" w:rsidRDefault="00035E93" w:rsidP="002F6EF7">
      <w:pPr>
        <w:widowControl w:val="0"/>
        <w:autoSpaceDN w:val="0"/>
        <w:spacing w:line="360" w:lineRule="auto"/>
        <w:ind w:firstLine="567"/>
        <w:jc w:val="center"/>
        <w:textAlignment w:val="baseline"/>
        <w:rPr>
          <w:rFonts w:eastAsia="Simplex" w:cs="Simplex"/>
          <w:bCs/>
          <w:color w:val="000000"/>
          <w:kern w:val="3"/>
          <w:sz w:val="22"/>
          <w:lang w:eastAsia="zh-CN" w:bidi="hi-IN"/>
        </w:rPr>
      </w:pPr>
    </w:p>
    <w:p w:rsidR="002F6EF7" w:rsidRPr="002F6EF7" w:rsidRDefault="002F6EF7" w:rsidP="002F6EF7">
      <w:pPr>
        <w:widowControl w:val="0"/>
        <w:autoSpaceDN w:val="0"/>
        <w:spacing w:line="360" w:lineRule="auto"/>
        <w:ind w:firstLine="567"/>
        <w:jc w:val="center"/>
        <w:textAlignment w:val="baseline"/>
        <w:rPr>
          <w:rFonts w:eastAsia="Simplex" w:cs="Simplex"/>
          <w:bCs/>
          <w:color w:val="000000"/>
          <w:kern w:val="3"/>
          <w:sz w:val="22"/>
          <w:lang w:eastAsia="zh-CN" w:bidi="hi-IN"/>
        </w:rPr>
      </w:pPr>
    </w:p>
    <w:p w:rsidR="00035E93" w:rsidRDefault="00035E93" w:rsidP="00035E93">
      <w:pPr>
        <w:widowControl w:val="0"/>
        <w:autoSpaceDN w:val="0"/>
        <w:spacing w:line="360" w:lineRule="auto"/>
        <w:ind w:firstLine="567"/>
        <w:jc w:val="center"/>
        <w:textAlignment w:val="baseline"/>
        <w:rPr>
          <w:rFonts w:eastAsia="Simplex" w:cs="Simplex"/>
          <w:b/>
          <w:bCs/>
          <w:color w:val="000000"/>
          <w:kern w:val="3"/>
          <w:lang w:eastAsia="zh-CN" w:bidi="hi-IN"/>
        </w:rPr>
      </w:pPr>
      <w:r>
        <w:rPr>
          <w:rFonts w:eastAsia="Simplex" w:cs="Simplex"/>
          <w:b/>
          <w:bCs/>
          <w:color w:val="000000"/>
          <w:kern w:val="3"/>
          <w:lang w:eastAsia="zh-CN" w:bidi="hi-IN"/>
        </w:rPr>
        <w:t>2.4</w:t>
      </w:r>
      <w:r w:rsidR="002F6EF7">
        <w:rPr>
          <w:rFonts w:eastAsia="Simplex" w:cs="Simplex"/>
          <w:b/>
          <w:bCs/>
          <w:color w:val="000000"/>
          <w:kern w:val="3"/>
          <w:lang w:eastAsia="zh-CN" w:bidi="hi-IN"/>
        </w:rPr>
        <w:t xml:space="preserve"> </w:t>
      </w:r>
      <w:r w:rsidR="0058120C">
        <w:rPr>
          <w:rFonts w:eastAsia="Simplex" w:cs="Simplex"/>
          <w:b/>
          <w:bCs/>
          <w:color w:val="000000"/>
          <w:kern w:val="3"/>
          <w:lang w:eastAsia="zh-CN" w:bidi="hi-IN"/>
        </w:rPr>
        <w:t>Этапы</w:t>
      </w:r>
      <w:r w:rsidR="002F6EF7">
        <w:rPr>
          <w:rFonts w:eastAsia="Simplex" w:cs="Simplex"/>
          <w:b/>
          <w:bCs/>
          <w:color w:val="000000"/>
          <w:kern w:val="3"/>
          <w:lang w:eastAsia="zh-CN" w:bidi="hi-IN"/>
        </w:rPr>
        <w:t xml:space="preserve"> строительства</w:t>
      </w:r>
    </w:p>
    <w:p w:rsidR="00035E93" w:rsidRPr="002F6EF7" w:rsidRDefault="00035E93" w:rsidP="002F6EF7">
      <w:pPr>
        <w:widowControl w:val="0"/>
        <w:autoSpaceDN w:val="0"/>
        <w:spacing w:line="360" w:lineRule="auto"/>
        <w:ind w:firstLine="567"/>
        <w:jc w:val="center"/>
        <w:textAlignment w:val="baseline"/>
        <w:rPr>
          <w:rFonts w:eastAsia="Arial Unicode MS" w:cs="Mangal"/>
          <w:kern w:val="3"/>
          <w:sz w:val="22"/>
          <w:lang w:eastAsia="zh-CN" w:bidi="hi-IN"/>
        </w:rPr>
      </w:pPr>
    </w:p>
    <w:p w:rsidR="00035E93" w:rsidRPr="002F6EF7" w:rsidRDefault="00035E93" w:rsidP="002F6EF7">
      <w:pPr>
        <w:widowControl w:val="0"/>
        <w:autoSpaceDN w:val="0"/>
        <w:spacing w:line="360" w:lineRule="auto"/>
        <w:ind w:firstLine="567"/>
        <w:jc w:val="both"/>
        <w:textAlignment w:val="baseline"/>
        <w:rPr>
          <w:rFonts w:eastAsia="Simplex" w:cs="Simplex"/>
          <w:bCs/>
          <w:color w:val="000000"/>
          <w:kern w:val="3"/>
          <w:sz w:val="22"/>
          <w:szCs w:val="22"/>
          <w:lang w:eastAsia="zh-CN" w:bidi="hi-IN"/>
        </w:rPr>
      </w:pPr>
      <w:r w:rsidRPr="002F6EF7">
        <w:rPr>
          <w:rFonts w:eastAsia="Simplex" w:cs="Simplex"/>
          <w:bCs/>
          <w:color w:val="000000"/>
          <w:kern w:val="3"/>
          <w:sz w:val="22"/>
          <w:szCs w:val="22"/>
          <w:lang w:eastAsia="zh-CN" w:bidi="hi-IN"/>
        </w:rPr>
        <w:t>Функциональная организация территории выполнена с учетом отраслевых характеристик предприятий, санитарно-гигиенических, противопожарных и других требований, а также очередности и комплексности строительства.</w:t>
      </w:r>
    </w:p>
    <w:p w:rsidR="00035E93" w:rsidRPr="002F6EF7" w:rsidRDefault="00035E93" w:rsidP="002F6EF7">
      <w:pPr>
        <w:shd w:val="clear" w:color="auto" w:fill="FFFFFF"/>
        <w:spacing w:line="360" w:lineRule="auto"/>
        <w:ind w:firstLine="567"/>
        <w:jc w:val="both"/>
        <w:textAlignment w:val="baseline"/>
        <w:rPr>
          <w:sz w:val="22"/>
          <w:szCs w:val="22"/>
        </w:rPr>
      </w:pPr>
      <w:r w:rsidRPr="002F6EF7">
        <w:rPr>
          <w:sz w:val="22"/>
          <w:szCs w:val="22"/>
        </w:rPr>
        <w:t>На территории ОЭЗ ППТ</w:t>
      </w:r>
      <w:r w:rsidR="0058120C">
        <w:rPr>
          <w:sz w:val="22"/>
          <w:szCs w:val="22"/>
        </w:rPr>
        <w:t xml:space="preserve"> «Липецк»</w:t>
      </w:r>
      <w:r w:rsidRPr="002F6EF7">
        <w:rPr>
          <w:sz w:val="22"/>
          <w:szCs w:val="22"/>
        </w:rPr>
        <w:t xml:space="preserve"> выделены следующие основные функциональные зоны:</w:t>
      </w:r>
    </w:p>
    <w:p w:rsidR="00035E93" w:rsidRPr="002F6EF7" w:rsidRDefault="00035E93" w:rsidP="002F6EF7">
      <w:pPr>
        <w:shd w:val="clear" w:color="auto" w:fill="FFFFFF"/>
        <w:spacing w:line="360" w:lineRule="auto"/>
        <w:ind w:firstLine="567"/>
        <w:jc w:val="both"/>
        <w:textAlignment w:val="baseline"/>
        <w:rPr>
          <w:sz w:val="22"/>
          <w:szCs w:val="22"/>
        </w:rPr>
      </w:pPr>
      <w:r w:rsidRPr="002F6EF7">
        <w:rPr>
          <w:sz w:val="22"/>
          <w:szCs w:val="22"/>
        </w:rPr>
        <w:t>а) зона предприятий основных производств;</w:t>
      </w:r>
    </w:p>
    <w:p w:rsidR="00035E93" w:rsidRPr="002F6EF7" w:rsidRDefault="00035E93" w:rsidP="002F6EF7">
      <w:pPr>
        <w:shd w:val="clear" w:color="auto" w:fill="FFFFFF"/>
        <w:spacing w:line="360" w:lineRule="auto"/>
        <w:ind w:firstLine="567"/>
        <w:jc w:val="both"/>
        <w:textAlignment w:val="baseline"/>
        <w:rPr>
          <w:sz w:val="22"/>
          <w:szCs w:val="22"/>
        </w:rPr>
      </w:pPr>
      <w:r w:rsidRPr="002F6EF7">
        <w:rPr>
          <w:sz w:val="22"/>
          <w:szCs w:val="22"/>
        </w:rPr>
        <w:t>б) зона транспортной инфраструктуры;</w:t>
      </w:r>
    </w:p>
    <w:p w:rsidR="00035E93" w:rsidRPr="002F6EF7" w:rsidRDefault="00035E93" w:rsidP="002F6EF7">
      <w:pPr>
        <w:shd w:val="clear" w:color="auto" w:fill="FFFFFF"/>
        <w:spacing w:line="360" w:lineRule="auto"/>
        <w:ind w:firstLine="567"/>
        <w:jc w:val="both"/>
        <w:textAlignment w:val="baseline"/>
        <w:rPr>
          <w:sz w:val="22"/>
          <w:szCs w:val="22"/>
        </w:rPr>
      </w:pPr>
      <w:r w:rsidRPr="002F6EF7">
        <w:rPr>
          <w:sz w:val="22"/>
          <w:szCs w:val="22"/>
        </w:rPr>
        <w:t>в) зоны общих объектов, включающие зону таможенных комплексов;</w:t>
      </w:r>
    </w:p>
    <w:p w:rsidR="00035E93" w:rsidRPr="002F6EF7" w:rsidRDefault="00035E93" w:rsidP="002F6EF7">
      <w:pPr>
        <w:shd w:val="clear" w:color="auto" w:fill="FFFFFF"/>
        <w:spacing w:line="360" w:lineRule="auto"/>
        <w:ind w:firstLine="567"/>
        <w:jc w:val="both"/>
        <w:textAlignment w:val="baseline"/>
        <w:rPr>
          <w:sz w:val="22"/>
          <w:szCs w:val="22"/>
        </w:rPr>
      </w:pPr>
      <w:r w:rsidRPr="002F6EF7">
        <w:rPr>
          <w:sz w:val="22"/>
          <w:szCs w:val="22"/>
        </w:rPr>
        <w:t>г) административно-деловая зона;</w:t>
      </w:r>
    </w:p>
    <w:p w:rsidR="00035E93" w:rsidRPr="002F6EF7" w:rsidRDefault="00035E93" w:rsidP="002F6EF7">
      <w:pPr>
        <w:shd w:val="clear" w:color="auto" w:fill="FFFFFF"/>
        <w:spacing w:line="360" w:lineRule="auto"/>
        <w:ind w:firstLine="567"/>
        <w:jc w:val="both"/>
        <w:textAlignment w:val="baseline"/>
        <w:rPr>
          <w:sz w:val="22"/>
          <w:szCs w:val="22"/>
        </w:rPr>
      </w:pPr>
      <w:proofErr w:type="spellStart"/>
      <w:r w:rsidRPr="002F6EF7">
        <w:rPr>
          <w:sz w:val="22"/>
          <w:szCs w:val="22"/>
        </w:rPr>
        <w:t>д</w:t>
      </w:r>
      <w:proofErr w:type="spellEnd"/>
      <w:r w:rsidRPr="002F6EF7">
        <w:rPr>
          <w:sz w:val="22"/>
          <w:szCs w:val="22"/>
        </w:rPr>
        <w:t>) зона инженерной инфраструктуры;</w:t>
      </w:r>
    </w:p>
    <w:p w:rsidR="00035E93" w:rsidRPr="002F6EF7" w:rsidRDefault="00035E93" w:rsidP="002F6EF7">
      <w:pPr>
        <w:shd w:val="clear" w:color="auto" w:fill="FFFFFF"/>
        <w:spacing w:line="360" w:lineRule="auto"/>
        <w:ind w:firstLine="567"/>
        <w:jc w:val="both"/>
        <w:textAlignment w:val="baseline"/>
        <w:rPr>
          <w:sz w:val="22"/>
          <w:szCs w:val="22"/>
        </w:rPr>
      </w:pPr>
      <w:r w:rsidRPr="002F6EF7">
        <w:rPr>
          <w:sz w:val="22"/>
          <w:szCs w:val="22"/>
        </w:rPr>
        <w:t>е) санитарно-защитная зона;</w:t>
      </w:r>
    </w:p>
    <w:p w:rsidR="00035E93" w:rsidRPr="002F6EF7" w:rsidRDefault="00035E93" w:rsidP="002F6EF7">
      <w:pPr>
        <w:shd w:val="clear" w:color="auto" w:fill="FFFFFF"/>
        <w:spacing w:line="360" w:lineRule="auto"/>
        <w:ind w:firstLine="567"/>
        <w:jc w:val="both"/>
        <w:textAlignment w:val="baseline"/>
        <w:rPr>
          <w:sz w:val="22"/>
          <w:szCs w:val="22"/>
        </w:rPr>
      </w:pPr>
      <w:r w:rsidRPr="002F6EF7">
        <w:rPr>
          <w:sz w:val="22"/>
          <w:szCs w:val="22"/>
        </w:rPr>
        <w:t>ж) зоны рекреационного назначения (зеленые насаждения общего пользования).</w:t>
      </w:r>
    </w:p>
    <w:p w:rsidR="00035E93" w:rsidRPr="002F6EF7" w:rsidRDefault="00035E93" w:rsidP="002F6EF7">
      <w:pPr>
        <w:shd w:val="clear" w:color="auto" w:fill="FFFFFF"/>
        <w:spacing w:line="360" w:lineRule="auto"/>
        <w:ind w:firstLine="567"/>
        <w:jc w:val="both"/>
        <w:textAlignment w:val="baseline"/>
        <w:rPr>
          <w:sz w:val="22"/>
          <w:szCs w:val="22"/>
        </w:rPr>
      </w:pPr>
      <w:r w:rsidRPr="002F6EF7">
        <w:rPr>
          <w:sz w:val="22"/>
          <w:szCs w:val="22"/>
        </w:rPr>
        <w:t>Взаимное расположение функциональных зон и отдельных предприятий на территории ОЭЗ ППТ, осуществляется по следующим основным признакам:</w:t>
      </w:r>
    </w:p>
    <w:p w:rsidR="00035E93" w:rsidRPr="002F6EF7" w:rsidRDefault="00035E93" w:rsidP="002F6EF7">
      <w:pPr>
        <w:shd w:val="clear" w:color="auto" w:fill="FFFFFF"/>
        <w:spacing w:line="360" w:lineRule="auto"/>
        <w:ind w:firstLine="567"/>
        <w:jc w:val="both"/>
        <w:textAlignment w:val="baseline"/>
        <w:rPr>
          <w:sz w:val="22"/>
          <w:szCs w:val="22"/>
        </w:rPr>
      </w:pPr>
      <w:r w:rsidRPr="002F6EF7">
        <w:rPr>
          <w:sz w:val="22"/>
          <w:szCs w:val="22"/>
        </w:rPr>
        <w:t>- санитарно-гигиенические - степень выделяемых производственных вредностей и влияние одного предприятия на другое, а также на жилые территории (с.</w:t>
      </w:r>
      <w:r w:rsidR="002F6EF7">
        <w:rPr>
          <w:sz w:val="22"/>
          <w:szCs w:val="22"/>
        </w:rPr>
        <w:t xml:space="preserve"> </w:t>
      </w:r>
      <w:proofErr w:type="gramStart"/>
      <w:r w:rsidRPr="002F6EF7">
        <w:rPr>
          <w:sz w:val="22"/>
          <w:szCs w:val="22"/>
        </w:rPr>
        <w:t>Новый</w:t>
      </w:r>
      <w:proofErr w:type="gramEnd"/>
      <w:r w:rsidRPr="002F6EF7">
        <w:rPr>
          <w:sz w:val="22"/>
          <w:szCs w:val="22"/>
        </w:rPr>
        <w:t xml:space="preserve"> </w:t>
      </w:r>
      <w:proofErr w:type="spellStart"/>
      <w:r w:rsidRPr="002F6EF7">
        <w:rPr>
          <w:sz w:val="22"/>
          <w:szCs w:val="22"/>
        </w:rPr>
        <w:t>Ольшанец</w:t>
      </w:r>
      <w:proofErr w:type="spellEnd"/>
      <w:r w:rsidRPr="002F6EF7">
        <w:rPr>
          <w:sz w:val="22"/>
          <w:szCs w:val="22"/>
        </w:rPr>
        <w:t>, д.</w:t>
      </w:r>
      <w:r w:rsidR="002F6EF7">
        <w:rPr>
          <w:sz w:val="22"/>
          <w:szCs w:val="22"/>
        </w:rPr>
        <w:t xml:space="preserve"> </w:t>
      </w:r>
      <w:proofErr w:type="spellStart"/>
      <w:r w:rsidRPr="002F6EF7">
        <w:rPr>
          <w:sz w:val="22"/>
          <w:szCs w:val="22"/>
        </w:rPr>
        <w:t>Сахаровка</w:t>
      </w:r>
      <w:proofErr w:type="spellEnd"/>
      <w:r w:rsidRPr="002F6EF7">
        <w:rPr>
          <w:sz w:val="22"/>
          <w:szCs w:val="22"/>
        </w:rPr>
        <w:t>);</w:t>
      </w:r>
    </w:p>
    <w:p w:rsidR="00035E93" w:rsidRPr="002F6EF7" w:rsidRDefault="00035E93" w:rsidP="002F6EF7">
      <w:pPr>
        <w:shd w:val="clear" w:color="auto" w:fill="FFFFFF"/>
        <w:spacing w:line="360" w:lineRule="auto"/>
        <w:ind w:firstLine="567"/>
        <w:jc w:val="both"/>
        <w:textAlignment w:val="baseline"/>
        <w:rPr>
          <w:sz w:val="22"/>
          <w:szCs w:val="22"/>
        </w:rPr>
      </w:pPr>
      <w:r w:rsidRPr="002F6EF7">
        <w:rPr>
          <w:sz w:val="22"/>
          <w:szCs w:val="22"/>
        </w:rPr>
        <w:t xml:space="preserve">- </w:t>
      </w:r>
      <w:proofErr w:type="spellStart"/>
      <w:r w:rsidRPr="002F6EF7">
        <w:rPr>
          <w:sz w:val="22"/>
          <w:szCs w:val="22"/>
        </w:rPr>
        <w:t>грузоемкость</w:t>
      </w:r>
      <w:proofErr w:type="spellEnd"/>
      <w:r w:rsidRPr="002F6EF7">
        <w:rPr>
          <w:sz w:val="22"/>
          <w:szCs w:val="22"/>
        </w:rPr>
        <w:t xml:space="preserve"> предприятий, т.е. мощность грузовых потоков сырья и готовой продукции, что определяет степень тяготения предприятий к зоне внешнего транспорта;</w:t>
      </w:r>
    </w:p>
    <w:p w:rsidR="00035E93" w:rsidRPr="002F6EF7" w:rsidRDefault="00035E93" w:rsidP="002F6EF7">
      <w:pPr>
        <w:shd w:val="clear" w:color="auto" w:fill="FFFFFF"/>
        <w:spacing w:line="360" w:lineRule="auto"/>
        <w:ind w:firstLine="567"/>
        <w:jc w:val="both"/>
        <w:textAlignment w:val="baseline"/>
        <w:rPr>
          <w:sz w:val="22"/>
          <w:szCs w:val="22"/>
        </w:rPr>
      </w:pPr>
      <w:r w:rsidRPr="002F6EF7">
        <w:rPr>
          <w:sz w:val="22"/>
          <w:szCs w:val="22"/>
        </w:rPr>
        <w:t xml:space="preserve">- трудоемкость, что формирует систему общественного транспорта, энергоемкость предприятий, </w:t>
      </w:r>
      <w:proofErr w:type="spellStart"/>
      <w:r w:rsidRPr="002F6EF7">
        <w:rPr>
          <w:sz w:val="22"/>
          <w:szCs w:val="22"/>
        </w:rPr>
        <w:t>пожар</w:t>
      </w:r>
      <w:proofErr w:type="gramStart"/>
      <w:r w:rsidRPr="002F6EF7">
        <w:rPr>
          <w:sz w:val="22"/>
          <w:szCs w:val="22"/>
        </w:rPr>
        <w:t>о</w:t>
      </w:r>
      <w:proofErr w:type="spellEnd"/>
      <w:r w:rsidRPr="002F6EF7">
        <w:rPr>
          <w:sz w:val="22"/>
          <w:szCs w:val="22"/>
        </w:rPr>
        <w:t>-</w:t>
      </w:r>
      <w:proofErr w:type="gramEnd"/>
      <w:r w:rsidRPr="002F6EF7">
        <w:rPr>
          <w:sz w:val="22"/>
          <w:szCs w:val="22"/>
        </w:rPr>
        <w:t xml:space="preserve"> и взрывоопасность.</w:t>
      </w:r>
    </w:p>
    <w:p w:rsidR="00E255E9" w:rsidRDefault="00E255E9" w:rsidP="002F6EF7">
      <w:pPr>
        <w:shd w:val="clear" w:color="auto" w:fill="FFFFFF"/>
        <w:spacing w:line="360" w:lineRule="auto"/>
        <w:ind w:firstLine="567"/>
        <w:jc w:val="both"/>
        <w:textAlignment w:val="baseline"/>
        <w:rPr>
          <w:sz w:val="22"/>
          <w:szCs w:val="22"/>
        </w:rPr>
      </w:pPr>
    </w:p>
    <w:p w:rsidR="00E255E9" w:rsidRDefault="00E255E9" w:rsidP="002F6EF7">
      <w:pPr>
        <w:shd w:val="clear" w:color="auto" w:fill="FFFFFF"/>
        <w:spacing w:line="360" w:lineRule="auto"/>
        <w:ind w:firstLine="567"/>
        <w:jc w:val="both"/>
        <w:textAlignment w:val="baseline"/>
        <w:rPr>
          <w:sz w:val="22"/>
          <w:szCs w:val="22"/>
        </w:rPr>
      </w:pPr>
    </w:p>
    <w:p w:rsidR="00035E93" w:rsidRPr="002F6EF7" w:rsidRDefault="00035E93" w:rsidP="002F6EF7">
      <w:pPr>
        <w:shd w:val="clear" w:color="auto" w:fill="FFFFFF"/>
        <w:spacing w:line="360" w:lineRule="auto"/>
        <w:ind w:firstLine="567"/>
        <w:jc w:val="both"/>
        <w:textAlignment w:val="baseline"/>
        <w:rPr>
          <w:rFonts w:eastAsia="Simplex" w:cs="Simplex"/>
          <w:bCs/>
          <w:kern w:val="3"/>
          <w:sz w:val="22"/>
          <w:szCs w:val="22"/>
          <w:lang w:eastAsia="zh-CN" w:bidi="hi-IN"/>
        </w:rPr>
      </w:pPr>
      <w:r w:rsidRPr="002F6EF7">
        <w:rPr>
          <w:sz w:val="22"/>
          <w:szCs w:val="22"/>
        </w:rPr>
        <w:lastRenderedPageBreak/>
        <w:t xml:space="preserve">На момент разработки проекта планировки территории ОЭЗ ППТ информация о предприятиях-резидентах </w:t>
      </w:r>
      <w:proofErr w:type="spellStart"/>
      <w:r w:rsidRPr="002F6EF7">
        <w:rPr>
          <w:sz w:val="22"/>
          <w:szCs w:val="22"/>
        </w:rPr>
        <w:t>промзоны</w:t>
      </w:r>
      <w:proofErr w:type="spellEnd"/>
      <w:r w:rsidRPr="002F6EF7">
        <w:rPr>
          <w:sz w:val="22"/>
          <w:szCs w:val="22"/>
        </w:rPr>
        <w:t xml:space="preserve"> отсутствует. Функциональное зонирование территории выполнено с учетом положений Градостроительной концепции по созданию, организации и развитию территории ОЭЗ, которая содержит прогнозные данные о трудоемкости, энергоемкости, </w:t>
      </w:r>
      <w:proofErr w:type="spellStart"/>
      <w:r w:rsidRPr="002F6EF7">
        <w:rPr>
          <w:sz w:val="22"/>
          <w:szCs w:val="22"/>
        </w:rPr>
        <w:t>грузоемкости</w:t>
      </w:r>
      <w:proofErr w:type="spellEnd"/>
      <w:r w:rsidRPr="002F6EF7">
        <w:rPr>
          <w:sz w:val="22"/>
          <w:szCs w:val="22"/>
        </w:rPr>
        <w:t xml:space="preserve"> планируемых к размещению на площадке ОЭЗ ППТ предприятий.</w:t>
      </w:r>
    </w:p>
    <w:p w:rsidR="00035E93" w:rsidRPr="002F6EF7" w:rsidRDefault="00035E93" w:rsidP="002F6EF7">
      <w:pPr>
        <w:widowControl w:val="0"/>
        <w:autoSpaceDN w:val="0"/>
        <w:spacing w:line="360" w:lineRule="auto"/>
        <w:ind w:firstLine="567"/>
        <w:jc w:val="both"/>
        <w:textAlignment w:val="baseline"/>
        <w:rPr>
          <w:rFonts w:eastAsia="Simplex" w:cs="Simplex"/>
          <w:bCs/>
          <w:color w:val="000000"/>
          <w:kern w:val="3"/>
          <w:sz w:val="22"/>
          <w:szCs w:val="22"/>
          <w:lang w:eastAsia="zh-CN" w:bidi="hi-IN"/>
        </w:rPr>
      </w:pPr>
      <w:r w:rsidRPr="002F6EF7">
        <w:rPr>
          <w:rFonts w:eastAsia="Simplex" w:cs="Simplex"/>
          <w:bCs/>
          <w:color w:val="000000"/>
          <w:kern w:val="3"/>
          <w:sz w:val="22"/>
          <w:szCs w:val="22"/>
          <w:lang w:eastAsia="zh-CN" w:bidi="hi-IN"/>
        </w:rPr>
        <w:t xml:space="preserve">Планировочная структура особой экономической зоны учитывает </w:t>
      </w:r>
      <w:proofErr w:type="spellStart"/>
      <w:r w:rsidRPr="002F6EF7">
        <w:rPr>
          <w:rFonts w:eastAsia="Simplex" w:cs="Simplex"/>
          <w:bCs/>
          <w:color w:val="000000"/>
          <w:kern w:val="3"/>
          <w:sz w:val="22"/>
          <w:szCs w:val="22"/>
          <w:lang w:eastAsia="zh-CN" w:bidi="hi-IN"/>
        </w:rPr>
        <w:t>этапность</w:t>
      </w:r>
      <w:proofErr w:type="spellEnd"/>
      <w:r w:rsidRPr="002F6EF7">
        <w:rPr>
          <w:rFonts w:eastAsia="Simplex" w:cs="Simplex"/>
          <w:bCs/>
          <w:color w:val="000000"/>
          <w:kern w:val="3"/>
          <w:sz w:val="22"/>
          <w:szCs w:val="22"/>
          <w:lang w:eastAsia="zh-CN" w:bidi="hi-IN"/>
        </w:rPr>
        <w:t xml:space="preserve"> освоения территории. Проектом планировки предусматривается освоение территории ОЭЗ в 4 этапа:</w:t>
      </w:r>
    </w:p>
    <w:p w:rsidR="00035E93" w:rsidRPr="002F6EF7" w:rsidRDefault="00035E93" w:rsidP="002F6EF7">
      <w:pPr>
        <w:widowControl w:val="0"/>
        <w:autoSpaceDN w:val="0"/>
        <w:spacing w:line="360" w:lineRule="auto"/>
        <w:ind w:firstLine="567"/>
        <w:jc w:val="both"/>
        <w:textAlignment w:val="baseline"/>
        <w:rPr>
          <w:rFonts w:eastAsia="Arial Unicode MS" w:cs="Mangal"/>
          <w:kern w:val="3"/>
          <w:sz w:val="22"/>
          <w:szCs w:val="22"/>
          <w:lang w:eastAsia="zh-CN" w:bidi="hi-IN"/>
        </w:rPr>
      </w:pPr>
      <w:r w:rsidRPr="002F6EF7">
        <w:rPr>
          <w:rFonts w:eastAsia="Arial Unicode MS" w:cs="Mangal"/>
          <w:kern w:val="3"/>
          <w:sz w:val="22"/>
          <w:szCs w:val="22"/>
          <w:lang w:val="en-US" w:eastAsia="zh-CN" w:bidi="hi-IN"/>
        </w:rPr>
        <w:t>I</w:t>
      </w:r>
      <w:r w:rsidRPr="002F6EF7">
        <w:rPr>
          <w:rFonts w:eastAsia="Arial Unicode MS" w:cs="Mangal"/>
          <w:kern w:val="3"/>
          <w:sz w:val="22"/>
          <w:szCs w:val="22"/>
          <w:lang w:eastAsia="zh-CN" w:bidi="hi-IN"/>
        </w:rPr>
        <w:t xml:space="preserve"> </w:t>
      </w:r>
      <w:r w:rsidR="0058120C">
        <w:rPr>
          <w:rFonts w:eastAsia="Arial Unicode MS" w:cs="Mangal"/>
          <w:kern w:val="3"/>
          <w:sz w:val="22"/>
          <w:szCs w:val="22"/>
          <w:lang w:eastAsia="zh-CN" w:bidi="hi-IN"/>
        </w:rPr>
        <w:t>этап</w:t>
      </w:r>
      <w:r w:rsidRPr="002F6EF7">
        <w:rPr>
          <w:rFonts w:eastAsia="Arial Unicode MS" w:cs="Mangal"/>
          <w:kern w:val="3"/>
          <w:sz w:val="22"/>
          <w:szCs w:val="22"/>
          <w:lang w:eastAsia="zh-CN" w:bidi="hi-IN"/>
        </w:rPr>
        <w:t xml:space="preserve"> строительства предполагает строительство контрольно-пропускных пунктов автотранспорта, административно-делового центра, </w:t>
      </w:r>
      <w:proofErr w:type="spellStart"/>
      <w:r w:rsidRPr="002F6EF7">
        <w:rPr>
          <w:rFonts w:eastAsia="Arial Unicode MS" w:cs="Mangal"/>
          <w:kern w:val="3"/>
          <w:sz w:val="22"/>
          <w:szCs w:val="22"/>
          <w:lang w:eastAsia="zh-CN" w:bidi="hi-IN"/>
        </w:rPr>
        <w:t>логистичекого</w:t>
      </w:r>
      <w:proofErr w:type="spellEnd"/>
      <w:r w:rsidRPr="002F6EF7">
        <w:rPr>
          <w:rFonts w:eastAsia="Arial Unicode MS" w:cs="Mangal"/>
          <w:kern w:val="3"/>
          <w:sz w:val="22"/>
          <w:szCs w:val="22"/>
          <w:lang w:eastAsia="zh-CN" w:bidi="hi-IN"/>
        </w:rPr>
        <w:t xml:space="preserve"> центра, стоянки легкого и грузового автотранспорта, транспорта находящ</w:t>
      </w:r>
      <w:r w:rsidR="0058120C">
        <w:rPr>
          <w:rFonts w:eastAsia="Arial Unicode MS" w:cs="Mangal"/>
          <w:kern w:val="3"/>
          <w:sz w:val="22"/>
          <w:szCs w:val="22"/>
          <w:lang w:eastAsia="zh-CN" w:bidi="hi-IN"/>
        </w:rPr>
        <w:t>его</w:t>
      </w:r>
      <w:r w:rsidRPr="002F6EF7">
        <w:rPr>
          <w:rFonts w:eastAsia="Arial Unicode MS" w:cs="Mangal"/>
          <w:kern w:val="3"/>
          <w:sz w:val="22"/>
          <w:szCs w:val="22"/>
          <w:lang w:eastAsia="zh-CN" w:bidi="hi-IN"/>
        </w:rPr>
        <w:t xml:space="preserve">ся под таможенным контролем, производственной базы, автомобильного досмотрового комплекса, вертолетной площадки, железнодорожного досмотрового комплекса, железнодорожного КПП и производственных предприятий </w:t>
      </w:r>
      <w:r w:rsidRPr="002F6EF7">
        <w:rPr>
          <w:rFonts w:eastAsia="Arial Unicode MS" w:cs="Mangal"/>
          <w:kern w:val="3"/>
          <w:sz w:val="22"/>
          <w:szCs w:val="22"/>
          <w:lang w:val="en-US" w:eastAsia="zh-CN" w:bidi="hi-IN"/>
        </w:rPr>
        <w:t>II</w:t>
      </w:r>
      <w:r w:rsidRPr="002F6EF7">
        <w:rPr>
          <w:rFonts w:eastAsia="Arial Unicode MS" w:cs="Mangal"/>
          <w:kern w:val="3"/>
          <w:sz w:val="22"/>
          <w:szCs w:val="22"/>
          <w:lang w:eastAsia="zh-CN" w:bidi="hi-IN"/>
        </w:rPr>
        <w:t xml:space="preserve"> и </w:t>
      </w:r>
      <w:r w:rsidRPr="002F6EF7">
        <w:rPr>
          <w:rFonts w:eastAsia="Arial Unicode MS" w:cs="Mangal"/>
          <w:kern w:val="3"/>
          <w:sz w:val="22"/>
          <w:szCs w:val="22"/>
          <w:lang w:val="en-US" w:eastAsia="zh-CN" w:bidi="hi-IN"/>
        </w:rPr>
        <w:t>III</w:t>
      </w:r>
      <w:r w:rsidRPr="002F6EF7">
        <w:rPr>
          <w:rFonts w:eastAsia="Arial Unicode MS" w:cs="Mangal"/>
          <w:kern w:val="3"/>
          <w:sz w:val="22"/>
          <w:szCs w:val="22"/>
          <w:lang w:eastAsia="zh-CN" w:bidi="hi-IN"/>
        </w:rPr>
        <w:t xml:space="preserve"> класса.</w:t>
      </w:r>
    </w:p>
    <w:p w:rsidR="00035E93" w:rsidRPr="002F6EF7" w:rsidRDefault="00035E93" w:rsidP="002F6EF7">
      <w:pPr>
        <w:widowControl w:val="0"/>
        <w:autoSpaceDN w:val="0"/>
        <w:spacing w:line="360" w:lineRule="auto"/>
        <w:ind w:firstLine="567"/>
        <w:jc w:val="both"/>
        <w:textAlignment w:val="baseline"/>
        <w:rPr>
          <w:rFonts w:eastAsia="Arial Unicode MS" w:cs="Mangal"/>
          <w:kern w:val="3"/>
          <w:sz w:val="22"/>
          <w:szCs w:val="22"/>
          <w:lang w:eastAsia="zh-CN" w:bidi="hi-IN"/>
        </w:rPr>
      </w:pPr>
      <w:proofErr w:type="gramStart"/>
      <w:r w:rsidRPr="002F6EF7">
        <w:rPr>
          <w:rFonts w:eastAsia="Arial Unicode MS" w:cs="Mangal"/>
          <w:kern w:val="3"/>
          <w:sz w:val="22"/>
          <w:szCs w:val="22"/>
          <w:lang w:val="en-US" w:eastAsia="zh-CN" w:bidi="hi-IN"/>
        </w:rPr>
        <w:t>II</w:t>
      </w:r>
      <w:r w:rsidRPr="002F6EF7">
        <w:rPr>
          <w:rFonts w:eastAsia="Arial Unicode MS" w:cs="Mangal"/>
          <w:kern w:val="3"/>
          <w:sz w:val="22"/>
          <w:szCs w:val="22"/>
          <w:lang w:eastAsia="zh-CN" w:bidi="hi-IN"/>
        </w:rPr>
        <w:t xml:space="preserve"> </w:t>
      </w:r>
      <w:r w:rsidR="0058120C">
        <w:rPr>
          <w:rFonts w:eastAsia="Arial Unicode MS" w:cs="Mangal"/>
          <w:kern w:val="3"/>
          <w:sz w:val="22"/>
          <w:szCs w:val="22"/>
          <w:lang w:eastAsia="zh-CN" w:bidi="hi-IN"/>
        </w:rPr>
        <w:t>этап</w:t>
      </w:r>
      <w:r w:rsidRPr="002F6EF7">
        <w:rPr>
          <w:rFonts w:eastAsia="Arial Unicode MS" w:cs="Mangal"/>
          <w:kern w:val="3"/>
          <w:sz w:val="22"/>
          <w:szCs w:val="22"/>
          <w:lang w:eastAsia="zh-CN" w:bidi="hi-IN"/>
        </w:rPr>
        <w:t xml:space="preserve"> строительства предполагает строительство производственных предприятий </w:t>
      </w:r>
      <w:r w:rsidRPr="002F6EF7">
        <w:rPr>
          <w:rFonts w:eastAsia="Arial Unicode MS" w:cs="Mangal"/>
          <w:kern w:val="3"/>
          <w:sz w:val="22"/>
          <w:szCs w:val="22"/>
          <w:lang w:val="en-US" w:eastAsia="zh-CN" w:bidi="hi-IN"/>
        </w:rPr>
        <w:t>III</w:t>
      </w:r>
      <w:r w:rsidRPr="002F6EF7">
        <w:rPr>
          <w:rFonts w:eastAsia="Arial Unicode MS" w:cs="Mangal"/>
          <w:kern w:val="3"/>
          <w:sz w:val="22"/>
          <w:szCs w:val="22"/>
          <w:lang w:eastAsia="zh-CN" w:bidi="hi-IN"/>
        </w:rPr>
        <w:t xml:space="preserve"> и </w:t>
      </w:r>
      <w:r w:rsidRPr="002F6EF7">
        <w:rPr>
          <w:rFonts w:eastAsia="Arial Unicode MS" w:cs="Mangal"/>
          <w:kern w:val="3"/>
          <w:sz w:val="22"/>
          <w:szCs w:val="22"/>
          <w:lang w:val="en-US" w:eastAsia="zh-CN" w:bidi="hi-IN"/>
        </w:rPr>
        <w:t>IV</w:t>
      </w:r>
      <w:r w:rsidRPr="002F6EF7">
        <w:rPr>
          <w:rFonts w:eastAsia="Arial Unicode MS" w:cs="Mangal"/>
          <w:kern w:val="3"/>
          <w:sz w:val="22"/>
          <w:szCs w:val="22"/>
          <w:lang w:eastAsia="zh-CN" w:bidi="hi-IN"/>
        </w:rPr>
        <w:t xml:space="preserve"> класса.</w:t>
      </w:r>
      <w:proofErr w:type="gramEnd"/>
    </w:p>
    <w:p w:rsidR="00035E93" w:rsidRPr="002F6EF7" w:rsidRDefault="00035E93" w:rsidP="002F6EF7">
      <w:pPr>
        <w:widowControl w:val="0"/>
        <w:autoSpaceDN w:val="0"/>
        <w:spacing w:line="360" w:lineRule="auto"/>
        <w:ind w:firstLine="567"/>
        <w:jc w:val="both"/>
        <w:textAlignment w:val="baseline"/>
        <w:rPr>
          <w:rFonts w:eastAsia="Arial Unicode MS" w:cs="Mangal"/>
          <w:kern w:val="3"/>
          <w:sz w:val="22"/>
          <w:szCs w:val="22"/>
          <w:lang w:eastAsia="zh-CN" w:bidi="hi-IN"/>
        </w:rPr>
      </w:pPr>
      <w:proofErr w:type="gramStart"/>
      <w:r w:rsidRPr="002F6EF7">
        <w:rPr>
          <w:rFonts w:eastAsia="Arial Unicode MS" w:cs="Mangal"/>
          <w:kern w:val="3"/>
          <w:sz w:val="22"/>
          <w:szCs w:val="22"/>
          <w:lang w:val="en-US" w:eastAsia="zh-CN" w:bidi="hi-IN"/>
        </w:rPr>
        <w:t>III</w:t>
      </w:r>
      <w:r w:rsidRPr="002F6EF7">
        <w:rPr>
          <w:rFonts w:eastAsia="Arial Unicode MS" w:cs="Mangal"/>
          <w:kern w:val="3"/>
          <w:sz w:val="22"/>
          <w:szCs w:val="22"/>
          <w:lang w:eastAsia="zh-CN" w:bidi="hi-IN"/>
        </w:rPr>
        <w:t xml:space="preserve"> </w:t>
      </w:r>
      <w:r w:rsidR="0058120C">
        <w:rPr>
          <w:rFonts w:eastAsia="Arial Unicode MS" w:cs="Mangal"/>
          <w:kern w:val="3"/>
          <w:sz w:val="22"/>
          <w:szCs w:val="22"/>
          <w:lang w:eastAsia="zh-CN" w:bidi="hi-IN"/>
        </w:rPr>
        <w:t>этап</w:t>
      </w:r>
      <w:r w:rsidRPr="002F6EF7">
        <w:rPr>
          <w:rFonts w:eastAsia="Arial Unicode MS" w:cs="Mangal"/>
          <w:kern w:val="3"/>
          <w:sz w:val="22"/>
          <w:szCs w:val="22"/>
          <w:lang w:eastAsia="zh-CN" w:bidi="hi-IN"/>
        </w:rPr>
        <w:t xml:space="preserve"> строительства (наиболее от</w:t>
      </w:r>
      <w:r w:rsidR="0020161A">
        <w:rPr>
          <w:rFonts w:eastAsia="Arial Unicode MS" w:cs="Mangal"/>
          <w:kern w:val="3"/>
          <w:sz w:val="22"/>
          <w:szCs w:val="22"/>
          <w:lang w:eastAsia="zh-CN" w:bidi="hi-IN"/>
        </w:rPr>
        <w:t xml:space="preserve">даленная от с. Новый </w:t>
      </w:r>
      <w:proofErr w:type="spellStart"/>
      <w:r w:rsidR="0020161A">
        <w:rPr>
          <w:rFonts w:eastAsia="Arial Unicode MS" w:cs="Mangal"/>
          <w:kern w:val="3"/>
          <w:sz w:val="22"/>
          <w:szCs w:val="22"/>
          <w:lang w:eastAsia="zh-CN" w:bidi="hi-IN"/>
        </w:rPr>
        <w:t>Ольшанец</w:t>
      </w:r>
      <w:proofErr w:type="spellEnd"/>
      <w:r w:rsidR="0020161A">
        <w:rPr>
          <w:rFonts w:eastAsia="Arial Unicode MS" w:cs="Mangal"/>
          <w:kern w:val="3"/>
          <w:sz w:val="22"/>
          <w:szCs w:val="22"/>
          <w:lang w:eastAsia="zh-CN" w:bidi="hi-IN"/>
        </w:rPr>
        <w:t xml:space="preserve">) </w:t>
      </w:r>
      <w:r w:rsidRPr="002F6EF7">
        <w:rPr>
          <w:rFonts w:eastAsia="Arial Unicode MS" w:cs="Mangal"/>
          <w:kern w:val="3"/>
          <w:sz w:val="22"/>
          <w:szCs w:val="22"/>
          <w:lang w:eastAsia="zh-CN" w:bidi="hi-IN"/>
        </w:rPr>
        <w:t xml:space="preserve">предполагает строительство производственных предприятий </w:t>
      </w:r>
      <w:r w:rsidRPr="002F6EF7">
        <w:rPr>
          <w:rFonts w:eastAsia="Arial Unicode MS" w:cs="Mangal"/>
          <w:kern w:val="3"/>
          <w:sz w:val="22"/>
          <w:szCs w:val="22"/>
          <w:lang w:val="en-US" w:eastAsia="zh-CN" w:bidi="hi-IN"/>
        </w:rPr>
        <w:t>I</w:t>
      </w:r>
      <w:r w:rsidRPr="002F6EF7">
        <w:rPr>
          <w:rFonts w:eastAsia="Arial Unicode MS" w:cs="Mangal"/>
          <w:kern w:val="3"/>
          <w:sz w:val="22"/>
          <w:szCs w:val="22"/>
          <w:lang w:eastAsia="zh-CN" w:bidi="hi-IN"/>
        </w:rPr>
        <w:t>-</w:t>
      </w:r>
      <w:r w:rsidRPr="002F6EF7">
        <w:rPr>
          <w:rFonts w:eastAsia="Arial Unicode MS" w:cs="Mangal"/>
          <w:kern w:val="3"/>
          <w:sz w:val="22"/>
          <w:szCs w:val="22"/>
          <w:lang w:val="en-US" w:eastAsia="zh-CN" w:bidi="hi-IN"/>
        </w:rPr>
        <w:t>IV</w:t>
      </w:r>
      <w:r w:rsidRPr="002F6EF7">
        <w:rPr>
          <w:rFonts w:eastAsia="Arial Unicode MS" w:cs="Mangal"/>
          <w:kern w:val="3"/>
          <w:sz w:val="22"/>
          <w:szCs w:val="22"/>
          <w:lang w:eastAsia="zh-CN" w:bidi="hi-IN"/>
        </w:rPr>
        <w:t xml:space="preserve"> класса.</w:t>
      </w:r>
      <w:proofErr w:type="gramEnd"/>
    </w:p>
    <w:p w:rsidR="00035E93" w:rsidRPr="002F6EF7" w:rsidRDefault="00035E93" w:rsidP="002F6EF7">
      <w:pPr>
        <w:widowControl w:val="0"/>
        <w:autoSpaceDN w:val="0"/>
        <w:spacing w:line="360" w:lineRule="auto"/>
        <w:ind w:firstLine="567"/>
        <w:jc w:val="both"/>
        <w:textAlignment w:val="baseline"/>
        <w:rPr>
          <w:rFonts w:eastAsia="Arial Unicode MS" w:cs="Mangal"/>
          <w:kern w:val="3"/>
          <w:sz w:val="22"/>
          <w:szCs w:val="22"/>
          <w:lang w:eastAsia="zh-CN" w:bidi="hi-IN"/>
        </w:rPr>
      </w:pPr>
      <w:proofErr w:type="gramStart"/>
      <w:r w:rsidRPr="002F6EF7">
        <w:rPr>
          <w:rFonts w:eastAsia="Arial Unicode MS" w:cs="Mangal"/>
          <w:kern w:val="3"/>
          <w:sz w:val="22"/>
          <w:szCs w:val="22"/>
          <w:lang w:val="en-US" w:eastAsia="zh-CN" w:bidi="hi-IN"/>
        </w:rPr>
        <w:t>IV</w:t>
      </w:r>
      <w:r w:rsidRPr="002F6EF7">
        <w:rPr>
          <w:rFonts w:eastAsia="Arial Unicode MS" w:cs="Mangal"/>
          <w:kern w:val="3"/>
          <w:sz w:val="22"/>
          <w:szCs w:val="22"/>
          <w:lang w:eastAsia="zh-CN" w:bidi="hi-IN"/>
        </w:rPr>
        <w:t xml:space="preserve"> </w:t>
      </w:r>
      <w:r w:rsidR="0058120C">
        <w:rPr>
          <w:rFonts w:eastAsia="Arial Unicode MS" w:cs="Mangal"/>
          <w:kern w:val="3"/>
          <w:sz w:val="22"/>
          <w:szCs w:val="22"/>
          <w:lang w:eastAsia="zh-CN" w:bidi="hi-IN"/>
        </w:rPr>
        <w:t>этап</w:t>
      </w:r>
      <w:r w:rsidR="0058120C" w:rsidRPr="002F6EF7">
        <w:rPr>
          <w:rFonts w:eastAsia="Arial Unicode MS" w:cs="Mangal"/>
          <w:kern w:val="3"/>
          <w:sz w:val="22"/>
          <w:szCs w:val="22"/>
          <w:lang w:eastAsia="zh-CN" w:bidi="hi-IN"/>
        </w:rPr>
        <w:t xml:space="preserve"> </w:t>
      </w:r>
      <w:r w:rsidRPr="002F6EF7">
        <w:rPr>
          <w:rFonts w:eastAsia="Arial Unicode MS" w:cs="Mangal"/>
          <w:kern w:val="3"/>
          <w:sz w:val="22"/>
          <w:szCs w:val="22"/>
          <w:lang w:eastAsia="zh-CN" w:bidi="hi-IN"/>
        </w:rPr>
        <w:t xml:space="preserve">строительства предполагает строительство производственных предприятий </w:t>
      </w:r>
      <w:r w:rsidRPr="002F6EF7">
        <w:rPr>
          <w:rFonts w:eastAsia="Arial Unicode MS" w:cs="Mangal"/>
          <w:kern w:val="3"/>
          <w:sz w:val="22"/>
          <w:szCs w:val="22"/>
          <w:lang w:val="en-US" w:eastAsia="zh-CN" w:bidi="hi-IN"/>
        </w:rPr>
        <w:t>III</w:t>
      </w:r>
      <w:r w:rsidRPr="002F6EF7">
        <w:rPr>
          <w:rFonts w:eastAsia="Arial Unicode MS" w:cs="Mangal"/>
          <w:kern w:val="3"/>
          <w:sz w:val="22"/>
          <w:szCs w:val="22"/>
          <w:lang w:eastAsia="zh-CN" w:bidi="hi-IN"/>
        </w:rPr>
        <w:t xml:space="preserve"> и </w:t>
      </w:r>
      <w:r w:rsidRPr="002F6EF7">
        <w:rPr>
          <w:rFonts w:eastAsia="Arial Unicode MS" w:cs="Mangal"/>
          <w:kern w:val="3"/>
          <w:sz w:val="22"/>
          <w:szCs w:val="22"/>
          <w:lang w:val="en-US" w:eastAsia="zh-CN" w:bidi="hi-IN"/>
        </w:rPr>
        <w:t>IV</w:t>
      </w:r>
      <w:r w:rsidRPr="002F6EF7">
        <w:rPr>
          <w:rFonts w:eastAsia="Arial Unicode MS" w:cs="Mangal"/>
          <w:kern w:val="3"/>
          <w:sz w:val="22"/>
          <w:szCs w:val="22"/>
          <w:lang w:eastAsia="zh-CN" w:bidi="hi-IN"/>
        </w:rPr>
        <w:t xml:space="preserve"> класса.</w:t>
      </w:r>
      <w:proofErr w:type="gramEnd"/>
      <w:r w:rsidRPr="002F6EF7">
        <w:rPr>
          <w:rFonts w:eastAsia="Arial Unicode MS" w:cs="Mangal"/>
          <w:kern w:val="3"/>
          <w:sz w:val="22"/>
          <w:szCs w:val="22"/>
          <w:lang w:eastAsia="zh-CN" w:bidi="hi-IN"/>
        </w:rPr>
        <w:t xml:space="preserve"> </w:t>
      </w:r>
    </w:p>
    <w:p w:rsidR="00035E93" w:rsidRPr="002F6EF7" w:rsidRDefault="00035E93" w:rsidP="00035E93">
      <w:pPr>
        <w:widowControl w:val="0"/>
        <w:autoSpaceDN w:val="0"/>
        <w:spacing w:line="360" w:lineRule="auto"/>
        <w:ind w:firstLine="567"/>
        <w:jc w:val="both"/>
        <w:textAlignment w:val="baseline"/>
        <w:rPr>
          <w:rFonts w:eastAsia="Arial Unicode MS" w:cs="Mangal"/>
          <w:color w:val="7030A0"/>
          <w:kern w:val="3"/>
          <w:sz w:val="22"/>
          <w:lang w:eastAsia="zh-CN" w:bidi="hi-IN"/>
        </w:rPr>
      </w:pPr>
    </w:p>
    <w:p w:rsidR="003378C9" w:rsidRPr="003378C9" w:rsidRDefault="003378C9" w:rsidP="003378C9">
      <w:pPr>
        <w:widowControl w:val="0"/>
        <w:autoSpaceDN w:val="0"/>
        <w:spacing w:line="360" w:lineRule="auto"/>
        <w:ind w:firstLine="567"/>
        <w:jc w:val="center"/>
        <w:textAlignment w:val="baseline"/>
        <w:rPr>
          <w:rFonts w:eastAsia="Arial Unicode MS" w:cs="Mangal"/>
          <w:kern w:val="3"/>
          <w:lang w:eastAsia="zh-CN" w:bidi="hi-IN"/>
        </w:rPr>
      </w:pPr>
      <w:r w:rsidRPr="003378C9">
        <w:rPr>
          <w:rFonts w:eastAsia="Arial Unicode MS" w:cs="Mangal"/>
          <w:kern w:val="3"/>
          <w:lang w:eastAsia="zh-CN" w:bidi="hi-IN"/>
        </w:rPr>
        <w:t xml:space="preserve">Соотношение по площади (в </w:t>
      </w:r>
      <w:proofErr w:type="gramStart"/>
      <w:r w:rsidRPr="003378C9">
        <w:rPr>
          <w:rFonts w:eastAsia="Arial Unicode MS" w:cs="Mangal"/>
          <w:kern w:val="3"/>
          <w:lang w:eastAsia="zh-CN" w:bidi="hi-IN"/>
        </w:rPr>
        <w:t>га</w:t>
      </w:r>
      <w:proofErr w:type="gramEnd"/>
      <w:r w:rsidRPr="003378C9">
        <w:rPr>
          <w:rFonts w:eastAsia="Arial Unicode MS" w:cs="Mangal"/>
          <w:kern w:val="3"/>
          <w:lang w:eastAsia="zh-CN" w:bidi="hi-IN"/>
        </w:rPr>
        <w:t>)</w:t>
      </w:r>
    </w:p>
    <w:p w:rsidR="003378C9" w:rsidRPr="003378C9" w:rsidRDefault="003378C9" w:rsidP="003378C9">
      <w:pPr>
        <w:widowControl w:val="0"/>
        <w:autoSpaceDN w:val="0"/>
        <w:spacing w:line="360" w:lineRule="auto"/>
        <w:ind w:firstLine="567"/>
        <w:jc w:val="center"/>
        <w:textAlignment w:val="baseline"/>
        <w:rPr>
          <w:rFonts w:eastAsia="Arial Unicode MS" w:cs="Mangal"/>
          <w:kern w:val="3"/>
          <w:sz w:val="22"/>
          <w:lang w:eastAsia="zh-CN" w:bidi="hi-IN"/>
        </w:rPr>
      </w:pPr>
    </w:p>
    <w:p w:rsidR="003378C9" w:rsidRPr="003378C9" w:rsidRDefault="003378C9" w:rsidP="003378C9">
      <w:pPr>
        <w:widowControl w:val="0"/>
        <w:autoSpaceDN w:val="0"/>
        <w:spacing w:line="360" w:lineRule="auto"/>
        <w:ind w:firstLine="567"/>
        <w:jc w:val="center"/>
        <w:textAlignment w:val="baseline"/>
        <w:rPr>
          <w:rFonts w:eastAsia="Arial Unicode MS" w:cs="Mangal"/>
          <w:kern w:val="3"/>
          <w:sz w:val="22"/>
          <w:lang w:eastAsia="zh-CN" w:bidi="hi-IN"/>
        </w:rPr>
      </w:pPr>
      <w:r w:rsidRPr="003378C9">
        <w:rPr>
          <w:rFonts w:eastAsia="Arial Unicode MS" w:cs="Mangal"/>
          <w:kern w:val="3"/>
          <w:sz w:val="22"/>
          <w:lang w:val="en-US" w:eastAsia="zh-CN" w:bidi="hi-IN"/>
        </w:rPr>
        <w:t>I</w:t>
      </w:r>
      <w:r w:rsidRPr="003378C9">
        <w:rPr>
          <w:rFonts w:eastAsia="Arial Unicode MS" w:cs="Mangal"/>
          <w:kern w:val="3"/>
          <w:sz w:val="22"/>
          <w:lang w:eastAsia="zh-CN" w:bidi="hi-IN"/>
        </w:rPr>
        <w:t xml:space="preserve"> </w:t>
      </w:r>
      <w:r w:rsidR="003C66BF">
        <w:rPr>
          <w:rFonts w:eastAsia="Arial Unicode MS" w:cs="Mangal"/>
          <w:kern w:val="3"/>
          <w:sz w:val="22"/>
          <w:szCs w:val="22"/>
          <w:lang w:eastAsia="zh-CN" w:bidi="hi-IN"/>
        </w:rPr>
        <w:t>этап</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1134"/>
        <w:gridCol w:w="1418"/>
        <w:gridCol w:w="2943"/>
      </w:tblGrid>
      <w:tr w:rsidR="003378C9" w:rsidRPr="003378C9" w:rsidTr="00B80CC5">
        <w:tc>
          <w:tcPr>
            <w:tcW w:w="4077"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b/>
                <w:kern w:val="3"/>
                <w:sz w:val="22"/>
                <w:szCs w:val="22"/>
                <w:lang w:eastAsia="zh-CN" w:bidi="hi-IN"/>
              </w:rPr>
            </w:pPr>
            <w:r w:rsidRPr="003378C9">
              <w:rPr>
                <w:rFonts w:eastAsia="Arial Unicode MS" w:cs="Mangal"/>
                <w:b/>
                <w:kern w:val="3"/>
                <w:sz w:val="22"/>
                <w:szCs w:val="22"/>
                <w:lang w:eastAsia="zh-CN" w:bidi="hi-IN"/>
              </w:rPr>
              <w:t xml:space="preserve">Наименование </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b/>
                <w:kern w:val="3"/>
                <w:sz w:val="22"/>
                <w:szCs w:val="22"/>
                <w:lang w:eastAsia="zh-CN" w:bidi="hi-IN"/>
              </w:rPr>
            </w:pPr>
            <w:proofErr w:type="spellStart"/>
            <w:r w:rsidRPr="003378C9">
              <w:rPr>
                <w:rFonts w:eastAsia="Arial Unicode MS" w:cs="Mangal"/>
                <w:b/>
                <w:kern w:val="3"/>
                <w:sz w:val="22"/>
                <w:szCs w:val="22"/>
                <w:lang w:eastAsia="zh-CN" w:bidi="hi-IN"/>
              </w:rPr>
              <w:t>Ед</w:t>
            </w:r>
            <w:proofErr w:type="gramStart"/>
            <w:r w:rsidRPr="003378C9">
              <w:rPr>
                <w:rFonts w:eastAsia="Arial Unicode MS" w:cs="Mangal"/>
                <w:b/>
                <w:kern w:val="3"/>
                <w:sz w:val="22"/>
                <w:szCs w:val="22"/>
                <w:lang w:eastAsia="zh-CN" w:bidi="hi-IN"/>
              </w:rPr>
              <w:t>.и</w:t>
            </w:r>
            <w:proofErr w:type="gramEnd"/>
            <w:r w:rsidRPr="003378C9">
              <w:rPr>
                <w:rFonts w:eastAsia="Arial Unicode MS" w:cs="Mangal"/>
                <w:b/>
                <w:kern w:val="3"/>
                <w:sz w:val="22"/>
                <w:szCs w:val="22"/>
                <w:lang w:eastAsia="zh-CN" w:bidi="hi-IN"/>
              </w:rPr>
              <w:t>зм</w:t>
            </w:r>
            <w:proofErr w:type="spellEnd"/>
            <w:r w:rsidRPr="003378C9">
              <w:rPr>
                <w:rFonts w:eastAsia="Arial Unicode MS" w:cs="Mangal"/>
                <w:b/>
                <w:kern w:val="3"/>
                <w:sz w:val="22"/>
                <w:szCs w:val="22"/>
                <w:lang w:eastAsia="zh-CN" w:bidi="hi-IN"/>
              </w:rPr>
              <w:t>.</w:t>
            </w:r>
          </w:p>
        </w:tc>
        <w:tc>
          <w:tcPr>
            <w:tcW w:w="1418"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b/>
                <w:kern w:val="3"/>
                <w:sz w:val="22"/>
                <w:szCs w:val="22"/>
                <w:lang w:eastAsia="zh-CN" w:bidi="hi-IN"/>
              </w:rPr>
            </w:pPr>
            <w:r w:rsidRPr="003378C9">
              <w:rPr>
                <w:rFonts w:eastAsia="Arial Unicode MS" w:cs="Mangal"/>
                <w:b/>
                <w:kern w:val="3"/>
                <w:sz w:val="22"/>
                <w:szCs w:val="22"/>
                <w:lang w:eastAsia="zh-CN" w:bidi="hi-IN"/>
              </w:rPr>
              <w:t xml:space="preserve">Количество </w:t>
            </w:r>
          </w:p>
        </w:tc>
        <w:tc>
          <w:tcPr>
            <w:tcW w:w="2943"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b/>
                <w:kern w:val="3"/>
                <w:sz w:val="22"/>
                <w:szCs w:val="22"/>
                <w:lang w:eastAsia="zh-CN" w:bidi="hi-IN"/>
              </w:rPr>
            </w:pPr>
            <w:r w:rsidRPr="003378C9">
              <w:rPr>
                <w:rFonts w:eastAsia="Arial Unicode MS" w:cs="Mangal"/>
                <w:b/>
                <w:kern w:val="3"/>
                <w:sz w:val="22"/>
                <w:szCs w:val="22"/>
                <w:lang w:eastAsia="zh-CN" w:bidi="hi-IN"/>
              </w:rPr>
              <w:t xml:space="preserve">Примечание </w:t>
            </w: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Общая площадь участка</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272,0</w:t>
            </w:r>
          </w:p>
        </w:tc>
        <w:tc>
          <w:tcPr>
            <w:tcW w:w="2943" w:type="dxa"/>
            <w:vMerge w:val="restart"/>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В прочие участки входят: АДЦ, производственная база, ПС 110/10кВ,</w:t>
            </w:r>
          </w:p>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roofErr w:type="spellStart"/>
            <w:r w:rsidRPr="003378C9">
              <w:rPr>
                <w:rFonts w:eastAsia="Arial Unicode MS" w:cs="Mangal"/>
                <w:kern w:val="3"/>
                <w:sz w:val="22"/>
                <w:szCs w:val="22"/>
                <w:lang w:eastAsia="zh-CN" w:bidi="hi-IN"/>
              </w:rPr>
              <w:t>Логистический</w:t>
            </w:r>
            <w:proofErr w:type="spellEnd"/>
            <w:r w:rsidRPr="003378C9">
              <w:rPr>
                <w:rFonts w:eastAsia="Arial Unicode MS" w:cs="Mangal"/>
                <w:kern w:val="3"/>
                <w:sz w:val="22"/>
                <w:szCs w:val="22"/>
                <w:lang w:eastAsia="zh-CN" w:bidi="hi-IN"/>
              </w:rPr>
              <w:t xml:space="preserve"> центр, ГРП.</w:t>
            </w: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Площадь промышленных предприятий</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119,52</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ind w:firstLine="600"/>
              <w:textAlignment w:val="baseline"/>
              <w:rPr>
                <w:rFonts w:eastAsia="Arial Unicode MS"/>
                <w:kern w:val="3"/>
                <w:sz w:val="22"/>
                <w:szCs w:val="22"/>
                <w:lang w:eastAsia="zh-CN" w:bidi="hi-IN"/>
              </w:rPr>
            </w:pPr>
            <w:r w:rsidRPr="003378C9">
              <w:rPr>
                <w:rFonts w:eastAsia="Arial Unicode MS"/>
                <w:kern w:val="3"/>
                <w:sz w:val="22"/>
                <w:szCs w:val="22"/>
                <w:lang w:eastAsia="zh-CN" w:bidi="hi-IN"/>
              </w:rPr>
              <w:t xml:space="preserve">- предприятия </w:t>
            </w:r>
            <w:r w:rsidRPr="003378C9">
              <w:rPr>
                <w:rFonts w:eastAsia="Arial Unicode MS"/>
                <w:kern w:val="3"/>
                <w:sz w:val="22"/>
                <w:szCs w:val="22"/>
                <w:lang w:val="en-US" w:eastAsia="zh-CN" w:bidi="hi-IN"/>
              </w:rPr>
              <w:t xml:space="preserve">II </w:t>
            </w:r>
            <w:r w:rsidRPr="003378C9">
              <w:rPr>
                <w:rFonts w:eastAsia="Arial Unicode MS"/>
                <w:kern w:val="3"/>
                <w:sz w:val="22"/>
                <w:szCs w:val="22"/>
                <w:lang w:eastAsia="zh-CN" w:bidi="hi-IN"/>
              </w:rPr>
              <w:t>класса</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64,14</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ind w:firstLine="600"/>
              <w:textAlignment w:val="baseline"/>
              <w:rPr>
                <w:rFonts w:eastAsia="Arial Unicode MS"/>
                <w:kern w:val="3"/>
                <w:sz w:val="22"/>
                <w:szCs w:val="22"/>
                <w:lang w:eastAsia="zh-CN" w:bidi="hi-IN"/>
              </w:rPr>
            </w:pPr>
            <w:r w:rsidRPr="003378C9">
              <w:rPr>
                <w:rFonts w:eastAsia="Arial Unicode MS"/>
                <w:kern w:val="3"/>
                <w:sz w:val="22"/>
                <w:szCs w:val="22"/>
                <w:lang w:eastAsia="zh-CN" w:bidi="hi-IN"/>
              </w:rPr>
              <w:t xml:space="preserve">- предприятия </w:t>
            </w:r>
            <w:r w:rsidRPr="003378C9">
              <w:rPr>
                <w:rFonts w:eastAsia="Arial Unicode MS"/>
                <w:kern w:val="3"/>
                <w:sz w:val="22"/>
                <w:szCs w:val="22"/>
                <w:lang w:val="en-US" w:eastAsia="zh-CN" w:bidi="hi-IN"/>
              </w:rPr>
              <w:t xml:space="preserve">III </w:t>
            </w:r>
            <w:r w:rsidRPr="003378C9">
              <w:rPr>
                <w:rFonts w:eastAsia="Arial Unicode MS"/>
                <w:kern w:val="3"/>
                <w:sz w:val="22"/>
                <w:szCs w:val="22"/>
                <w:lang w:eastAsia="zh-CN" w:bidi="hi-IN"/>
              </w:rPr>
              <w:t>класса</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55,38</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 xml:space="preserve">Площадь автодорог  </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9,34</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Площадь озеленения</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97,42</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 xml:space="preserve">Площадь прочих участков </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45,72</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bl>
    <w:p w:rsidR="003378C9" w:rsidRPr="003C66BF" w:rsidRDefault="003378C9" w:rsidP="003C66BF">
      <w:pPr>
        <w:widowControl w:val="0"/>
        <w:autoSpaceDN w:val="0"/>
        <w:spacing w:line="360" w:lineRule="auto"/>
        <w:ind w:firstLine="567"/>
        <w:jc w:val="center"/>
        <w:textAlignment w:val="baseline"/>
        <w:rPr>
          <w:rFonts w:eastAsia="Arial Unicode MS" w:cs="Mangal"/>
          <w:kern w:val="3"/>
          <w:sz w:val="22"/>
          <w:lang w:eastAsia="zh-CN" w:bidi="hi-IN"/>
        </w:rPr>
      </w:pPr>
    </w:p>
    <w:p w:rsidR="003378C9" w:rsidRPr="003378C9" w:rsidRDefault="003378C9" w:rsidP="003378C9">
      <w:pPr>
        <w:widowControl w:val="0"/>
        <w:autoSpaceDN w:val="0"/>
        <w:spacing w:line="360" w:lineRule="auto"/>
        <w:ind w:firstLine="567"/>
        <w:jc w:val="center"/>
        <w:textAlignment w:val="baseline"/>
        <w:rPr>
          <w:rFonts w:eastAsia="Arial Unicode MS" w:cs="Mangal"/>
          <w:kern w:val="3"/>
          <w:sz w:val="22"/>
          <w:lang w:eastAsia="zh-CN" w:bidi="hi-IN"/>
        </w:rPr>
      </w:pPr>
      <w:r w:rsidRPr="003378C9">
        <w:rPr>
          <w:rFonts w:eastAsia="Arial Unicode MS" w:cs="Mangal"/>
          <w:kern w:val="3"/>
          <w:sz w:val="22"/>
          <w:lang w:val="en-US" w:eastAsia="zh-CN" w:bidi="hi-IN"/>
        </w:rPr>
        <w:t>II</w:t>
      </w:r>
      <w:r w:rsidRPr="003378C9">
        <w:rPr>
          <w:rFonts w:eastAsia="Arial Unicode MS" w:cs="Mangal"/>
          <w:kern w:val="3"/>
          <w:sz w:val="22"/>
          <w:lang w:eastAsia="zh-CN" w:bidi="hi-IN"/>
        </w:rPr>
        <w:t xml:space="preserve"> </w:t>
      </w:r>
      <w:r w:rsidR="003C66BF">
        <w:rPr>
          <w:rFonts w:eastAsia="Arial Unicode MS" w:cs="Mangal"/>
          <w:kern w:val="3"/>
          <w:sz w:val="22"/>
          <w:szCs w:val="22"/>
          <w:lang w:eastAsia="zh-CN" w:bidi="hi-IN"/>
        </w:rPr>
        <w:t>этап</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1134"/>
        <w:gridCol w:w="1418"/>
        <w:gridCol w:w="2943"/>
      </w:tblGrid>
      <w:tr w:rsidR="003378C9" w:rsidRPr="003378C9" w:rsidTr="00B80CC5">
        <w:tc>
          <w:tcPr>
            <w:tcW w:w="4077"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b/>
                <w:kern w:val="3"/>
                <w:sz w:val="22"/>
                <w:szCs w:val="22"/>
                <w:lang w:eastAsia="zh-CN" w:bidi="hi-IN"/>
              </w:rPr>
            </w:pPr>
            <w:r w:rsidRPr="003378C9">
              <w:rPr>
                <w:rFonts w:eastAsia="Arial Unicode MS" w:cs="Mangal"/>
                <w:b/>
                <w:kern w:val="3"/>
                <w:sz w:val="22"/>
                <w:szCs w:val="22"/>
                <w:lang w:eastAsia="zh-CN" w:bidi="hi-IN"/>
              </w:rPr>
              <w:t xml:space="preserve">Наименование </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b/>
                <w:kern w:val="3"/>
                <w:sz w:val="22"/>
                <w:szCs w:val="22"/>
                <w:lang w:eastAsia="zh-CN" w:bidi="hi-IN"/>
              </w:rPr>
            </w:pPr>
            <w:proofErr w:type="spellStart"/>
            <w:r w:rsidRPr="003378C9">
              <w:rPr>
                <w:rFonts w:eastAsia="Arial Unicode MS" w:cs="Mangal"/>
                <w:b/>
                <w:kern w:val="3"/>
                <w:sz w:val="22"/>
                <w:szCs w:val="22"/>
                <w:lang w:eastAsia="zh-CN" w:bidi="hi-IN"/>
              </w:rPr>
              <w:t>Ед</w:t>
            </w:r>
            <w:proofErr w:type="gramStart"/>
            <w:r w:rsidRPr="003378C9">
              <w:rPr>
                <w:rFonts w:eastAsia="Arial Unicode MS" w:cs="Mangal"/>
                <w:b/>
                <w:kern w:val="3"/>
                <w:sz w:val="22"/>
                <w:szCs w:val="22"/>
                <w:lang w:eastAsia="zh-CN" w:bidi="hi-IN"/>
              </w:rPr>
              <w:t>.и</w:t>
            </w:r>
            <w:proofErr w:type="gramEnd"/>
            <w:r w:rsidRPr="003378C9">
              <w:rPr>
                <w:rFonts w:eastAsia="Arial Unicode MS" w:cs="Mangal"/>
                <w:b/>
                <w:kern w:val="3"/>
                <w:sz w:val="22"/>
                <w:szCs w:val="22"/>
                <w:lang w:eastAsia="zh-CN" w:bidi="hi-IN"/>
              </w:rPr>
              <w:t>зм</w:t>
            </w:r>
            <w:proofErr w:type="spellEnd"/>
            <w:r w:rsidRPr="003378C9">
              <w:rPr>
                <w:rFonts w:eastAsia="Arial Unicode MS" w:cs="Mangal"/>
                <w:b/>
                <w:kern w:val="3"/>
                <w:sz w:val="22"/>
                <w:szCs w:val="22"/>
                <w:lang w:eastAsia="zh-CN" w:bidi="hi-IN"/>
              </w:rPr>
              <w:t>.</w:t>
            </w:r>
          </w:p>
        </w:tc>
        <w:tc>
          <w:tcPr>
            <w:tcW w:w="1418"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b/>
                <w:kern w:val="3"/>
                <w:sz w:val="22"/>
                <w:szCs w:val="22"/>
                <w:lang w:eastAsia="zh-CN" w:bidi="hi-IN"/>
              </w:rPr>
            </w:pPr>
            <w:r w:rsidRPr="003378C9">
              <w:rPr>
                <w:rFonts w:eastAsia="Arial Unicode MS" w:cs="Mangal"/>
                <w:b/>
                <w:kern w:val="3"/>
                <w:sz w:val="22"/>
                <w:szCs w:val="22"/>
                <w:lang w:eastAsia="zh-CN" w:bidi="hi-IN"/>
              </w:rPr>
              <w:t xml:space="preserve">Количество </w:t>
            </w:r>
          </w:p>
        </w:tc>
        <w:tc>
          <w:tcPr>
            <w:tcW w:w="2943"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b/>
                <w:kern w:val="3"/>
                <w:sz w:val="22"/>
                <w:szCs w:val="22"/>
                <w:lang w:eastAsia="zh-CN" w:bidi="hi-IN"/>
              </w:rPr>
            </w:pPr>
            <w:r w:rsidRPr="003378C9">
              <w:rPr>
                <w:rFonts w:eastAsia="Arial Unicode MS" w:cs="Mangal"/>
                <w:b/>
                <w:kern w:val="3"/>
                <w:sz w:val="22"/>
                <w:szCs w:val="22"/>
                <w:lang w:eastAsia="zh-CN" w:bidi="hi-IN"/>
              </w:rPr>
              <w:t xml:space="preserve">Примечание </w:t>
            </w: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Общая площадь участка</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234,0</w:t>
            </w:r>
          </w:p>
        </w:tc>
        <w:tc>
          <w:tcPr>
            <w:tcW w:w="2943" w:type="dxa"/>
            <w:vMerge w:val="restart"/>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В прочие участки входят:  ПС 110/10кВ</w:t>
            </w: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Площадь промышленных предприятий</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100,98</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ind w:firstLine="600"/>
              <w:textAlignment w:val="baseline"/>
              <w:rPr>
                <w:rFonts w:eastAsia="Arial Unicode MS"/>
                <w:kern w:val="3"/>
                <w:sz w:val="22"/>
                <w:szCs w:val="22"/>
                <w:lang w:eastAsia="zh-CN" w:bidi="hi-IN"/>
              </w:rPr>
            </w:pPr>
            <w:r w:rsidRPr="003378C9">
              <w:rPr>
                <w:rFonts w:eastAsia="Arial Unicode MS"/>
                <w:kern w:val="3"/>
                <w:sz w:val="22"/>
                <w:szCs w:val="22"/>
                <w:lang w:eastAsia="zh-CN" w:bidi="hi-IN"/>
              </w:rPr>
              <w:t xml:space="preserve">- предприятия </w:t>
            </w:r>
            <w:r w:rsidRPr="003378C9">
              <w:rPr>
                <w:rFonts w:eastAsia="Arial Unicode MS"/>
                <w:kern w:val="3"/>
                <w:sz w:val="22"/>
                <w:szCs w:val="22"/>
                <w:lang w:val="en-US" w:eastAsia="zh-CN" w:bidi="hi-IN"/>
              </w:rPr>
              <w:t xml:space="preserve">III </w:t>
            </w:r>
            <w:r w:rsidRPr="003378C9">
              <w:rPr>
                <w:rFonts w:eastAsia="Arial Unicode MS"/>
                <w:kern w:val="3"/>
                <w:sz w:val="22"/>
                <w:szCs w:val="22"/>
                <w:lang w:eastAsia="zh-CN" w:bidi="hi-IN"/>
              </w:rPr>
              <w:t>класса</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98,44</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ind w:firstLine="600"/>
              <w:textAlignment w:val="baseline"/>
              <w:rPr>
                <w:rFonts w:eastAsia="Arial Unicode MS"/>
                <w:kern w:val="3"/>
                <w:sz w:val="22"/>
                <w:szCs w:val="22"/>
                <w:lang w:eastAsia="zh-CN" w:bidi="hi-IN"/>
              </w:rPr>
            </w:pPr>
            <w:r w:rsidRPr="003378C9">
              <w:rPr>
                <w:rFonts w:eastAsia="Arial Unicode MS"/>
                <w:kern w:val="3"/>
                <w:sz w:val="22"/>
                <w:szCs w:val="22"/>
                <w:lang w:eastAsia="zh-CN" w:bidi="hi-IN"/>
              </w:rPr>
              <w:t xml:space="preserve">- предприятия </w:t>
            </w:r>
            <w:r w:rsidRPr="003378C9">
              <w:rPr>
                <w:rFonts w:eastAsia="Arial Unicode MS"/>
                <w:kern w:val="3"/>
                <w:sz w:val="22"/>
                <w:szCs w:val="22"/>
                <w:lang w:val="en-US" w:eastAsia="zh-CN" w:bidi="hi-IN"/>
              </w:rPr>
              <w:t xml:space="preserve">IV </w:t>
            </w:r>
            <w:r w:rsidRPr="003378C9">
              <w:rPr>
                <w:rFonts w:eastAsia="Arial Unicode MS"/>
                <w:kern w:val="3"/>
                <w:sz w:val="22"/>
                <w:szCs w:val="22"/>
                <w:lang w:eastAsia="zh-CN" w:bidi="hi-IN"/>
              </w:rPr>
              <w:t>класса</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2,54</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 xml:space="preserve">Площадь автодорог  </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5,37</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Площадь озеленения</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125,68</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 xml:space="preserve">Площадь прочих участков </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1,97</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bl>
    <w:p w:rsidR="003378C9" w:rsidRPr="003378C9" w:rsidRDefault="003378C9" w:rsidP="003378C9">
      <w:pPr>
        <w:widowControl w:val="0"/>
        <w:autoSpaceDN w:val="0"/>
        <w:spacing w:line="360" w:lineRule="auto"/>
        <w:ind w:firstLine="567"/>
        <w:jc w:val="both"/>
        <w:textAlignment w:val="baseline"/>
        <w:rPr>
          <w:rFonts w:eastAsia="Arial Unicode MS" w:cs="Mangal"/>
          <w:kern w:val="3"/>
          <w:sz w:val="22"/>
          <w:lang w:eastAsia="zh-CN" w:bidi="hi-IN"/>
        </w:rPr>
      </w:pPr>
    </w:p>
    <w:p w:rsidR="003378C9" w:rsidRPr="003378C9" w:rsidRDefault="003378C9" w:rsidP="003378C9">
      <w:pPr>
        <w:widowControl w:val="0"/>
        <w:autoSpaceDN w:val="0"/>
        <w:spacing w:line="360" w:lineRule="auto"/>
        <w:ind w:firstLine="567"/>
        <w:jc w:val="center"/>
        <w:textAlignment w:val="baseline"/>
        <w:rPr>
          <w:rFonts w:eastAsia="Arial Unicode MS" w:cs="Mangal"/>
          <w:kern w:val="3"/>
          <w:sz w:val="22"/>
          <w:lang w:eastAsia="zh-CN" w:bidi="hi-IN"/>
        </w:rPr>
      </w:pPr>
      <w:r w:rsidRPr="003378C9">
        <w:rPr>
          <w:rFonts w:eastAsia="Arial Unicode MS" w:cs="Mangal"/>
          <w:kern w:val="3"/>
          <w:sz w:val="22"/>
          <w:lang w:val="en-US" w:eastAsia="zh-CN" w:bidi="hi-IN"/>
        </w:rPr>
        <w:lastRenderedPageBreak/>
        <w:t>III</w:t>
      </w:r>
      <w:r w:rsidRPr="003378C9">
        <w:rPr>
          <w:rFonts w:eastAsia="Arial Unicode MS" w:cs="Mangal"/>
          <w:kern w:val="3"/>
          <w:sz w:val="22"/>
          <w:lang w:eastAsia="zh-CN" w:bidi="hi-IN"/>
        </w:rPr>
        <w:t xml:space="preserve"> </w:t>
      </w:r>
      <w:r w:rsidR="003B7C6A">
        <w:rPr>
          <w:rFonts w:eastAsia="Arial Unicode MS" w:cs="Mangal"/>
          <w:kern w:val="3"/>
          <w:sz w:val="22"/>
          <w:lang w:eastAsia="zh-CN" w:bidi="hi-IN"/>
        </w:rPr>
        <w:t>этап</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1134"/>
        <w:gridCol w:w="1418"/>
        <w:gridCol w:w="2943"/>
      </w:tblGrid>
      <w:tr w:rsidR="003378C9" w:rsidRPr="003378C9" w:rsidTr="00B80CC5">
        <w:tc>
          <w:tcPr>
            <w:tcW w:w="4077"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b/>
                <w:kern w:val="3"/>
                <w:sz w:val="22"/>
                <w:szCs w:val="22"/>
                <w:lang w:eastAsia="zh-CN" w:bidi="hi-IN"/>
              </w:rPr>
            </w:pPr>
            <w:r w:rsidRPr="003378C9">
              <w:rPr>
                <w:rFonts w:eastAsia="Arial Unicode MS" w:cs="Mangal"/>
                <w:b/>
                <w:kern w:val="3"/>
                <w:sz w:val="22"/>
                <w:szCs w:val="22"/>
                <w:lang w:eastAsia="zh-CN" w:bidi="hi-IN"/>
              </w:rPr>
              <w:t xml:space="preserve">Наименование </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b/>
                <w:kern w:val="3"/>
                <w:sz w:val="22"/>
                <w:szCs w:val="22"/>
                <w:lang w:eastAsia="zh-CN" w:bidi="hi-IN"/>
              </w:rPr>
            </w:pPr>
            <w:proofErr w:type="spellStart"/>
            <w:r w:rsidRPr="003378C9">
              <w:rPr>
                <w:rFonts w:eastAsia="Arial Unicode MS" w:cs="Mangal"/>
                <w:b/>
                <w:kern w:val="3"/>
                <w:sz w:val="22"/>
                <w:szCs w:val="22"/>
                <w:lang w:eastAsia="zh-CN" w:bidi="hi-IN"/>
              </w:rPr>
              <w:t>Ед</w:t>
            </w:r>
            <w:proofErr w:type="gramStart"/>
            <w:r w:rsidRPr="003378C9">
              <w:rPr>
                <w:rFonts w:eastAsia="Arial Unicode MS" w:cs="Mangal"/>
                <w:b/>
                <w:kern w:val="3"/>
                <w:sz w:val="22"/>
                <w:szCs w:val="22"/>
                <w:lang w:eastAsia="zh-CN" w:bidi="hi-IN"/>
              </w:rPr>
              <w:t>.и</w:t>
            </w:r>
            <w:proofErr w:type="gramEnd"/>
            <w:r w:rsidRPr="003378C9">
              <w:rPr>
                <w:rFonts w:eastAsia="Arial Unicode MS" w:cs="Mangal"/>
                <w:b/>
                <w:kern w:val="3"/>
                <w:sz w:val="22"/>
                <w:szCs w:val="22"/>
                <w:lang w:eastAsia="zh-CN" w:bidi="hi-IN"/>
              </w:rPr>
              <w:t>зм</w:t>
            </w:r>
            <w:proofErr w:type="spellEnd"/>
            <w:r w:rsidRPr="003378C9">
              <w:rPr>
                <w:rFonts w:eastAsia="Arial Unicode MS" w:cs="Mangal"/>
                <w:b/>
                <w:kern w:val="3"/>
                <w:sz w:val="22"/>
                <w:szCs w:val="22"/>
                <w:lang w:eastAsia="zh-CN" w:bidi="hi-IN"/>
              </w:rPr>
              <w:t>.</w:t>
            </w:r>
          </w:p>
        </w:tc>
        <w:tc>
          <w:tcPr>
            <w:tcW w:w="1418"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b/>
                <w:kern w:val="3"/>
                <w:sz w:val="22"/>
                <w:szCs w:val="22"/>
                <w:lang w:eastAsia="zh-CN" w:bidi="hi-IN"/>
              </w:rPr>
            </w:pPr>
            <w:r w:rsidRPr="003378C9">
              <w:rPr>
                <w:rFonts w:eastAsia="Arial Unicode MS" w:cs="Mangal"/>
                <w:b/>
                <w:kern w:val="3"/>
                <w:sz w:val="22"/>
                <w:szCs w:val="22"/>
                <w:lang w:eastAsia="zh-CN" w:bidi="hi-IN"/>
              </w:rPr>
              <w:t xml:space="preserve">Количество </w:t>
            </w:r>
          </w:p>
        </w:tc>
        <w:tc>
          <w:tcPr>
            <w:tcW w:w="2943"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b/>
                <w:kern w:val="3"/>
                <w:sz w:val="22"/>
                <w:szCs w:val="22"/>
                <w:lang w:eastAsia="zh-CN" w:bidi="hi-IN"/>
              </w:rPr>
            </w:pPr>
            <w:r w:rsidRPr="003378C9">
              <w:rPr>
                <w:rFonts w:eastAsia="Arial Unicode MS" w:cs="Mangal"/>
                <w:b/>
                <w:kern w:val="3"/>
                <w:sz w:val="22"/>
                <w:szCs w:val="22"/>
                <w:lang w:eastAsia="zh-CN" w:bidi="hi-IN"/>
              </w:rPr>
              <w:t xml:space="preserve">Примечание </w:t>
            </w: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Общая площадь участка</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491,0</w:t>
            </w:r>
          </w:p>
        </w:tc>
        <w:tc>
          <w:tcPr>
            <w:tcW w:w="2943" w:type="dxa"/>
            <w:vMerge w:val="restart"/>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Площадь промышленных предприятий</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377,0</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ind w:firstLine="600"/>
              <w:textAlignment w:val="baseline"/>
              <w:rPr>
                <w:rFonts w:eastAsia="Arial Unicode MS"/>
                <w:kern w:val="3"/>
                <w:sz w:val="22"/>
                <w:szCs w:val="22"/>
                <w:lang w:eastAsia="zh-CN" w:bidi="hi-IN"/>
              </w:rPr>
            </w:pPr>
            <w:r w:rsidRPr="003378C9">
              <w:rPr>
                <w:rFonts w:eastAsia="Arial Unicode MS"/>
                <w:kern w:val="3"/>
                <w:sz w:val="22"/>
                <w:szCs w:val="22"/>
                <w:lang w:eastAsia="zh-CN" w:bidi="hi-IN"/>
              </w:rPr>
              <w:t xml:space="preserve">- предприятия </w:t>
            </w:r>
            <w:r w:rsidRPr="003378C9">
              <w:rPr>
                <w:rFonts w:eastAsia="Arial Unicode MS"/>
                <w:kern w:val="3"/>
                <w:sz w:val="22"/>
                <w:szCs w:val="22"/>
                <w:lang w:val="en-US" w:eastAsia="zh-CN" w:bidi="hi-IN"/>
              </w:rPr>
              <w:t xml:space="preserve">I </w:t>
            </w:r>
            <w:r w:rsidRPr="003378C9">
              <w:rPr>
                <w:rFonts w:eastAsia="Arial Unicode MS"/>
                <w:kern w:val="3"/>
                <w:sz w:val="22"/>
                <w:szCs w:val="22"/>
                <w:lang w:eastAsia="zh-CN" w:bidi="hi-IN"/>
              </w:rPr>
              <w:t>класса</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96,26</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ind w:firstLine="600"/>
              <w:textAlignment w:val="baseline"/>
              <w:rPr>
                <w:rFonts w:eastAsia="Arial Unicode MS"/>
                <w:kern w:val="3"/>
                <w:sz w:val="22"/>
                <w:szCs w:val="22"/>
                <w:lang w:eastAsia="zh-CN" w:bidi="hi-IN"/>
              </w:rPr>
            </w:pPr>
            <w:r w:rsidRPr="003378C9">
              <w:rPr>
                <w:rFonts w:eastAsia="Arial Unicode MS"/>
                <w:kern w:val="3"/>
                <w:sz w:val="22"/>
                <w:szCs w:val="22"/>
                <w:lang w:eastAsia="zh-CN" w:bidi="hi-IN"/>
              </w:rPr>
              <w:t xml:space="preserve">- предприятия </w:t>
            </w:r>
            <w:r w:rsidRPr="003378C9">
              <w:rPr>
                <w:rFonts w:eastAsia="Arial Unicode MS"/>
                <w:kern w:val="3"/>
                <w:sz w:val="22"/>
                <w:szCs w:val="22"/>
                <w:lang w:val="en-US" w:eastAsia="zh-CN" w:bidi="hi-IN"/>
              </w:rPr>
              <w:t xml:space="preserve">II </w:t>
            </w:r>
            <w:r w:rsidRPr="003378C9">
              <w:rPr>
                <w:rFonts w:eastAsia="Arial Unicode MS"/>
                <w:kern w:val="3"/>
                <w:sz w:val="22"/>
                <w:szCs w:val="22"/>
                <w:lang w:eastAsia="zh-CN" w:bidi="hi-IN"/>
              </w:rPr>
              <w:t>класса</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121,28</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ind w:firstLine="600"/>
              <w:textAlignment w:val="baseline"/>
              <w:rPr>
                <w:rFonts w:eastAsia="Arial Unicode MS"/>
                <w:kern w:val="3"/>
                <w:sz w:val="22"/>
                <w:szCs w:val="22"/>
                <w:lang w:eastAsia="zh-CN" w:bidi="hi-IN"/>
              </w:rPr>
            </w:pPr>
            <w:r w:rsidRPr="003378C9">
              <w:rPr>
                <w:rFonts w:eastAsia="Arial Unicode MS"/>
                <w:kern w:val="3"/>
                <w:sz w:val="22"/>
                <w:szCs w:val="22"/>
                <w:lang w:eastAsia="zh-CN" w:bidi="hi-IN"/>
              </w:rPr>
              <w:t xml:space="preserve">- предприятия </w:t>
            </w:r>
            <w:r w:rsidRPr="003378C9">
              <w:rPr>
                <w:rFonts w:eastAsia="Arial Unicode MS"/>
                <w:kern w:val="3"/>
                <w:sz w:val="22"/>
                <w:szCs w:val="22"/>
                <w:lang w:val="en-US" w:eastAsia="zh-CN" w:bidi="hi-IN"/>
              </w:rPr>
              <w:t xml:space="preserve">III </w:t>
            </w:r>
            <w:r w:rsidRPr="003378C9">
              <w:rPr>
                <w:rFonts w:eastAsia="Arial Unicode MS"/>
                <w:kern w:val="3"/>
                <w:sz w:val="22"/>
                <w:szCs w:val="22"/>
                <w:lang w:eastAsia="zh-CN" w:bidi="hi-IN"/>
              </w:rPr>
              <w:t>класса</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105,49</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ind w:firstLine="600"/>
              <w:textAlignment w:val="baseline"/>
              <w:rPr>
                <w:rFonts w:eastAsia="Arial Unicode MS"/>
                <w:kern w:val="3"/>
                <w:sz w:val="22"/>
                <w:szCs w:val="22"/>
                <w:lang w:eastAsia="zh-CN" w:bidi="hi-IN"/>
              </w:rPr>
            </w:pPr>
            <w:r w:rsidRPr="003378C9">
              <w:rPr>
                <w:rFonts w:eastAsia="Arial Unicode MS"/>
                <w:kern w:val="3"/>
                <w:sz w:val="22"/>
                <w:szCs w:val="22"/>
                <w:lang w:eastAsia="zh-CN" w:bidi="hi-IN"/>
              </w:rPr>
              <w:t xml:space="preserve">- предприятия </w:t>
            </w:r>
            <w:r w:rsidRPr="003378C9">
              <w:rPr>
                <w:rFonts w:eastAsia="Arial Unicode MS"/>
                <w:kern w:val="3"/>
                <w:sz w:val="22"/>
                <w:szCs w:val="22"/>
                <w:lang w:val="en-US" w:eastAsia="zh-CN" w:bidi="hi-IN"/>
              </w:rPr>
              <w:t xml:space="preserve">IV </w:t>
            </w:r>
            <w:r w:rsidRPr="003378C9">
              <w:rPr>
                <w:rFonts w:eastAsia="Arial Unicode MS"/>
                <w:kern w:val="3"/>
                <w:sz w:val="22"/>
                <w:szCs w:val="22"/>
                <w:lang w:eastAsia="zh-CN" w:bidi="hi-IN"/>
              </w:rPr>
              <w:t>класса</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53,97</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 xml:space="preserve">Площадь автодорог  </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13,57</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Площадь озеленения</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100,43</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 xml:space="preserve">Площадь прочих участков </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bl>
    <w:p w:rsidR="003378C9" w:rsidRPr="003378C9" w:rsidRDefault="003378C9" w:rsidP="003C66BF">
      <w:pPr>
        <w:widowControl w:val="0"/>
        <w:autoSpaceDN w:val="0"/>
        <w:spacing w:line="360" w:lineRule="auto"/>
        <w:ind w:firstLine="567"/>
        <w:jc w:val="both"/>
        <w:textAlignment w:val="baseline"/>
        <w:rPr>
          <w:rFonts w:eastAsia="Arial Unicode MS" w:cs="Mangal"/>
          <w:b/>
          <w:kern w:val="3"/>
          <w:sz w:val="22"/>
          <w:szCs w:val="22"/>
          <w:lang w:eastAsia="zh-CN" w:bidi="hi-IN"/>
        </w:rPr>
      </w:pPr>
    </w:p>
    <w:p w:rsidR="003378C9" w:rsidRPr="003378C9" w:rsidRDefault="003378C9" w:rsidP="003378C9">
      <w:pPr>
        <w:widowControl w:val="0"/>
        <w:autoSpaceDN w:val="0"/>
        <w:spacing w:line="360" w:lineRule="auto"/>
        <w:ind w:firstLine="567"/>
        <w:jc w:val="center"/>
        <w:textAlignment w:val="baseline"/>
        <w:rPr>
          <w:rFonts w:eastAsia="Arial Unicode MS" w:cs="Mangal"/>
          <w:kern w:val="3"/>
          <w:sz w:val="22"/>
          <w:lang w:eastAsia="zh-CN" w:bidi="hi-IN"/>
        </w:rPr>
      </w:pPr>
      <w:r w:rsidRPr="003378C9">
        <w:rPr>
          <w:rFonts w:eastAsia="Arial Unicode MS" w:cs="Mangal"/>
          <w:kern w:val="3"/>
          <w:sz w:val="22"/>
          <w:lang w:val="en-US" w:eastAsia="zh-CN" w:bidi="hi-IN"/>
        </w:rPr>
        <w:t>IV</w:t>
      </w:r>
      <w:r w:rsidRPr="003378C9">
        <w:rPr>
          <w:rFonts w:eastAsia="Arial Unicode MS" w:cs="Mangal"/>
          <w:kern w:val="3"/>
          <w:sz w:val="22"/>
          <w:lang w:eastAsia="zh-CN" w:bidi="hi-IN"/>
        </w:rPr>
        <w:t xml:space="preserve"> </w:t>
      </w:r>
      <w:r w:rsidR="003B7C6A">
        <w:rPr>
          <w:rFonts w:eastAsia="Arial Unicode MS" w:cs="Mangal"/>
          <w:kern w:val="3"/>
          <w:sz w:val="22"/>
          <w:lang w:eastAsia="zh-CN" w:bidi="hi-IN"/>
        </w:rPr>
        <w:t>этап</w:t>
      </w:r>
    </w:p>
    <w:tbl>
      <w:tblPr>
        <w:tblW w:w="9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077"/>
        <w:gridCol w:w="1134"/>
        <w:gridCol w:w="1418"/>
        <w:gridCol w:w="2943"/>
      </w:tblGrid>
      <w:tr w:rsidR="003378C9" w:rsidRPr="003378C9" w:rsidTr="00B80CC5">
        <w:tc>
          <w:tcPr>
            <w:tcW w:w="4077"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b/>
                <w:kern w:val="3"/>
                <w:sz w:val="22"/>
                <w:szCs w:val="22"/>
                <w:lang w:eastAsia="zh-CN" w:bidi="hi-IN"/>
              </w:rPr>
            </w:pPr>
            <w:r w:rsidRPr="003378C9">
              <w:rPr>
                <w:rFonts w:eastAsia="Arial Unicode MS" w:cs="Mangal"/>
                <w:b/>
                <w:kern w:val="3"/>
                <w:sz w:val="22"/>
                <w:szCs w:val="22"/>
                <w:lang w:eastAsia="zh-CN" w:bidi="hi-IN"/>
              </w:rPr>
              <w:t xml:space="preserve">Наименование </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b/>
                <w:kern w:val="3"/>
                <w:sz w:val="22"/>
                <w:szCs w:val="22"/>
                <w:lang w:eastAsia="zh-CN" w:bidi="hi-IN"/>
              </w:rPr>
            </w:pPr>
            <w:proofErr w:type="spellStart"/>
            <w:r w:rsidRPr="003378C9">
              <w:rPr>
                <w:rFonts w:eastAsia="Arial Unicode MS" w:cs="Mangal"/>
                <w:b/>
                <w:kern w:val="3"/>
                <w:sz w:val="22"/>
                <w:szCs w:val="22"/>
                <w:lang w:eastAsia="zh-CN" w:bidi="hi-IN"/>
              </w:rPr>
              <w:t>Ед</w:t>
            </w:r>
            <w:proofErr w:type="gramStart"/>
            <w:r w:rsidRPr="003378C9">
              <w:rPr>
                <w:rFonts w:eastAsia="Arial Unicode MS" w:cs="Mangal"/>
                <w:b/>
                <w:kern w:val="3"/>
                <w:sz w:val="22"/>
                <w:szCs w:val="22"/>
                <w:lang w:eastAsia="zh-CN" w:bidi="hi-IN"/>
              </w:rPr>
              <w:t>.и</w:t>
            </w:r>
            <w:proofErr w:type="gramEnd"/>
            <w:r w:rsidRPr="003378C9">
              <w:rPr>
                <w:rFonts w:eastAsia="Arial Unicode MS" w:cs="Mangal"/>
                <w:b/>
                <w:kern w:val="3"/>
                <w:sz w:val="22"/>
                <w:szCs w:val="22"/>
                <w:lang w:eastAsia="zh-CN" w:bidi="hi-IN"/>
              </w:rPr>
              <w:t>зм</w:t>
            </w:r>
            <w:proofErr w:type="spellEnd"/>
            <w:r w:rsidRPr="003378C9">
              <w:rPr>
                <w:rFonts w:eastAsia="Arial Unicode MS" w:cs="Mangal"/>
                <w:b/>
                <w:kern w:val="3"/>
                <w:sz w:val="22"/>
                <w:szCs w:val="22"/>
                <w:lang w:eastAsia="zh-CN" w:bidi="hi-IN"/>
              </w:rPr>
              <w:t>.</w:t>
            </w:r>
          </w:p>
        </w:tc>
        <w:tc>
          <w:tcPr>
            <w:tcW w:w="1418"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b/>
                <w:kern w:val="3"/>
                <w:sz w:val="22"/>
                <w:szCs w:val="22"/>
                <w:lang w:eastAsia="zh-CN" w:bidi="hi-IN"/>
              </w:rPr>
            </w:pPr>
            <w:r w:rsidRPr="003378C9">
              <w:rPr>
                <w:rFonts w:eastAsia="Arial Unicode MS" w:cs="Mangal"/>
                <w:b/>
                <w:kern w:val="3"/>
                <w:sz w:val="22"/>
                <w:szCs w:val="22"/>
                <w:lang w:eastAsia="zh-CN" w:bidi="hi-IN"/>
              </w:rPr>
              <w:t xml:space="preserve">Количество </w:t>
            </w:r>
          </w:p>
        </w:tc>
        <w:tc>
          <w:tcPr>
            <w:tcW w:w="2943"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b/>
                <w:kern w:val="3"/>
                <w:sz w:val="22"/>
                <w:szCs w:val="22"/>
                <w:lang w:eastAsia="zh-CN" w:bidi="hi-IN"/>
              </w:rPr>
            </w:pPr>
            <w:r w:rsidRPr="003378C9">
              <w:rPr>
                <w:rFonts w:eastAsia="Arial Unicode MS" w:cs="Mangal"/>
                <w:b/>
                <w:kern w:val="3"/>
                <w:sz w:val="22"/>
                <w:szCs w:val="22"/>
                <w:lang w:eastAsia="zh-CN" w:bidi="hi-IN"/>
              </w:rPr>
              <w:t xml:space="preserve">Примечание </w:t>
            </w: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Общая площадь участка</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122,0</w:t>
            </w:r>
          </w:p>
        </w:tc>
        <w:tc>
          <w:tcPr>
            <w:tcW w:w="2943" w:type="dxa"/>
            <w:vMerge w:val="restart"/>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 xml:space="preserve">В прочие участки входят: КНС </w:t>
            </w: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Площадь промышленных предприятий</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71,09</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ind w:firstLine="600"/>
              <w:textAlignment w:val="baseline"/>
              <w:rPr>
                <w:rFonts w:eastAsia="Arial Unicode MS"/>
                <w:kern w:val="3"/>
                <w:sz w:val="22"/>
                <w:szCs w:val="22"/>
                <w:lang w:eastAsia="zh-CN" w:bidi="hi-IN"/>
              </w:rPr>
            </w:pPr>
            <w:r w:rsidRPr="003378C9">
              <w:rPr>
                <w:rFonts w:eastAsia="Arial Unicode MS"/>
                <w:kern w:val="3"/>
                <w:sz w:val="22"/>
                <w:szCs w:val="22"/>
                <w:lang w:eastAsia="zh-CN" w:bidi="hi-IN"/>
              </w:rPr>
              <w:t xml:space="preserve">- предприятия </w:t>
            </w:r>
            <w:r w:rsidRPr="003378C9">
              <w:rPr>
                <w:rFonts w:eastAsia="Arial Unicode MS"/>
                <w:kern w:val="3"/>
                <w:sz w:val="22"/>
                <w:szCs w:val="22"/>
                <w:lang w:val="en-US" w:eastAsia="zh-CN" w:bidi="hi-IN"/>
              </w:rPr>
              <w:t xml:space="preserve">III </w:t>
            </w:r>
            <w:r w:rsidRPr="003378C9">
              <w:rPr>
                <w:rFonts w:eastAsia="Arial Unicode MS"/>
                <w:kern w:val="3"/>
                <w:sz w:val="22"/>
                <w:szCs w:val="22"/>
                <w:lang w:eastAsia="zh-CN" w:bidi="hi-IN"/>
              </w:rPr>
              <w:t>класса</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31,60</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ind w:firstLine="600"/>
              <w:textAlignment w:val="baseline"/>
              <w:rPr>
                <w:rFonts w:eastAsia="Arial Unicode MS"/>
                <w:kern w:val="3"/>
                <w:sz w:val="22"/>
                <w:szCs w:val="22"/>
                <w:lang w:eastAsia="zh-CN" w:bidi="hi-IN"/>
              </w:rPr>
            </w:pPr>
            <w:r w:rsidRPr="003378C9">
              <w:rPr>
                <w:rFonts w:eastAsia="Arial Unicode MS"/>
                <w:kern w:val="3"/>
                <w:sz w:val="22"/>
                <w:szCs w:val="22"/>
                <w:lang w:eastAsia="zh-CN" w:bidi="hi-IN"/>
              </w:rPr>
              <w:t xml:space="preserve">- предприятия </w:t>
            </w:r>
            <w:r w:rsidRPr="003378C9">
              <w:rPr>
                <w:rFonts w:eastAsia="Arial Unicode MS"/>
                <w:kern w:val="3"/>
                <w:sz w:val="22"/>
                <w:szCs w:val="22"/>
                <w:lang w:val="en-US" w:eastAsia="zh-CN" w:bidi="hi-IN"/>
              </w:rPr>
              <w:t xml:space="preserve">IV </w:t>
            </w:r>
            <w:r w:rsidRPr="003378C9">
              <w:rPr>
                <w:rFonts w:eastAsia="Arial Unicode MS"/>
                <w:kern w:val="3"/>
                <w:sz w:val="22"/>
                <w:szCs w:val="22"/>
                <w:lang w:eastAsia="zh-CN" w:bidi="hi-IN"/>
              </w:rPr>
              <w:t>класса</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39,49</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 xml:space="preserve">Площадь автодорог  </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6,59</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3378C9"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Площадь озеленения</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32,09</w:t>
            </w:r>
          </w:p>
        </w:tc>
        <w:tc>
          <w:tcPr>
            <w:tcW w:w="2943" w:type="dxa"/>
            <w:vMerge/>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r w:rsidR="003378C9" w:rsidRPr="000F498E" w:rsidTr="00B80CC5">
        <w:tc>
          <w:tcPr>
            <w:tcW w:w="4077" w:type="dxa"/>
            <w:shd w:val="clear" w:color="auto" w:fill="auto"/>
          </w:tcPr>
          <w:p w:rsidR="003378C9" w:rsidRPr="003378C9"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 xml:space="preserve">Площадь прочих участков </w:t>
            </w:r>
          </w:p>
        </w:tc>
        <w:tc>
          <w:tcPr>
            <w:tcW w:w="1134" w:type="dxa"/>
            <w:shd w:val="clear" w:color="auto" w:fill="auto"/>
          </w:tcPr>
          <w:p w:rsidR="003378C9" w:rsidRPr="003378C9" w:rsidRDefault="003378C9" w:rsidP="003378C9">
            <w:pPr>
              <w:widowControl w:val="0"/>
              <w:autoSpaceDN w:val="0"/>
              <w:spacing w:line="276" w:lineRule="auto"/>
              <w:jc w:val="center"/>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га</w:t>
            </w:r>
          </w:p>
        </w:tc>
        <w:tc>
          <w:tcPr>
            <w:tcW w:w="1418" w:type="dxa"/>
            <w:shd w:val="clear" w:color="auto" w:fill="auto"/>
          </w:tcPr>
          <w:p w:rsidR="003378C9" w:rsidRPr="000F498E" w:rsidRDefault="003378C9" w:rsidP="003378C9">
            <w:pPr>
              <w:widowControl w:val="0"/>
              <w:autoSpaceDN w:val="0"/>
              <w:spacing w:line="276" w:lineRule="auto"/>
              <w:textAlignment w:val="baseline"/>
              <w:rPr>
                <w:rFonts w:eastAsia="Arial Unicode MS" w:cs="Mangal"/>
                <w:kern w:val="3"/>
                <w:sz w:val="22"/>
                <w:szCs w:val="22"/>
                <w:lang w:eastAsia="zh-CN" w:bidi="hi-IN"/>
              </w:rPr>
            </w:pPr>
            <w:r w:rsidRPr="003378C9">
              <w:rPr>
                <w:rFonts w:eastAsia="Arial Unicode MS" w:cs="Mangal"/>
                <w:kern w:val="3"/>
                <w:sz w:val="22"/>
                <w:szCs w:val="22"/>
                <w:lang w:eastAsia="zh-CN" w:bidi="hi-IN"/>
              </w:rPr>
              <w:t>12,23</w:t>
            </w:r>
          </w:p>
        </w:tc>
        <w:tc>
          <w:tcPr>
            <w:tcW w:w="2943" w:type="dxa"/>
            <w:vMerge/>
            <w:shd w:val="clear" w:color="auto" w:fill="auto"/>
          </w:tcPr>
          <w:p w:rsidR="003378C9" w:rsidRPr="000F498E" w:rsidRDefault="003378C9" w:rsidP="003378C9">
            <w:pPr>
              <w:widowControl w:val="0"/>
              <w:autoSpaceDN w:val="0"/>
              <w:spacing w:line="276" w:lineRule="auto"/>
              <w:textAlignment w:val="baseline"/>
              <w:rPr>
                <w:rFonts w:eastAsia="Arial Unicode MS" w:cs="Mangal"/>
                <w:kern w:val="3"/>
                <w:sz w:val="22"/>
                <w:szCs w:val="22"/>
                <w:lang w:eastAsia="zh-CN" w:bidi="hi-IN"/>
              </w:rPr>
            </w:pPr>
          </w:p>
        </w:tc>
      </w:tr>
    </w:tbl>
    <w:p w:rsidR="003378C9" w:rsidRPr="003141EE" w:rsidRDefault="003378C9" w:rsidP="003141EE">
      <w:pPr>
        <w:widowControl w:val="0"/>
        <w:autoSpaceDN w:val="0"/>
        <w:spacing w:line="360" w:lineRule="auto"/>
        <w:ind w:firstLine="567"/>
        <w:jc w:val="both"/>
        <w:textAlignment w:val="baseline"/>
        <w:rPr>
          <w:rFonts w:eastAsia="Arial Unicode MS" w:cs="Mangal"/>
          <w:b/>
          <w:kern w:val="3"/>
          <w:sz w:val="22"/>
          <w:szCs w:val="22"/>
          <w:lang w:val="en-US" w:eastAsia="zh-CN" w:bidi="hi-IN"/>
        </w:rPr>
      </w:pPr>
    </w:p>
    <w:p w:rsidR="00035E93" w:rsidRPr="00AC6157" w:rsidRDefault="007E18A9" w:rsidP="00AC6157">
      <w:pPr>
        <w:spacing w:line="360" w:lineRule="auto"/>
        <w:ind w:firstLine="567"/>
        <w:jc w:val="both"/>
        <w:rPr>
          <w:rFonts w:eastAsia="Arial Unicode MS"/>
          <w:sz w:val="22"/>
        </w:rPr>
      </w:pPr>
      <w:r w:rsidRPr="00AC6157">
        <w:rPr>
          <w:rFonts w:eastAsia="Arial Unicode MS"/>
          <w:sz w:val="22"/>
        </w:rPr>
        <w:t>Количество компаний резидентов в I-IV этапах строительства проектом предусмотрено 32 с возможностью увеличения до 46.</w:t>
      </w:r>
    </w:p>
    <w:p w:rsidR="007E18A9" w:rsidRDefault="007E18A9" w:rsidP="00AC6157">
      <w:pPr>
        <w:widowControl w:val="0"/>
        <w:autoSpaceDN w:val="0"/>
        <w:spacing w:line="360" w:lineRule="auto"/>
        <w:ind w:firstLine="567"/>
        <w:jc w:val="both"/>
        <w:textAlignment w:val="baseline"/>
        <w:rPr>
          <w:rFonts w:eastAsia="Arial Unicode MS" w:cs="Mangal"/>
          <w:kern w:val="3"/>
          <w:sz w:val="22"/>
          <w:szCs w:val="22"/>
          <w:lang w:eastAsia="zh-CN" w:bidi="hi-IN"/>
        </w:rPr>
      </w:pPr>
      <w:bookmarkStart w:id="0" w:name="_GoBack"/>
      <w:bookmarkEnd w:id="0"/>
    </w:p>
    <w:p w:rsidR="001118D1" w:rsidRPr="001118D1" w:rsidRDefault="001118D1" w:rsidP="001118D1">
      <w:pPr>
        <w:widowControl w:val="0"/>
        <w:autoSpaceDN w:val="0"/>
        <w:spacing w:line="360" w:lineRule="auto"/>
        <w:ind w:firstLine="567"/>
        <w:jc w:val="both"/>
        <w:textAlignment w:val="baseline"/>
        <w:rPr>
          <w:rFonts w:eastAsia="Arial Unicode MS" w:cs="Mangal"/>
          <w:kern w:val="3"/>
          <w:sz w:val="22"/>
          <w:szCs w:val="22"/>
          <w:lang w:eastAsia="zh-CN" w:bidi="hi-IN"/>
        </w:rPr>
      </w:pPr>
    </w:p>
    <w:p w:rsidR="00035E93" w:rsidRDefault="00F42F4A" w:rsidP="00035E93">
      <w:pPr>
        <w:widowControl w:val="0"/>
        <w:autoSpaceDN w:val="0"/>
        <w:spacing w:line="360" w:lineRule="auto"/>
        <w:ind w:firstLine="567"/>
        <w:jc w:val="center"/>
        <w:textAlignment w:val="baseline"/>
        <w:rPr>
          <w:b/>
        </w:rPr>
      </w:pPr>
      <w:r>
        <w:rPr>
          <w:rFonts w:eastAsia="Arial Unicode MS" w:cs="Mangal"/>
          <w:b/>
          <w:kern w:val="3"/>
          <w:lang w:eastAsia="zh-CN" w:bidi="hi-IN"/>
        </w:rPr>
        <w:t>2.5</w:t>
      </w:r>
      <w:r w:rsidR="00035E93">
        <w:rPr>
          <w:rFonts w:eastAsia="Arial Unicode MS" w:cs="Mangal"/>
          <w:b/>
          <w:kern w:val="3"/>
          <w:lang w:eastAsia="zh-CN" w:bidi="hi-IN"/>
        </w:rPr>
        <w:t xml:space="preserve"> Г</w:t>
      </w:r>
      <w:r w:rsidR="00035E93" w:rsidRPr="005D4570">
        <w:rPr>
          <w:b/>
        </w:rPr>
        <w:t>раницы территорий объектов культурного наследия</w:t>
      </w:r>
    </w:p>
    <w:p w:rsidR="00035E93" w:rsidRPr="002F6EF7" w:rsidRDefault="00035E93" w:rsidP="002F6EF7">
      <w:pPr>
        <w:widowControl w:val="0"/>
        <w:autoSpaceDN w:val="0"/>
        <w:spacing w:line="360" w:lineRule="auto"/>
        <w:ind w:firstLine="567"/>
        <w:jc w:val="center"/>
        <w:textAlignment w:val="baseline"/>
        <w:rPr>
          <w:b/>
          <w:sz w:val="22"/>
        </w:rPr>
      </w:pPr>
    </w:p>
    <w:p w:rsidR="00035E93" w:rsidRPr="0020161A" w:rsidRDefault="003C66BF" w:rsidP="002F6EF7">
      <w:pPr>
        <w:widowControl w:val="0"/>
        <w:autoSpaceDN w:val="0"/>
        <w:spacing w:line="360" w:lineRule="auto"/>
        <w:ind w:firstLine="567"/>
        <w:jc w:val="both"/>
        <w:textAlignment w:val="baseline"/>
        <w:rPr>
          <w:sz w:val="22"/>
        </w:rPr>
      </w:pPr>
      <w:r>
        <w:rPr>
          <w:sz w:val="22"/>
        </w:rPr>
        <w:t>Согласно отчету</w:t>
      </w:r>
      <w:r w:rsidR="00035E93" w:rsidRPr="002F6EF7">
        <w:rPr>
          <w:sz w:val="22"/>
        </w:rPr>
        <w:t xml:space="preserve"> «О проведении археологического обследования земельного участка строительства ОЭЗ ППТ «Липецк» в Елецком районе Липецкой области» ООО Научно-производственного центра «Черноземье» от 11.2015</w:t>
      </w:r>
      <w:r w:rsidR="0020161A">
        <w:rPr>
          <w:sz w:val="22"/>
        </w:rPr>
        <w:t xml:space="preserve"> </w:t>
      </w:r>
      <w:r w:rsidR="00035E93" w:rsidRPr="002F6EF7">
        <w:rPr>
          <w:sz w:val="22"/>
        </w:rPr>
        <w:t xml:space="preserve">г на территории участка ОЭЗ обнаружен объект археологического наследия «Новый </w:t>
      </w:r>
      <w:proofErr w:type="spellStart"/>
      <w:r w:rsidR="00035E93" w:rsidRPr="002F6EF7">
        <w:rPr>
          <w:sz w:val="22"/>
        </w:rPr>
        <w:t>Ольшанец</w:t>
      </w:r>
      <w:proofErr w:type="spellEnd"/>
      <w:r w:rsidR="00035E93" w:rsidRPr="002F6EF7">
        <w:rPr>
          <w:sz w:val="22"/>
        </w:rPr>
        <w:t xml:space="preserve"> 1, поселение», датируемое второй половиной </w:t>
      </w:r>
      <w:r w:rsidR="00035E93" w:rsidRPr="002F6EF7">
        <w:rPr>
          <w:sz w:val="22"/>
          <w:lang w:val="en-US"/>
        </w:rPr>
        <w:t>XVIII</w:t>
      </w:r>
      <w:r w:rsidR="00035E93" w:rsidRPr="002F6EF7">
        <w:rPr>
          <w:sz w:val="22"/>
        </w:rPr>
        <w:t>-</w:t>
      </w:r>
      <w:r w:rsidR="00035E93" w:rsidRPr="002F6EF7">
        <w:rPr>
          <w:sz w:val="22"/>
          <w:lang w:val="en-US"/>
        </w:rPr>
        <w:t>XIX</w:t>
      </w:r>
      <w:r w:rsidR="00035E93" w:rsidRPr="002F6EF7">
        <w:rPr>
          <w:sz w:val="22"/>
        </w:rPr>
        <w:t xml:space="preserve"> в. общей площадью 10,6</w:t>
      </w:r>
      <w:r w:rsidR="0020161A">
        <w:rPr>
          <w:sz w:val="22"/>
        </w:rPr>
        <w:t xml:space="preserve"> </w:t>
      </w:r>
      <w:r w:rsidR="00035E93" w:rsidRPr="002F6EF7">
        <w:rPr>
          <w:sz w:val="22"/>
        </w:rPr>
        <w:t xml:space="preserve">га. </w:t>
      </w:r>
    </w:p>
    <w:p w:rsidR="00035E93" w:rsidRDefault="00035E93" w:rsidP="002F6EF7">
      <w:pPr>
        <w:widowControl w:val="0"/>
        <w:autoSpaceDN w:val="0"/>
        <w:spacing w:line="360" w:lineRule="auto"/>
        <w:ind w:firstLine="567"/>
        <w:jc w:val="both"/>
        <w:textAlignment w:val="baseline"/>
        <w:rPr>
          <w:sz w:val="22"/>
        </w:rPr>
      </w:pPr>
    </w:p>
    <w:p w:rsidR="00E255E9" w:rsidRDefault="00E255E9" w:rsidP="002F6EF7">
      <w:pPr>
        <w:widowControl w:val="0"/>
        <w:autoSpaceDN w:val="0"/>
        <w:spacing w:line="360" w:lineRule="auto"/>
        <w:ind w:firstLine="567"/>
        <w:jc w:val="both"/>
        <w:textAlignment w:val="baseline"/>
        <w:rPr>
          <w:sz w:val="22"/>
        </w:rPr>
      </w:pPr>
    </w:p>
    <w:p w:rsidR="00E255E9" w:rsidRDefault="00E255E9" w:rsidP="002F6EF7">
      <w:pPr>
        <w:widowControl w:val="0"/>
        <w:autoSpaceDN w:val="0"/>
        <w:spacing w:line="360" w:lineRule="auto"/>
        <w:ind w:firstLine="567"/>
        <w:jc w:val="both"/>
        <w:textAlignment w:val="baseline"/>
        <w:rPr>
          <w:sz w:val="22"/>
        </w:rPr>
      </w:pPr>
    </w:p>
    <w:p w:rsidR="00E255E9" w:rsidRDefault="00E255E9" w:rsidP="002F6EF7">
      <w:pPr>
        <w:widowControl w:val="0"/>
        <w:autoSpaceDN w:val="0"/>
        <w:spacing w:line="360" w:lineRule="auto"/>
        <w:ind w:firstLine="567"/>
        <w:jc w:val="both"/>
        <w:textAlignment w:val="baseline"/>
        <w:rPr>
          <w:sz w:val="22"/>
        </w:rPr>
      </w:pPr>
    </w:p>
    <w:p w:rsidR="00E255E9" w:rsidRDefault="00E255E9" w:rsidP="002F6EF7">
      <w:pPr>
        <w:widowControl w:val="0"/>
        <w:autoSpaceDN w:val="0"/>
        <w:spacing w:line="360" w:lineRule="auto"/>
        <w:ind w:firstLine="567"/>
        <w:jc w:val="both"/>
        <w:textAlignment w:val="baseline"/>
        <w:rPr>
          <w:sz w:val="22"/>
        </w:rPr>
      </w:pPr>
    </w:p>
    <w:p w:rsidR="00E255E9" w:rsidRDefault="00E255E9" w:rsidP="002F6EF7">
      <w:pPr>
        <w:widowControl w:val="0"/>
        <w:autoSpaceDN w:val="0"/>
        <w:spacing w:line="360" w:lineRule="auto"/>
        <w:ind w:firstLine="567"/>
        <w:jc w:val="both"/>
        <w:textAlignment w:val="baseline"/>
        <w:rPr>
          <w:sz w:val="22"/>
        </w:rPr>
      </w:pPr>
    </w:p>
    <w:p w:rsidR="00E255E9" w:rsidRDefault="00E255E9" w:rsidP="002F6EF7">
      <w:pPr>
        <w:widowControl w:val="0"/>
        <w:autoSpaceDN w:val="0"/>
        <w:spacing w:line="360" w:lineRule="auto"/>
        <w:ind w:firstLine="567"/>
        <w:jc w:val="both"/>
        <w:textAlignment w:val="baseline"/>
        <w:rPr>
          <w:sz w:val="22"/>
        </w:rPr>
      </w:pPr>
    </w:p>
    <w:p w:rsidR="00E255E9" w:rsidRDefault="00E255E9" w:rsidP="002F6EF7">
      <w:pPr>
        <w:widowControl w:val="0"/>
        <w:autoSpaceDN w:val="0"/>
        <w:spacing w:line="360" w:lineRule="auto"/>
        <w:ind w:firstLine="567"/>
        <w:jc w:val="both"/>
        <w:textAlignment w:val="baseline"/>
        <w:rPr>
          <w:sz w:val="22"/>
        </w:rPr>
      </w:pPr>
    </w:p>
    <w:p w:rsidR="00035E93" w:rsidRDefault="00035E93" w:rsidP="00035E93">
      <w:pPr>
        <w:widowControl w:val="0"/>
        <w:autoSpaceDN w:val="0"/>
        <w:spacing w:line="360" w:lineRule="auto"/>
        <w:ind w:firstLine="567"/>
        <w:jc w:val="both"/>
        <w:textAlignment w:val="baseline"/>
      </w:pPr>
    </w:p>
    <w:tbl>
      <w:tblPr>
        <w:tblW w:w="9214" w:type="dxa"/>
        <w:jc w:val="center"/>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84"/>
        <w:gridCol w:w="2055"/>
        <w:gridCol w:w="2056"/>
        <w:gridCol w:w="3827"/>
        <w:gridCol w:w="992"/>
      </w:tblGrid>
      <w:tr w:rsidR="00035E93" w:rsidRPr="005D22F6" w:rsidTr="002F6EF7">
        <w:trPr>
          <w:trHeight w:val="521"/>
          <w:tblHeader/>
          <w:jc w:val="center"/>
        </w:trPr>
        <w:tc>
          <w:tcPr>
            <w:tcW w:w="9214" w:type="dxa"/>
            <w:gridSpan w:val="5"/>
            <w:tcBorders>
              <w:top w:val="double" w:sz="6" w:space="0" w:color="auto"/>
              <w:left w:val="double" w:sz="6" w:space="0" w:color="auto"/>
              <w:bottom w:val="nil"/>
              <w:right w:val="double" w:sz="6" w:space="0" w:color="auto"/>
            </w:tcBorders>
            <w:vAlign w:val="center"/>
          </w:tcPr>
          <w:p w:rsidR="00035E93" w:rsidRPr="000559A7" w:rsidRDefault="00035E93" w:rsidP="00035E93">
            <w:pPr>
              <w:ind w:left="-676" w:firstLine="676"/>
              <w:jc w:val="center"/>
              <w:rPr>
                <w:b/>
                <w:sz w:val="22"/>
                <w:szCs w:val="22"/>
              </w:rPr>
            </w:pPr>
            <w:r w:rsidRPr="000559A7">
              <w:rPr>
                <w:sz w:val="22"/>
                <w:szCs w:val="22"/>
              </w:rPr>
              <w:lastRenderedPageBreak/>
              <w:br w:type="page"/>
            </w:r>
            <w:r w:rsidRPr="000559A7">
              <w:rPr>
                <w:sz w:val="22"/>
                <w:szCs w:val="22"/>
              </w:rPr>
              <w:br w:type="page"/>
            </w:r>
            <w:r w:rsidRPr="000559A7">
              <w:rPr>
                <w:b/>
                <w:sz w:val="22"/>
                <w:szCs w:val="22"/>
              </w:rPr>
              <w:t xml:space="preserve">ОПИСАНИЕ </w:t>
            </w:r>
          </w:p>
        </w:tc>
      </w:tr>
      <w:tr w:rsidR="00035E93" w:rsidRPr="005D22F6" w:rsidTr="002F6EF7">
        <w:trPr>
          <w:trHeight w:val="270"/>
          <w:jc w:val="center"/>
        </w:trPr>
        <w:tc>
          <w:tcPr>
            <w:tcW w:w="284" w:type="dxa"/>
            <w:tcBorders>
              <w:top w:val="nil"/>
              <w:left w:val="double" w:sz="6" w:space="0" w:color="auto"/>
              <w:bottom w:val="nil"/>
              <w:right w:val="nil"/>
            </w:tcBorders>
          </w:tcPr>
          <w:p w:rsidR="00035E93" w:rsidRPr="000559A7" w:rsidRDefault="00035E93" w:rsidP="00035E93">
            <w:pPr>
              <w:jc w:val="center"/>
              <w:rPr>
                <w:sz w:val="22"/>
                <w:szCs w:val="22"/>
              </w:rPr>
            </w:pPr>
          </w:p>
        </w:tc>
        <w:tc>
          <w:tcPr>
            <w:tcW w:w="7938" w:type="dxa"/>
            <w:gridSpan w:val="3"/>
            <w:tcBorders>
              <w:top w:val="nil"/>
              <w:left w:val="nil"/>
              <w:bottom w:val="nil"/>
              <w:right w:val="nil"/>
            </w:tcBorders>
          </w:tcPr>
          <w:p w:rsidR="00035E93" w:rsidRPr="000559A7" w:rsidRDefault="00035E93" w:rsidP="00035E93">
            <w:pPr>
              <w:ind w:right="608"/>
              <w:jc w:val="center"/>
              <w:rPr>
                <w:b/>
                <w:sz w:val="22"/>
                <w:szCs w:val="22"/>
              </w:rPr>
            </w:pPr>
          </w:p>
        </w:tc>
        <w:tc>
          <w:tcPr>
            <w:tcW w:w="992" w:type="dxa"/>
            <w:tcBorders>
              <w:top w:val="nil"/>
              <w:left w:val="nil"/>
              <w:bottom w:val="nil"/>
              <w:right w:val="double" w:sz="6" w:space="0" w:color="auto"/>
            </w:tcBorders>
          </w:tcPr>
          <w:p w:rsidR="00035E93" w:rsidRPr="000559A7" w:rsidRDefault="00035E93" w:rsidP="00035E93">
            <w:pPr>
              <w:jc w:val="center"/>
              <w:rPr>
                <w:sz w:val="22"/>
                <w:szCs w:val="22"/>
              </w:rPr>
            </w:pPr>
          </w:p>
        </w:tc>
      </w:tr>
      <w:tr w:rsidR="00035E93" w:rsidRPr="005D22F6" w:rsidTr="002F6EF7">
        <w:trPr>
          <w:trHeight w:val="225"/>
          <w:jc w:val="center"/>
        </w:trPr>
        <w:tc>
          <w:tcPr>
            <w:tcW w:w="284" w:type="dxa"/>
            <w:tcBorders>
              <w:top w:val="nil"/>
              <w:left w:val="double" w:sz="6" w:space="0" w:color="auto"/>
              <w:bottom w:val="nil"/>
              <w:right w:val="nil"/>
            </w:tcBorders>
          </w:tcPr>
          <w:p w:rsidR="00035E93" w:rsidRPr="000559A7" w:rsidRDefault="00035E93" w:rsidP="00035E93">
            <w:pPr>
              <w:rPr>
                <w:sz w:val="22"/>
                <w:szCs w:val="22"/>
              </w:rPr>
            </w:pPr>
          </w:p>
        </w:tc>
        <w:tc>
          <w:tcPr>
            <w:tcW w:w="7938" w:type="dxa"/>
            <w:gridSpan w:val="3"/>
            <w:tcBorders>
              <w:top w:val="nil"/>
              <w:left w:val="nil"/>
              <w:bottom w:val="nil"/>
              <w:right w:val="nil"/>
            </w:tcBorders>
          </w:tcPr>
          <w:p w:rsidR="00035E93" w:rsidRPr="000559A7" w:rsidRDefault="00035E93" w:rsidP="00035E93">
            <w:pPr>
              <w:ind w:right="-250"/>
              <w:jc w:val="center"/>
              <w:rPr>
                <w:b/>
                <w:sz w:val="22"/>
                <w:szCs w:val="22"/>
              </w:rPr>
            </w:pPr>
            <w:r w:rsidRPr="000559A7">
              <w:rPr>
                <w:b/>
                <w:sz w:val="22"/>
                <w:szCs w:val="22"/>
              </w:rPr>
              <w:t xml:space="preserve">границы территории объекта археологического наследия  </w:t>
            </w:r>
          </w:p>
        </w:tc>
        <w:tc>
          <w:tcPr>
            <w:tcW w:w="992" w:type="dxa"/>
            <w:tcBorders>
              <w:top w:val="nil"/>
              <w:left w:val="nil"/>
              <w:bottom w:val="nil"/>
              <w:right w:val="double" w:sz="6" w:space="0" w:color="auto"/>
            </w:tcBorders>
          </w:tcPr>
          <w:p w:rsidR="00035E93" w:rsidRPr="000559A7" w:rsidRDefault="00035E93" w:rsidP="00035E93">
            <w:pPr>
              <w:rPr>
                <w:sz w:val="22"/>
                <w:szCs w:val="22"/>
              </w:rPr>
            </w:pPr>
          </w:p>
        </w:tc>
      </w:tr>
      <w:tr w:rsidR="00035E93" w:rsidRPr="005D22F6" w:rsidTr="002F6EF7">
        <w:trPr>
          <w:trHeight w:val="300"/>
          <w:jc w:val="center"/>
        </w:trPr>
        <w:tc>
          <w:tcPr>
            <w:tcW w:w="284" w:type="dxa"/>
            <w:tcBorders>
              <w:top w:val="nil"/>
              <w:left w:val="double" w:sz="6" w:space="0" w:color="auto"/>
              <w:bottom w:val="nil"/>
              <w:right w:val="nil"/>
            </w:tcBorders>
            <w:vAlign w:val="center"/>
          </w:tcPr>
          <w:p w:rsidR="00035E93" w:rsidRPr="000559A7" w:rsidRDefault="00035E93" w:rsidP="00035E93">
            <w:pPr>
              <w:jc w:val="center"/>
              <w:rPr>
                <w:sz w:val="22"/>
                <w:szCs w:val="22"/>
              </w:rPr>
            </w:pPr>
          </w:p>
        </w:tc>
        <w:tc>
          <w:tcPr>
            <w:tcW w:w="7938" w:type="dxa"/>
            <w:gridSpan w:val="3"/>
            <w:tcBorders>
              <w:top w:val="nil"/>
              <w:left w:val="nil"/>
              <w:bottom w:val="nil"/>
              <w:right w:val="nil"/>
            </w:tcBorders>
            <w:vAlign w:val="center"/>
          </w:tcPr>
          <w:p w:rsidR="00035E93" w:rsidRPr="000559A7" w:rsidRDefault="00035E93" w:rsidP="00035E93">
            <w:pPr>
              <w:jc w:val="center"/>
              <w:rPr>
                <w:b/>
                <w:sz w:val="22"/>
                <w:szCs w:val="22"/>
              </w:rPr>
            </w:pPr>
            <w:r w:rsidRPr="000559A7">
              <w:rPr>
                <w:b/>
                <w:sz w:val="22"/>
                <w:szCs w:val="22"/>
              </w:rPr>
              <w:t>«</w:t>
            </w:r>
            <w:proofErr w:type="gramStart"/>
            <w:r w:rsidRPr="000559A7">
              <w:rPr>
                <w:b/>
                <w:sz w:val="22"/>
                <w:szCs w:val="22"/>
              </w:rPr>
              <w:t>Новый</w:t>
            </w:r>
            <w:proofErr w:type="gramEnd"/>
            <w:r w:rsidRPr="000559A7">
              <w:rPr>
                <w:b/>
                <w:sz w:val="22"/>
                <w:szCs w:val="22"/>
              </w:rPr>
              <w:t xml:space="preserve"> </w:t>
            </w:r>
            <w:proofErr w:type="spellStart"/>
            <w:r w:rsidRPr="000559A7">
              <w:rPr>
                <w:b/>
                <w:sz w:val="22"/>
                <w:szCs w:val="22"/>
              </w:rPr>
              <w:t>Ольшанец</w:t>
            </w:r>
            <w:proofErr w:type="spellEnd"/>
            <w:r w:rsidRPr="000559A7">
              <w:rPr>
                <w:b/>
                <w:sz w:val="22"/>
                <w:szCs w:val="22"/>
              </w:rPr>
              <w:t xml:space="preserve"> 1, поселение»</w:t>
            </w:r>
          </w:p>
        </w:tc>
        <w:tc>
          <w:tcPr>
            <w:tcW w:w="992" w:type="dxa"/>
            <w:tcBorders>
              <w:top w:val="nil"/>
              <w:left w:val="nil"/>
              <w:bottom w:val="nil"/>
              <w:right w:val="double" w:sz="6" w:space="0" w:color="auto"/>
            </w:tcBorders>
            <w:vAlign w:val="center"/>
          </w:tcPr>
          <w:p w:rsidR="00035E93" w:rsidRPr="000559A7" w:rsidRDefault="00035E93" w:rsidP="00035E93">
            <w:pPr>
              <w:ind w:left="-257" w:hanging="257"/>
              <w:jc w:val="center"/>
              <w:rPr>
                <w:sz w:val="22"/>
                <w:szCs w:val="22"/>
              </w:rPr>
            </w:pPr>
          </w:p>
        </w:tc>
      </w:tr>
      <w:tr w:rsidR="00035E93" w:rsidRPr="005D22F6" w:rsidTr="002F6EF7">
        <w:trPr>
          <w:trHeight w:val="330"/>
          <w:jc w:val="center"/>
        </w:trPr>
        <w:tc>
          <w:tcPr>
            <w:tcW w:w="284" w:type="dxa"/>
            <w:tcBorders>
              <w:top w:val="nil"/>
              <w:left w:val="double" w:sz="6" w:space="0" w:color="auto"/>
              <w:bottom w:val="nil"/>
              <w:right w:val="nil"/>
            </w:tcBorders>
          </w:tcPr>
          <w:p w:rsidR="00035E93" w:rsidRPr="000559A7" w:rsidRDefault="00035E93" w:rsidP="00035E93">
            <w:pPr>
              <w:rPr>
                <w:sz w:val="22"/>
                <w:szCs w:val="22"/>
              </w:rPr>
            </w:pPr>
          </w:p>
        </w:tc>
        <w:tc>
          <w:tcPr>
            <w:tcW w:w="7938" w:type="dxa"/>
            <w:gridSpan w:val="3"/>
            <w:tcBorders>
              <w:top w:val="nil"/>
              <w:left w:val="nil"/>
              <w:bottom w:val="nil"/>
              <w:right w:val="nil"/>
            </w:tcBorders>
          </w:tcPr>
          <w:p w:rsidR="00035E93" w:rsidRPr="000559A7" w:rsidRDefault="00035E93" w:rsidP="00035E93">
            <w:pPr>
              <w:jc w:val="center"/>
              <w:rPr>
                <w:b/>
                <w:sz w:val="22"/>
                <w:szCs w:val="22"/>
              </w:rPr>
            </w:pPr>
            <w:r w:rsidRPr="000559A7">
              <w:rPr>
                <w:b/>
                <w:sz w:val="22"/>
                <w:szCs w:val="22"/>
              </w:rPr>
              <w:t>на территории Елецкого муниципального района Липецкой области</w:t>
            </w:r>
          </w:p>
        </w:tc>
        <w:tc>
          <w:tcPr>
            <w:tcW w:w="992" w:type="dxa"/>
            <w:tcBorders>
              <w:top w:val="nil"/>
              <w:left w:val="nil"/>
              <w:bottom w:val="nil"/>
              <w:right w:val="double" w:sz="6" w:space="0" w:color="auto"/>
            </w:tcBorders>
          </w:tcPr>
          <w:p w:rsidR="00035E93" w:rsidRDefault="00035E93" w:rsidP="00035E93">
            <w:pPr>
              <w:rPr>
                <w:sz w:val="22"/>
                <w:szCs w:val="22"/>
              </w:rPr>
            </w:pPr>
          </w:p>
          <w:p w:rsidR="00035E93" w:rsidRPr="000559A7" w:rsidRDefault="00035E93" w:rsidP="00035E93">
            <w:pPr>
              <w:rPr>
                <w:sz w:val="22"/>
                <w:szCs w:val="22"/>
              </w:rPr>
            </w:pPr>
          </w:p>
        </w:tc>
      </w:tr>
      <w:tr w:rsidR="00035E93" w:rsidRPr="008F561F" w:rsidTr="002F6EF7">
        <w:trPr>
          <w:trHeight w:val="454"/>
          <w:jc w:val="center"/>
        </w:trPr>
        <w:tc>
          <w:tcPr>
            <w:tcW w:w="9214" w:type="dxa"/>
            <w:gridSpan w:val="5"/>
            <w:tcBorders>
              <w:top w:val="nil"/>
              <w:left w:val="double" w:sz="6" w:space="0" w:color="auto"/>
              <w:bottom w:val="double" w:sz="6" w:space="0" w:color="auto"/>
              <w:right w:val="double" w:sz="6" w:space="0" w:color="auto"/>
            </w:tcBorders>
            <w:vAlign w:val="center"/>
          </w:tcPr>
          <w:p w:rsidR="00035E93" w:rsidRPr="000559A7" w:rsidRDefault="00035E93" w:rsidP="00035E93">
            <w:pPr>
              <w:jc w:val="center"/>
              <w:rPr>
                <w:b/>
                <w:sz w:val="22"/>
                <w:szCs w:val="22"/>
              </w:rPr>
            </w:pPr>
          </w:p>
        </w:tc>
      </w:tr>
      <w:tr w:rsidR="00035E93" w:rsidRPr="000102E5" w:rsidTr="002F6EF7">
        <w:trPr>
          <w:trHeight w:val="397"/>
          <w:tblHeader/>
          <w:jc w:val="center"/>
        </w:trPr>
        <w:tc>
          <w:tcPr>
            <w:tcW w:w="9214" w:type="dxa"/>
            <w:gridSpan w:val="5"/>
            <w:tcBorders>
              <w:top w:val="double" w:sz="6" w:space="0" w:color="auto"/>
              <w:left w:val="double" w:sz="6" w:space="0" w:color="auto"/>
              <w:bottom w:val="double" w:sz="6" w:space="0" w:color="auto"/>
              <w:right w:val="double" w:sz="6" w:space="0" w:color="auto"/>
            </w:tcBorders>
            <w:vAlign w:val="center"/>
          </w:tcPr>
          <w:p w:rsidR="00035E93" w:rsidRPr="000559A7" w:rsidRDefault="00035E93" w:rsidP="00035E93">
            <w:pPr>
              <w:rPr>
                <w:b/>
                <w:sz w:val="22"/>
                <w:szCs w:val="22"/>
              </w:rPr>
            </w:pPr>
            <w:r w:rsidRPr="000559A7">
              <w:rPr>
                <w:b/>
                <w:sz w:val="22"/>
                <w:szCs w:val="22"/>
              </w:rPr>
              <w:t xml:space="preserve">1. Сведения о частях границы  </w:t>
            </w:r>
          </w:p>
        </w:tc>
      </w:tr>
      <w:tr w:rsidR="00035E93" w:rsidRPr="000102E5" w:rsidTr="002F6EF7">
        <w:trPr>
          <w:trHeight w:val="397"/>
          <w:tblHeader/>
          <w:jc w:val="center"/>
        </w:trPr>
        <w:tc>
          <w:tcPr>
            <w:tcW w:w="4395" w:type="dxa"/>
            <w:gridSpan w:val="3"/>
            <w:tcBorders>
              <w:top w:val="double" w:sz="6" w:space="0" w:color="auto"/>
              <w:left w:val="double" w:sz="6" w:space="0" w:color="auto"/>
            </w:tcBorders>
            <w:vAlign w:val="center"/>
          </w:tcPr>
          <w:p w:rsidR="00035E93" w:rsidRPr="000559A7" w:rsidRDefault="00035E93" w:rsidP="00035E93">
            <w:pPr>
              <w:jc w:val="center"/>
              <w:rPr>
                <w:b/>
                <w:sz w:val="22"/>
                <w:szCs w:val="22"/>
              </w:rPr>
            </w:pPr>
            <w:r w:rsidRPr="000559A7">
              <w:rPr>
                <w:b/>
                <w:sz w:val="22"/>
                <w:szCs w:val="22"/>
              </w:rPr>
              <w:t>Обозначение части границ</w:t>
            </w:r>
          </w:p>
        </w:tc>
        <w:tc>
          <w:tcPr>
            <w:tcW w:w="4819" w:type="dxa"/>
            <w:gridSpan w:val="2"/>
            <w:tcBorders>
              <w:top w:val="double" w:sz="6" w:space="0" w:color="auto"/>
              <w:bottom w:val="nil"/>
              <w:right w:val="double" w:sz="6" w:space="0" w:color="auto"/>
            </w:tcBorders>
            <w:vAlign w:val="center"/>
          </w:tcPr>
          <w:p w:rsidR="00035E93" w:rsidRPr="000559A7" w:rsidRDefault="00035E93" w:rsidP="00035E93">
            <w:pPr>
              <w:jc w:val="center"/>
              <w:rPr>
                <w:b/>
                <w:sz w:val="22"/>
                <w:szCs w:val="22"/>
              </w:rPr>
            </w:pPr>
            <w:r w:rsidRPr="000559A7">
              <w:rPr>
                <w:b/>
                <w:sz w:val="22"/>
                <w:szCs w:val="22"/>
              </w:rPr>
              <w:t>Описание прохождения части границ</w:t>
            </w:r>
          </w:p>
        </w:tc>
      </w:tr>
      <w:tr w:rsidR="00035E93" w:rsidRPr="000102E5" w:rsidTr="002F6EF7">
        <w:trPr>
          <w:trHeight w:val="397"/>
          <w:tblHeader/>
          <w:jc w:val="center"/>
        </w:trPr>
        <w:tc>
          <w:tcPr>
            <w:tcW w:w="2339" w:type="dxa"/>
            <w:gridSpan w:val="2"/>
            <w:tcBorders>
              <w:left w:val="double" w:sz="6" w:space="0" w:color="auto"/>
              <w:bottom w:val="double" w:sz="6" w:space="0" w:color="auto"/>
            </w:tcBorders>
            <w:vAlign w:val="center"/>
          </w:tcPr>
          <w:p w:rsidR="00035E93" w:rsidRPr="000559A7" w:rsidRDefault="00035E93" w:rsidP="00035E93">
            <w:pPr>
              <w:jc w:val="center"/>
              <w:rPr>
                <w:b/>
                <w:sz w:val="22"/>
                <w:szCs w:val="22"/>
              </w:rPr>
            </w:pPr>
            <w:r w:rsidRPr="000559A7">
              <w:rPr>
                <w:b/>
                <w:sz w:val="22"/>
                <w:szCs w:val="22"/>
              </w:rPr>
              <w:t>от точки</w:t>
            </w:r>
          </w:p>
        </w:tc>
        <w:tc>
          <w:tcPr>
            <w:tcW w:w="2056" w:type="dxa"/>
            <w:tcBorders>
              <w:bottom w:val="double" w:sz="6" w:space="0" w:color="auto"/>
            </w:tcBorders>
            <w:vAlign w:val="center"/>
          </w:tcPr>
          <w:p w:rsidR="00035E93" w:rsidRPr="000559A7" w:rsidRDefault="00035E93" w:rsidP="00035E93">
            <w:pPr>
              <w:jc w:val="center"/>
              <w:rPr>
                <w:b/>
                <w:sz w:val="22"/>
                <w:szCs w:val="22"/>
              </w:rPr>
            </w:pPr>
            <w:r w:rsidRPr="000559A7">
              <w:rPr>
                <w:b/>
                <w:sz w:val="22"/>
                <w:szCs w:val="22"/>
              </w:rPr>
              <w:t>до точки</w:t>
            </w:r>
          </w:p>
        </w:tc>
        <w:tc>
          <w:tcPr>
            <w:tcW w:w="4819" w:type="dxa"/>
            <w:gridSpan w:val="2"/>
            <w:tcBorders>
              <w:top w:val="nil"/>
              <w:bottom w:val="double" w:sz="6" w:space="0" w:color="auto"/>
              <w:right w:val="double" w:sz="6" w:space="0" w:color="auto"/>
            </w:tcBorders>
            <w:vAlign w:val="center"/>
          </w:tcPr>
          <w:p w:rsidR="00035E93" w:rsidRPr="000559A7" w:rsidRDefault="00035E93" w:rsidP="00035E93">
            <w:pPr>
              <w:jc w:val="center"/>
              <w:rPr>
                <w:b/>
                <w:sz w:val="22"/>
                <w:szCs w:val="22"/>
              </w:rPr>
            </w:pPr>
          </w:p>
        </w:tc>
      </w:tr>
      <w:tr w:rsidR="00035E93" w:rsidRPr="000102E5" w:rsidTr="002F6EF7">
        <w:trPr>
          <w:trHeight w:val="397"/>
          <w:tblHeader/>
          <w:jc w:val="center"/>
        </w:trPr>
        <w:tc>
          <w:tcPr>
            <w:tcW w:w="2339" w:type="dxa"/>
            <w:gridSpan w:val="2"/>
            <w:tcBorders>
              <w:top w:val="double" w:sz="6" w:space="0" w:color="auto"/>
              <w:left w:val="double" w:sz="6" w:space="0" w:color="auto"/>
            </w:tcBorders>
            <w:vAlign w:val="center"/>
          </w:tcPr>
          <w:p w:rsidR="00035E93" w:rsidRPr="000559A7" w:rsidRDefault="00035E93" w:rsidP="00035E93">
            <w:pPr>
              <w:jc w:val="center"/>
              <w:rPr>
                <w:b/>
                <w:sz w:val="22"/>
                <w:szCs w:val="22"/>
              </w:rPr>
            </w:pPr>
            <w:r w:rsidRPr="000559A7">
              <w:rPr>
                <w:b/>
                <w:sz w:val="22"/>
                <w:szCs w:val="22"/>
              </w:rPr>
              <w:t>1</w:t>
            </w:r>
          </w:p>
        </w:tc>
        <w:tc>
          <w:tcPr>
            <w:tcW w:w="2056" w:type="dxa"/>
            <w:tcBorders>
              <w:top w:val="double" w:sz="6" w:space="0" w:color="auto"/>
            </w:tcBorders>
            <w:vAlign w:val="center"/>
          </w:tcPr>
          <w:p w:rsidR="00035E93" w:rsidRPr="000559A7" w:rsidRDefault="00035E93" w:rsidP="00035E93">
            <w:pPr>
              <w:jc w:val="center"/>
              <w:rPr>
                <w:b/>
                <w:sz w:val="22"/>
                <w:szCs w:val="22"/>
              </w:rPr>
            </w:pPr>
            <w:r w:rsidRPr="000559A7">
              <w:rPr>
                <w:b/>
                <w:sz w:val="22"/>
                <w:szCs w:val="22"/>
              </w:rPr>
              <w:t>2</w:t>
            </w:r>
          </w:p>
        </w:tc>
        <w:tc>
          <w:tcPr>
            <w:tcW w:w="4819" w:type="dxa"/>
            <w:gridSpan w:val="2"/>
            <w:tcBorders>
              <w:top w:val="double" w:sz="6" w:space="0" w:color="auto"/>
              <w:right w:val="double" w:sz="6" w:space="0" w:color="auto"/>
            </w:tcBorders>
            <w:vAlign w:val="center"/>
          </w:tcPr>
          <w:p w:rsidR="00035E93" w:rsidRPr="000559A7" w:rsidRDefault="00035E93" w:rsidP="00035E93">
            <w:pPr>
              <w:jc w:val="center"/>
              <w:rPr>
                <w:b/>
                <w:sz w:val="22"/>
                <w:szCs w:val="22"/>
              </w:rPr>
            </w:pPr>
            <w:r w:rsidRPr="000559A7">
              <w:rPr>
                <w:b/>
                <w:sz w:val="22"/>
                <w:szCs w:val="22"/>
              </w:rPr>
              <w:t>3</w:t>
            </w:r>
          </w:p>
        </w:tc>
      </w:tr>
      <w:tr w:rsidR="00035E93" w:rsidRPr="0034490B" w:rsidTr="002F6EF7">
        <w:trPr>
          <w:trHeight w:val="397"/>
          <w:jc w:val="center"/>
        </w:trPr>
        <w:tc>
          <w:tcPr>
            <w:tcW w:w="2339" w:type="dxa"/>
            <w:gridSpan w:val="2"/>
            <w:tcBorders>
              <w:left w:val="double" w:sz="6" w:space="0" w:color="auto"/>
            </w:tcBorders>
            <w:vAlign w:val="center"/>
          </w:tcPr>
          <w:p w:rsidR="00035E93" w:rsidRPr="000559A7" w:rsidRDefault="00035E93" w:rsidP="00035E93">
            <w:pPr>
              <w:autoSpaceDE w:val="0"/>
              <w:autoSpaceDN w:val="0"/>
              <w:adjustRightInd w:val="0"/>
              <w:jc w:val="center"/>
              <w:rPr>
                <w:sz w:val="22"/>
                <w:szCs w:val="22"/>
              </w:rPr>
            </w:pPr>
            <w:r w:rsidRPr="000559A7">
              <w:rPr>
                <w:sz w:val="22"/>
                <w:szCs w:val="22"/>
              </w:rPr>
              <w:t>1</w:t>
            </w:r>
          </w:p>
        </w:tc>
        <w:tc>
          <w:tcPr>
            <w:tcW w:w="2056" w:type="dxa"/>
            <w:vAlign w:val="center"/>
          </w:tcPr>
          <w:p w:rsidR="00035E93" w:rsidRPr="000559A7" w:rsidRDefault="00035E93" w:rsidP="00035E93">
            <w:pPr>
              <w:autoSpaceDE w:val="0"/>
              <w:autoSpaceDN w:val="0"/>
              <w:adjustRightInd w:val="0"/>
              <w:jc w:val="center"/>
              <w:rPr>
                <w:sz w:val="22"/>
                <w:szCs w:val="22"/>
              </w:rPr>
            </w:pPr>
            <w:r w:rsidRPr="000559A7">
              <w:rPr>
                <w:sz w:val="22"/>
                <w:szCs w:val="22"/>
              </w:rPr>
              <w:t>2</w:t>
            </w:r>
          </w:p>
        </w:tc>
        <w:tc>
          <w:tcPr>
            <w:tcW w:w="4819" w:type="dxa"/>
            <w:gridSpan w:val="2"/>
            <w:tcBorders>
              <w:right w:val="double" w:sz="6" w:space="0" w:color="auto"/>
            </w:tcBorders>
          </w:tcPr>
          <w:p w:rsidR="00035E93" w:rsidRPr="000559A7" w:rsidRDefault="00035E93" w:rsidP="00035E93">
            <w:pPr>
              <w:jc w:val="center"/>
              <w:rPr>
                <w:sz w:val="22"/>
                <w:szCs w:val="22"/>
              </w:rPr>
            </w:pPr>
            <w:r w:rsidRPr="000559A7">
              <w:rPr>
                <w:sz w:val="22"/>
                <w:szCs w:val="22"/>
              </w:rPr>
              <w:t>В юго-юго-восточном направлении на протяжении 270 м.</w:t>
            </w:r>
          </w:p>
        </w:tc>
      </w:tr>
      <w:tr w:rsidR="00035E93" w:rsidRPr="0034490B" w:rsidTr="002F6EF7">
        <w:trPr>
          <w:trHeight w:val="397"/>
          <w:jc w:val="center"/>
        </w:trPr>
        <w:tc>
          <w:tcPr>
            <w:tcW w:w="2339" w:type="dxa"/>
            <w:gridSpan w:val="2"/>
            <w:tcBorders>
              <w:left w:val="double" w:sz="6" w:space="0" w:color="auto"/>
            </w:tcBorders>
            <w:vAlign w:val="center"/>
          </w:tcPr>
          <w:p w:rsidR="00035E93" w:rsidRPr="000559A7" w:rsidRDefault="00035E93" w:rsidP="00035E93">
            <w:pPr>
              <w:autoSpaceDE w:val="0"/>
              <w:autoSpaceDN w:val="0"/>
              <w:adjustRightInd w:val="0"/>
              <w:jc w:val="center"/>
              <w:rPr>
                <w:sz w:val="22"/>
                <w:szCs w:val="22"/>
              </w:rPr>
            </w:pPr>
            <w:r w:rsidRPr="000559A7">
              <w:rPr>
                <w:sz w:val="22"/>
                <w:szCs w:val="22"/>
              </w:rPr>
              <w:t>2</w:t>
            </w:r>
          </w:p>
        </w:tc>
        <w:tc>
          <w:tcPr>
            <w:tcW w:w="2056" w:type="dxa"/>
            <w:vAlign w:val="center"/>
          </w:tcPr>
          <w:p w:rsidR="00035E93" w:rsidRPr="000559A7" w:rsidRDefault="00035E93" w:rsidP="00035E93">
            <w:pPr>
              <w:autoSpaceDE w:val="0"/>
              <w:autoSpaceDN w:val="0"/>
              <w:adjustRightInd w:val="0"/>
              <w:jc w:val="center"/>
              <w:rPr>
                <w:sz w:val="22"/>
                <w:szCs w:val="22"/>
              </w:rPr>
            </w:pPr>
            <w:r w:rsidRPr="000559A7">
              <w:rPr>
                <w:sz w:val="22"/>
                <w:szCs w:val="22"/>
              </w:rPr>
              <w:t>3</w:t>
            </w:r>
          </w:p>
        </w:tc>
        <w:tc>
          <w:tcPr>
            <w:tcW w:w="4819" w:type="dxa"/>
            <w:gridSpan w:val="2"/>
            <w:tcBorders>
              <w:right w:val="double" w:sz="6" w:space="0" w:color="auto"/>
            </w:tcBorders>
          </w:tcPr>
          <w:p w:rsidR="00035E93" w:rsidRPr="000559A7" w:rsidRDefault="00035E93" w:rsidP="00035E93">
            <w:pPr>
              <w:jc w:val="center"/>
              <w:rPr>
                <w:sz w:val="22"/>
                <w:szCs w:val="22"/>
              </w:rPr>
            </w:pPr>
            <w:r w:rsidRPr="000559A7">
              <w:rPr>
                <w:sz w:val="22"/>
                <w:szCs w:val="22"/>
              </w:rPr>
              <w:t>В южном направлении протяжении 470 м.</w:t>
            </w:r>
          </w:p>
        </w:tc>
      </w:tr>
      <w:tr w:rsidR="00035E93" w:rsidRPr="0034490B" w:rsidTr="002F6EF7">
        <w:trPr>
          <w:trHeight w:val="397"/>
          <w:jc w:val="center"/>
        </w:trPr>
        <w:tc>
          <w:tcPr>
            <w:tcW w:w="2339" w:type="dxa"/>
            <w:gridSpan w:val="2"/>
            <w:tcBorders>
              <w:left w:val="double" w:sz="6" w:space="0" w:color="auto"/>
            </w:tcBorders>
            <w:vAlign w:val="center"/>
          </w:tcPr>
          <w:p w:rsidR="00035E93" w:rsidRPr="000559A7" w:rsidRDefault="00035E93" w:rsidP="00035E93">
            <w:pPr>
              <w:autoSpaceDE w:val="0"/>
              <w:autoSpaceDN w:val="0"/>
              <w:adjustRightInd w:val="0"/>
              <w:jc w:val="center"/>
              <w:rPr>
                <w:sz w:val="22"/>
                <w:szCs w:val="22"/>
              </w:rPr>
            </w:pPr>
            <w:r w:rsidRPr="000559A7">
              <w:rPr>
                <w:sz w:val="22"/>
                <w:szCs w:val="22"/>
              </w:rPr>
              <w:t>3</w:t>
            </w:r>
          </w:p>
        </w:tc>
        <w:tc>
          <w:tcPr>
            <w:tcW w:w="2056" w:type="dxa"/>
            <w:vAlign w:val="center"/>
          </w:tcPr>
          <w:p w:rsidR="00035E93" w:rsidRPr="000559A7" w:rsidRDefault="00035E93" w:rsidP="00035E93">
            <w:pPr>
              <w:autoSpaceDE w:val="0"/>
              <w:autoSpaceDN w:val="0"/>
              <w:adjustRightInd w:val="0"/>
              <w:jc w:val="center"/>
              <w:rPr>
                <w:sz w:val="22"/>
                <w:szCs w:val="22"/>
              </w:rPr>
            </w:pPr>
            <w:r w:rsidRPr="000559A7">
              <w:rPr>
                <w:sz w:val="22"/>
                <w:szCs w:val="22"/>
              </w:rPr>
              <w:t>4</w:t>
            </w:r>
          </w:p>
        </w:tc>
        <w:tc>
          <w:tcPr>
            <w:tcW w:w="4819" w:type="dxa"/>
            <w:gridSpan w:val="2"/>
            <w:tcBorders>
              <w:right w:val="double" w:sz="6" w:space="0" w:color="auto"/>
            </w:tcBorders>
          </w:tcPr>
          <w:p w:rsidR="00035E93" w:rsidRPr="000559A7" w:rsidRDefault="00035E93" w:rsidP="00035E93">
            <w:pPr>
              <w:jc w:val="center"/>
              <w:rPr>
                <w:sz w:val="22"/>
                <w:szCs w:val="22"/>
              </w:rPr>
            </w:pPr>
            <w:r w:rsidRPr="000559A7">
              <w:rPr>
                <w:sz w:val="22"/>
                <w:szCs w:val="22"/>
              </w:rPr>
              <w:t>В западном направлении на протяжении 110 м.</w:t>
            </w:r>
          </w:p>
        </w:tc>
      </w:tr>
      <w:tr w:rsidR="00035E93" w:rsidRPr="0034490B" w:rsidTr="002F6EF7">
        <w:trPr>
          <w:trHeight w:val="529"/>
          <w:jc w:val="center"/>
        </w:trPr>
        <w:tc>
          <w:tcPr>
            <w:tcW w:w="2339" w:type="dxa"/>
            <w:gridSpan w:val="2"/>
            <w:tcBorders>
              <w:left w:val="double" w:sz="6" w:space="0" w:color="auto"/>
            </w:tcBorders>
            <w:vAlign w:val="center"/>
          </w:tcPr>
          <w:p w:rsidR="00035E93" w:rsidRPr="000559A7" w:rsidRDefault="00035E93" w:rsidP="00035E93">
            <w:pPr>
              <w:autoSpaceDE w:val="0"/>
              <w:autoSpaceDN w:val="0"/>
              <w:adjustRightInd w:val="0"/>
              <w:jc w:val="center"/>
              <w:rPr>
                <w:sz w:val="22"/>
                <w:szCs w:val="22"/>
              </w:rPr>
            </w:pPr>
            <w:r w:rsidRPr="000559A7">
              <w:rPr>
                <w:sz w:val="22"/>
                <w:szCs w:val="22"/>
              </w:rPr>
              <w:t>4</w:t>
            </w:r>
          </w:p>
        </w:tc>
        <w:tc>
          <w:tcPr>
            <w:tcW w:w="2056" w:type="dxa"/>
            <w:vAlign w:val="center"/>
          </w:tcPr>
          <w:p w:rsidR="00035E93" w:rsidRPr="000559A7" w:rsidRDefault="00035E93" w:rsidP="00035E93">
            <w:pPr>
              <w:autoSpaceDE w:val="0"/>
              <w:autoSpaceDN w:val="0"/>
              <w:adjustRightInd w:val="0"/>
              <w:jc w:val="center"/>
              <w:rPr>
                <w:sz w:val="22"/>
                <w:szCs w:val="22"/>
              </w:rPr>
            </w:pPr>
            <w:r w:rsidRPr="000559A7">
              <w:rPr>
                <w:sz w:val="22"/>
                <w:szCs w:val="22"/>
              </w:rPr>
              <w:t>5</w:t>
            </w:r>
          </w:p>
        </w:tc>
        <w:tc>
          <w:tcPr>
            <w:tcW w:w="4819" w:type="dxa"/>
            <w:gridSpan w:val="2"/>
            <w:tcBorders>
              <w:right w:val="double" w:sz="6" w:space="0" w:color="auto"/>
            </w:tcBorders>
          </w:tcPr>
          <w:p w:rsidR="00035E93" w:rsidRPr="000559A7" w:rsidRDefault="00035E93" w:rsidP="00035E93">
            <w:pPr>
              <w:jc w:val="center"/>
              <w:rPr>
                <w:sz w:val="22"/>
                <w:szCs w:val="22"/>
              </w:rPr>
            </w:pPr>
            <w:r w:rsidRPr="000559A7">
              <w:rPr>
                <w:sz w:val="22"/>
                <w:szCs w:val="22"/>
              </w:rPr>
              <w:t>В северо-западном направлении на протяжении 120 м.</w:t>
            </w:r>
          </w:p>
        </w:tc>
      </w:tr>
      <w:tr w:rsidR="00035E93" w:rsidRPr="0034490B" w:rsidTr="002F6EF7">
        <w:trPr>
          <w:trHeight w:val="529"/>
          <w:jc w:val="center"/>
        </w:trPr>
        <w:tc>
          <w:tcPr>
            <w:tcW w:w="2339" w:type="dxa"/>
            <w:gridSpan w:val="2"/>
            <w:tcBorders>
              <w:left w:val="double" w:sz="6" w:space="0" w:color="auto"/>
            </w:tcBorders>
            <w:vAlign w:val="center"/>
          </w:tcPr>
          <w:p w:rsidR="00035E93" w:rsidRPr="000559A7" w:rsidRDefault="00035E93" w:rsidP="00035E93">
            <w:pPr>
              <w:autoSpaceDE w:val="0"/>
              <w:autoSpaceDN w:val="0"/>
              <w:adjustRightInd w:val="0"/>
              <w:jc w:val="center"/>
              <w:rPr>
                <w:sz w:val="22"/>
                <w:szCs w:val="22"/>
              </w:rPr>
            </w:pPr>
            <w:r w:rsidRPr="000559A7">
              <w:rPr>
                <w:sz w:val="22"/>
                <w:szCs w:val="22"/>
              </w:rPr>
              <w:t>5</w:t>
            </w:r>
          </w:p>
        </w:tc>
        <w:tc>
          <w:tcPr>
            <w:tcW w:w="2056" w:type="dxa"/>
            <w:vAlign w:val="center"/>
          </w:tcPr>
          <w:p w:rsidR="00035E93" w:rsidRPr="000559A7" w:rsidRDefault="00035E93" w:rsidP="00035E93">
            <w:pPr>
              <w:autoSpaceDE w:val="0"/>
              <w:autoSpaceDN w:val="0"/>
              <w:adjustRightInd w:val="0"/>
              <w:jc w:val="center"/>
              <w:rPr>
                <w:sz w:val="22"/>
                <w:szCs w:val="22"/>
              </w:rPr>
            </w:pPr>
            <w:r w:rsidRPr="000559A7">
              <w:rPr>
                <w:sz w:val="22"/>
                <w:szCs w:val="22"/>
              </w:rPr>
              <w:t>1</w:t>
            </w:r>
          </w:p>
        </w:tc>
        <w:tc>
          <w:tcPr>
            <w:tcW w:w="4819" w:type="dxa"/>
            <w:gridSpan w:val="2"/>
            <w:tcBorders>
              <w:right w:val="double" w:sz="6" w:space="0" w:color="auto"/>
            </w:tcBorders>
          </w:tcPr>
          <w:p w:rsidR="00035E93" w:rsidRPr="000559A7" w:rsidRDefault="00035E93" w:rsidP="00035E93">
            <w:pPr>
              <w:jc w:val="center"/>
              <w:rPr>
                <w:sz w:val="22"/>
                <w:szCs w:val="22"/>
              </w:rPr>
            </w:pPr>
            <w:r w:rsidRPr="000559A7">
              <w:rPr>
                <w:sz w:val="22"/>
                <w:szCs w:val="22"/>
              </w:rPr>
              <w:t>В северо-северо-восточном  направлении на протяжении 490 м.</w:t>
            </w:r>
          </w:p>
        </w:tc>
      </w:tr>
    </w:tbl>
    <w:p w:rsidR="003C66BF" w:rsidRDefault="003C66BF" w:rsidP="003C66BF">
      <w:pPr>
        <w:spacing w:line="360" w:lineRule="auto"/>
        <w:ind w:right="279" w:firstLine="567"/>
        <w:jc w:val="both"/>
        <w:rPr>
          <w:sz w:val="22"/>
          <w:szCs w:val="22"/>
        </w:rPr>
      </w:pPr>
    </w:p>
    <w:p w:rsidR="00035E93" w:rsidRPr="003C66BF" w:rsidRDefault="00035E93" w:rsidP="003C66BF">
      <w:pPr>
        <w:spacing w:line="360" w:lineRule="auto"/>
        <w:ind w:right="279" w:firstLine="567"/>
        <w:jc w:val="both"/>
        <w:rPr>
          <w:sz w:val="22"/>
          <w:szCs w:val="22"/>
        </w:rPr>
      </w:pPr>
      <w:r w:rsidRPr="003C66BF">
        <w:rPr>
          <w:sz w:val="22"/>
          <w:szCs w:val="22"/>
        </w:rPr>
        <w:t xml:space="preserve">Общий периметр границы территории объекта археологического наследия составляет 1460 м. </w:t>
      </w:r>
      <w:bookmarkStart w:id="1" w:name="Адрес_землепользователя_12"/>
      <w:bookmarkStart w:id="2" w:name="Населенный_пункт_23"/>
      <w:bookmarkEnd w:id="1"/>
      <w:bookmarkEnd w:id="2"/>
    </w:p>
    <w:p w:rsidR="00035E93" w:rsidRPr="003C66BF" w:rsidRDefault="00035E93" w:rsidP="003C66BF">
      <w:pPr>
        <w:spacing w:line="360" w:lineRule="auto"/>
        <w:ind w:right="279" w:firstLine="567"/>
        <w:jc w:val="both"/>
        <w:rPr>
          <w:sz w:val="22"/>
          <w:szCs w:val="22"/>
        </w:rPr>
      </w:pPr>
      <w:r w:rsidRPr="003C66BF">
        <w:rPr>
          <w:sz w:val="22"/>
          <w:szCs w:val="22"/>
        </w:rPr>
        <w:t>Площадь территории объекта археологического наследия 106008  кв</w:t>
      </w:r>
      <w:proofErr w:type="gramStart"/>
      <w:r w:rsidRPr="003C66BF">
        <w:rPr>
          <w:sz w:val="22"/>
          <w:szCs w:val="22"/>
        </w:rPr>
        <w:t>.м</w:t>
      </w:r>
      <w:proofErr w:type="gramEnd"/>
      <w:r w:rsidRPr="003C66BF">
        <w:rPr>
          <w:sz w:val="22"/>
          <w:szCs w:val="22"/>
        </w:rPr>
        <w:t xml:space="preserve"> (10,6 га). </w:t>
      </w:r>
    </w:p>
    <w:p w:rsidR="00035E93" w:rsidRPr="003C66BF" w:rsidRDefault="00035E93" w:rsidP="003C66BF">
      <w:pPr>
        <w:spacing w:line="360" w:lineRule="auto"/>
        <w:ind w:firstLine="567"/>
        <w:jc w:val="both"/>
        <w:rPr>
          <w:sz w:val="22"/>
          <w:szCs w:val="22"/>
        </w:rPr>
      </w:pPr>
      <w:r w:rsidRPr="003C66BF">
        <w:rPr>
          <w:sz w:val="22"/>
          <w:szCs w:val="22"/>
        </w:rPr>
        <w:t>Метод определения координат характерных (поворотных) точек границ территории объекта археологического наследия: с помощью портативного GPS-навигатора (</w:t>
      </w:r>
      <w:proofErr w:type="spellStart"/>
      <w:r w:rsidRPr="003C66BF">
        <w:rPr>
          <w:sz w:val="22"/>
          <w:szCs w:val="22"/>
        </w:rPr>
        <w:t>Garmin</w:t>
      </w:r>
      <w:proofErr w:type="spellEnd"/>
      <w:r w:rsidRPr="003C66BF">
        <w:rPr>
          <w:sz w:val="22"/>
          <w:szCs w:val="22"/>
        </w:rPr>
        <w:t xml:space="preserve"> </w:t>
      </w:r>
      <w:proofErr w:type="spellStart"/>
      <w:r w:rsidRPr="003C66BF">
        <w:rPr>
          <w:sz w:val="22"/>
          <w:szCs w:val="22"/>
        </w:rPr>
        <w:t>GPSmap</w:t>
      </w:r>
      <w:proofErr w:type="spellEnd"/>
      <w:r w:rsidRPr="003C66BF">
        <w:rPr>
          <w:sz w:val="22"/>
          <w:szCs w:val="22"/>
        </w:rPr>
        <w:t xml:space="preserve"> 62S, серийный номер 21</w:t>
      </w:r>
      <w:r w:rsidRPr="003C66BF">
        <w:rPr>
          <w:sz w:val="22"/>
          <w:szCs w:val="22"/>
          <w:lang w:val="en-US"/>
        </w:rPr>
        <w:t>F</w:t>
      </w:r>
      <w:r w:rsidRPr="003C66BF">
        <w:rPr>
          <w:sz w:val="22"/>
          <w:szCs w:val="22"/>
        </w:rPr>
        <w:t>250252, погрешность/отклонение значений 3-5 м.).</w:t>
      </w:r>
    </w:p>
    <w:p w:rsidR="00035E93" w:rsidRPr="003C66BF" w:rsidRDefault="00035E93" w:rsidP="003C66BF">
      <w:pPr>
        <w:spacing w:line="360" w:lineRule="auto"/>
        <w:ind w:firstLine="567"/>
        <w:jc w:val="both"/>
        <w:rPr>
          <w:sz w:val="22"/>
          <w:szCs w:val="22"/>
        </w:rPr>
      </w:pPr>
      <w:r w:rsidRPr="003C66BF">
        <w:rPr>
          <w:b/>
          <w:sz w:val="22"/>
          <w:szCs w:val="22"/>
        </w:rPr>
        <w:t xml:space="preserve">ОАН «Новый </w:t>
      </w:r>
      <w:proofErr w:type="spellStart"/>
      <w:r w:rsidRPr="003C66BF">
        <w:rPr>
          <w:b/>
          <w:sz w:val="22"/>
          <w:szCs w:val="22"/>
        </w:rPr>
        <w:t>Ольшанец</w:t>
      </w:r>
      <w:proofErr w:type="spellEnd"/>
      <w:r w:rsidRPr="003C66BF">
        <w:rPr>
          <w:b/>
          <w:sz w:val="22"/>
          <w:szCs w:val="22"/>
        </w:rPr>
        <w:t xml:space="preserve"> 1, поселение»</w:t>
      </w:r>
      <w:r w:rsidRPr="003C66BF">
        <w:rPr>
          <w:sz w:val="22"/>
          <w:szCs w:val="22"/>
        </w:rPr>
        <w:t xml:space="preserve"> находится на 0,8-1,1 км восточнее деревни Новый </w:t>
      </w:r>
      <w:proofErr w:type="spellStart"/>
      <w:r w:rsidRPr="003C66BF">
        <w:rPr>
          <w:sz w:val="22"/>
          <w:szCs w:val="22"/>
        </w:rPr>
        <w:t>Ольшанец</w:t>
      </w:r>
      <w:proofErr w:type="spellEnd"/>
      <w:r w:rsidRPr="003C66BF">
        <w:rPr>
          <w:sz w:val="22"/>
          <w:szCs w:val="22"/>
        </w:rPr>
        <w:t xml:space="preserve"> и южнее на 3,2 км деревни </w:t>
      </w:r>
      <w:proofErr w:type="spellStart"/>
      <w:r w:rsidRPr="003C66BF">
        <w:rPr>
          <w:sz w:val="22"/>
          <w:szCs w:val="22"/>
        </w:rPr>
        <w:t>Сахаровка</w:t>
      </w:r>
      <w:proofErr w:type="spellEnd"/>
      <w:r w:rsidRPr="003C66BF">
        <w:rPr>
          <w:sz w:val="22"/>
          <w:szCs w:val="22"/>
        </w:rPr>
        <w:t>.</w:t>
      </w:r>
    </w:p>
    <w:p w:rsidR="00035E93" w:rsidRPr="003C66BF" w:rsidRDefault="00035E93" w:rsidP="003C66BF">
      <w:pPr>
        <w:spacing w:line="360" w:lineRule="auto"/>
        <w:ind w:firstLine="567"/>
        <w:jc w:val="both"/>
        <w:rPr>
          <w:sz w:val="22"/>
          <w:szCs w:val="22"/>
        </w:rPr>
      </w:pPr>
      <w:r w:rsidRPr="003C66BF">
        <w:rPr>
          <w:sz w:val="22"/>
          <w:szCs w:val="22"/>
        </w:rPr>
        <w:t xml:space="preserve">Поселение вытянуто по линии север-юг вдоль основного левого берега водоносной балки Боровский верх, входящей с юга в долину р. Быстрая Сосна, и ее </w:t>
      </w:r>
      <w:proofErr w:type="spellStart"/>
      <w:r w:rsidRPr="003C66BF">
        <w:rPr>
          <w:sz w:val="22"/>
          <w:szCs w:val="22"/>
        </w:rPr>
        <w:t>отвершков</w:t>
      </w:r>
      <w:proofErr w:type="spellEnd"/>
      <w:r w:rsidRPr="003C66BF">
        <w:rPr>
          <w:sz w:val="22"/>
          <w:szCs w:val="22"/>
        </w:rPr>
        <w:t>. Размеры поселения составили 5</w:t>
      </w:r>
      <w:r w:rsidR="003C66BF">
        <w:rPr>
          <w:sz w:val="22"/>
          <w:szCs w:val="22"/>
        </w:rPr>
        <w:t xml:space="preserve">50 ÷ 650 </w:t>
      </w:r>
      <w:proofErr w:type="spellStart"/>
      <w:r w:rsidR="003C66BF">
        <w:rPr>
          <w:sz w:val="22"/>
          <w:szCs w:val="22"/>
        </w:rPr>
        <w:t>х</w:t>
      </w:r>
      <w:proofErr w:type="spellEnd"/>
      <w:r w:rsidR="003C66BF">
        <w:rPr>
          <w:sz w:val="22"/>
          <w:szCs w:val="22"/>
        </w:rPr>
        <w:t xml:space="preserve"> 250</w:t>
      </w:r>
      <w:r w:rsidR="00CD2FD5">
        <w:rPr>
          <w:sz w:val="22"/>
          <w:szCs w:val="22"/>
        </w:rPr>
        <w:t xml:space="preserve"> </w:t>
      </w:r>
      <w:r w:rsidR="003C66BF">
        <w:rPr>
          <w:sz w:val="22"/>
          <w:szCs w:val="22"/>
        </w:rPr>
        <w:t>÷</w:t>
      </w:r>
      <w:r w:rsidR="00CD2FD5">
        <w:rPr>
          <w:sz w:val="22"/>
          <w:szCs w:val="22"/>
        </w:rPr>
        <w:t xml:space="preserve"> </w:t>
      </w:r>
      <w:r w:rsidR="0020161A" w:rsidRPr="003C66BF">
        <w:rPr>
          <w:sz w:val="22"/>
          <w:szCs w:val="22"/>
        </w:rPr>
        <w:t xml:space="preserve">300 м. Площадь – 106 </w:t>
      </w:r>
      <w:r w:rsidRPr="003C66BF">
        <w:rPr>
          <w:sz w:val="22"/>
          <w:szCs w:val="22"/>
        </w:rPr>
        <w:t xml:space="preserve">008 кв. м (10,6 га). Мощность культурного слоя варьирует в пределах 0,9-1,1 м. Площадка памятника археологии распахивается под пашню. </w:t>
      </w:r>
    </w:p>
    <w:p w:rsidR="00035E93" w:rsidRDefault="00035E93" w:rsidP="002F6EF7">
      <w:pPr>
        <w:spacing w:line="336" w:lineRule="auto"/>
        <w:ind w:firstLine="851"/>
        <w:jc w:val="both"/>
        <w:rPr>
          <w:sz w:val="22"/>
        </w:rPr>
      </w:pPr>
    </w:p>
    <w:p w:rsidR="002F6EF7" w:rsidRPr="002F6EF7" w:rsidRDefault="002F6EF7" w:rsidP="002F6EF7">
      <w:pPr>
        <w:spacing w:line="336" w:lineRule="auto"/>
        <w:ind w:firstLine="851"/>
        <w:jc w:val="both"/>
        <w:rPr>
          <w:sz w:val="22"/>
        </w:rPr>
      </w:pPr>
    </w:p>
    <w:p w:rsidR="00035E93" w:rsidRDefault="00F42F4A" w:rsidP="00035E93">
      <w:pPr>
        <w:widowControl w:val="0"/>
        <w:autoSpaceDN w:val="0"/>
        <w:spacing w:line="360" w:lineRule="auto"/>
        <w:ind w:firstLine="567"/>
        <w:jc w:val="center"/>
        <w:textAlignment w:val="baseline"/>
        <w:rPr>
          <w:rFonts w:eastAsia="Simplex" w:cs="Simplex"/>
          <w:b/>
          <w:bCs/>
          <w:color w:val="000000"/>
          <w:kern w:val="3"/>
          <w:lang w:eastAsia="zh-CN" w:bidi="hi-IN"/>
        </w:rPr>
      </w:pPr>
      <w:r>
        <w:rPr>
          <w:rFonts w:eastAsia="Simplex" w:cs="Simplex"/>
          <w:b/>
          <w:bCs/>
          <w:color w:val="000000"/>
          <w:kern w:val="3"/>
          <w:lang w:eastAsia="zh-CN" w:bidi="hi-IN"/>
        </w:rPr>
        <w:t>2.6</w:t>
      </w:r>
      <w:r w:rsidR="002F6EF7">
        <w:rPr>
          <w:rFonts w:eastAsia="Simplex" w:cs="Simplex"/>
          <w:b/>
          <w:bCs/>
          <w:color w:val="000000"/>
          <w:kern w:val="3"/>
          <w:lang w:eastAsia="zh-CN" w:bidi="hi-IN"/>
        </w:rPr>
        <w:t xml:space="preserve"> Фасады зданий и сооружений</w:t>
      </w:r>
    </w:p>
    <w:p w:rsidR="00035E93" w:rsidRPr="002F6EF7" w:rsidRDefault="00035E93" w:rsidP="002F6EF7">
      <w:pPr>
        <w:widowControl w:val="0"/>
        <w:autoSpaceDN w:val="0"/>
        <w:spacing w:line="360" w:lineRule="auto"/>
        <w:ind w:firstLine="567"/>
        <w:jc w:val="center"/>
        <w:textAlignment w:val="baseline"/>
        <w:rPr>
          <w:rFonts w:eastAsia="Arial Unicode MS" w:cs="Mangal"/>
          <w:kern w:val="3"/>
          <w:sz w:val="22"/>
          <w:lang w:eastAsia="zh-CN" w:bidi="hi-IN"/>
        </w:rPr>
      </w:pPr>
    </w:p>
    <w:p w:rsidR="00035E93" w:rsidRPr="002F6EF7" w:rsidRDefault="00035E93" w:rsidP="002F6EF7">
      <w:pPr>
        <w:widowControl w:val="0"/>
        <w:autoSpaceDN w:val="0"/>
        <w:spacing w:line="336" w:lineRule="auto"/>
        <w:ind w:firstLine="567"/>
        <w:jc w:val="both"/>
        <w:textAlignment w:val="baseline"/>
        <w:rPr>
          <w:rFonts w:eastAsia="Simplex" w:cs="Simplex"/>
          <w:b/>
          <w:bCs/>
          <w:color w:val="000000"/>
          <w:kern w:val="3"/>
          <w:sz w:val="22"/>
          <w:lang w:eastAsia="zh-CN" w:bidi="hi-IN"/>
        </w:rPr>
      </w:pPr>
      <w:r w:rsidRPr="002F6EF7">
        <w:rPr>
          <w:rFonts w:eastAsia="Simplex" w:cs="Simplex"/>
          <w:color w:val="000000"/>
          <w:kern w:val="3"/>
          <w:sz w:val="22"/>
          <w:lang w:eastAsia="zh-CN" w:bidi="hi-IN"/>
        </w:rPr>
        <w:t>Промышленные и административно-бытовые здания на основных магистралях должны решаться в современных формах с применением новейших отделочных материалов, в том числе витражное остекление, металлические панели с полимерным покрытием, облицовочный кирпич и плиточные материалы высокого качества.</w:t>
      </w:r>
    </w:p>
    <w:p w:rsidR="00CD2FD5" w:rsidRDefault="00CD2FD5" w:rsidP="002F6EF7">
      <w:pPr>
        <w:widowControl w:val="0"/>
        <w:autoSpaceDN w:val="0"/>
        <w:spacing w:line="336" w:lineRule="auto"/>
        <w:ind w:firstLine="567"/>
        <w:jc w:val="both"/>
        <w:textAlignment w:val="baseline"/>
        <w:rPr>
          <w:rFonts w:eastAsia="Simplex" w:cs="Simplex"/>
          <w:color w:val="000000"/>
          <w:kern w:val="3"/>
          <w:sz w:val="22"/>
          <w:lang w:eastAsia="zh-CN" w:bidi="hi-IN"/>
        </w:rPr>
      </w:pPr>
    </w:p>
    <w:p w:rsidR="00035E93" w:rsidRPr="002F6EF7" w:rsidRDefault="00035E93" w:rsidP="002F6EF7">
      <w:pPr>
        <w:widowControl w:val="0"/>
        <w:autoSpaceDN w:val="0"/>
        <w:spacing w:line="336" w:lineRule="auto"/>
        <w:ind w:firstLine="567"/>
        <w:jc w:val="both"/>
        <w:textAlignment w:val="baseline"/>
        <w:rPr>
          <w:rFonts w:eastAsia="Simplex" w:cs="Simplex"/>
          <w:color w:val="000000"/>
          <w:kern w:val="3"/>
          <w:sz w:val="22"/>
          <w:lang w:eastAsia="zh-CN" w:bidi="hi-IN"/>
        </w:rPr>
      </w:pPr>
      <w:r w:rsidRPr="002F6EF7">
        <w:rPr>
          <w:rFonts w:eastAsia="Simplex" w:cs="Simplex"/>
          <w:color w:val="000000"/>
          <w:kern w:val="3"/>
          <w:sz w:val="22"/>
          <w:lang w:eastAsia="zh-CN" w:bidi="hi-IN"/>
        </w:rPr>
        <w:lastRenderedPageBreak/>
        <w:t>Особое внимание следует обращать на рекламные щиты, названия и логотипы предприятий, которые являются элементами художественного украшения крупных плоскостей зданий.</w:t>
      </w:r>
    </w:p>
    <w:p w:rsidR="00035E93" w:rsidRPr="002F6EF7" w:rsidRDefault="00035E93" w:rsidP="002F6EF7">
      <w:pPr>
        <w:widowControl w:val="0"/>
        <w:autoSpaceDN w:val="0"/>
        <w:spacing w:line="336" w:lineRule="auto"/>
        <w:ind w:firstLine="567"/>
        <w:jc w:val="both"/>
        <w:textAlignment w:val="baseline"/>
        <w:rPr>
          <w:rFonts w:eastAsia="Simplex" w:cs="Simplex"/>
          <w:color w:val="000000"/>
          <w:kern w:val="3"/>
          <w:sz w:val="22"/>
          <w:lang w:eastAsia="zh-CN" w:bidi="hi-IN"/>
        </w:rPr>
      </w:pPr>
      <w:r w:rsidRPr="002F6EF7">
        <w:rPr>
          <w:rFonts w:eastAsia="Simplex" w:cs="Simplex"/>
          <w:color w:val="000000"/>
          <w:kern w:val="3"/>
          <w:sz w:val="22"/>
          <w:lang w:eastAsia="zh-CN" w:bidi="hi-IN"/>
        </w:rPr>
        <w:t>Фасады, выходящие на основные магистрали, должны на начальной стадии проекта проходить согласование с администрацией ОЭЗ.</w:t>
      </w:r>
    </w:p>
    <w:p w:rsidR="00035E93" w:rsidRDefault="00035E93" w:rsidP="002F6EF7">
      <w:pPr>
        <w:widowControl w:val="0"/>
        <w:autoSpaceDN w:val="0"/>
        <w:spacing w:line="360" w:lineRule="auto"/>
        <w:ind w:firstLine="567"/>
        <w:jc w:val="both"/>
        <w:textAlignment w:val="baseline"/>
        <w:rPr>
          <w:rFonts w:eastAsia="Arial Unicode MS" w:cs="Mangal"/>
          <w:kern w:val="3"/>
          <w:sz w:val="22"/>
          <w:lang w:eastAsia="zh-CN" w:bidi="hi-IN"/>
        </w:rPr>
      </w:pPr>
    </w:p>
    <w:p w:rsidR="00CD2FD5" w:rsidRPr="002F6EF7" w:rsidRDefault="00CD2FD5" w:rsidP="002F6EF7">
      <w:pPr>
        <w:widowControl w:val="0"/>
        <w:autoSpaceDN w:val="0"/>
        <w:spacing w:line="360" w:lineRule="auto"/>
        <w:ind w:firstLine="567"/>
        <w:jc w:val="both"/>
        <w:textAlignment w:val="baseline"/>
        <w:rPr>
          <w:rFonts w:eastAsia="Arial Unicode MS" w:cs="Mangal"/>
          <w:kern w:val="3"/>
          <w:sz w:val="22"/>
          <w:lang w:eastAsia="zh-CN" w:bidi="hi-IN"/>
        </w:rPr>
      </w:pPr>
    </w:p>
    <w:p w:rsidR="00035E93" w:rsidRDefault="00F42F4A" w:rsidP="002F6EF7">
      <w:pPr>
        <w:widowControl w:val="0"/>
        <w:autoSpaceDN w:val="0"/>
        <w:spacing w:line="360" w:lineRule="auto"/>
        <w:ind w:firstLine="567"/>
        <w:jc w:val="center"/>
        <w:textAlignment w:val="baseline"/>
        <w:rPr>
          <w:rFonts w:eastAsia="Simplex" w:cs="Simplex"/>
          <w:b/>
          <w:bCs/>
          <w:color w:val="000000"/>
          <w:kern w:val="3"/>
          <w:lang w:eastAsia="zh-CN" w:bidi="hi-IN"/>
        </w:rPr>
      </w:pPr>
      <w:r>
        <w:rPr>
          <w:rFonts w:eastAsia="Simplex" w:cs="Simplex"/>
          <w:b/>
          <w:bCs/>
          <w:color w:val="000000"/>
          <w:kern w:val="3"/>
          <w:lang w:eastAsia="zh-CN" w:bidi="hi-IN"/>
        </w:rPr>
        <w:t>2.7</w:t>
      </w:r>
      <w:r w:rsidR="002F6EF7">
        <w:rPr>
          <w:rFonts w:eastAsia="Simplex" w:cs="Simplex"/>
          <w:b/>
          <w:bCs/>
          <w:color w:val="000000"/>
          <w:kern w:val="3"/>
          <w:lang w:eastAsia="zh-CN" w:bidi="hi-IN"/>
        </w:rPr>
        <w:t xml:space="preserve"> Цветовое решение</w:t>
      </w:r>
    </w:p>
    <w:p w:rsidR="00035E93" w:rsidRPr="002F6EF7" w:rsidRDefault="00035E93" w:rsidP="002F6EF7">
      <w:pPr>
        <w:widowControl w:val="0"/>
        <w:autoSpaceDN w:val="0"/>
        <w:spacing w:line="360" w:lineRule="auto"/>
        <w:ind w:firstLine="567"/>
        <w:jc w:val="center"/>
        <w:textAlignment w:val="baseline"/>
        <w:rPr>
          <w:rFonts w:eastAsia="Arial Unicode MS" w:cs="Mangal"/>
          <w:kern w:val="3"/>
          <w:sz w:val="22"/>
          <w:lang w:eastAsia="zh-CN" w:bidi="hi-IN"/>
        </w:rPr>
      </w:pPr>
    </w:p>
    <w:p w:rsidR="00035E93" w:rsidRPr="002F6EF7" w:rsidRDefault="00035E93" w:rsidP="002F6EF7">
      <w:pPr>
        <w:widowControl w:val="0"/>
        <w:autoSpaceDN w:val="0"/>
        <w:spacing w:line="360" w:lineRule="auto"/>
        <w:ind w:firstLine="567"/>
        <w:jc w:val="both"/>
        <w:textAlignment w:val="baseline"/>
        <w:rPr>
          <w:rFonts w:eastAsia="Arial Unicode MS" w:cs="Mangal"/>
          <w:kern w:val="3"/>
          <w:sz w:val="22"/>
          <w:lang w:eastAsia="zh-CN" w:bidi="hi-IN"/>
        </w:rPr>
      </w:pPr>
      <w:r w:rsidRPr="002F6EF7">
        <w:rPr>
          <w:rFonts w:eastAsia="Arial Unicode MS" w:cs="Mangal"/>
          <w:kern w:val="3"/>
          <w:sz w:val="22"/>
          <w:lang w:eastAsia="zh-CN" w:bidi="hi-IN"/>
        </w:rPr>
        <w:t>В проекте предусмотрено разделение секторов по цветовой гамме. Для каждого сектора подбирается преобладающий цвет, который должен в первую очередь применяться для элементов ограждения территории, а также для стеновых панелей крупных зданий и сооружений. Данная рекомендация не означает, что нельзя применять другие</w:t>
      </w:r>
      <w:r w:rsidR="00B520CD">
        <w:rPr>
          <w:rFonts w:eastAsia="Arial Unicode MS" w:cs="Mangal"/>
          <w:kern w:val="3"/>
          <w:sz w:val="22"/>
          <w:lang w:eastAsia="zh-CN" w:bidi="hi-IN"/>
        </w:rPr>
        <w:t xml:space="preserve"> (цвета)</w:t>
      </w:r>
      <w:r w:rsidRPr="002F6EF7">
        <w:rPr>
          <w:rFonts w:eastAsia="Arial Unicode MS" w:cs="Mangal"/>
          <w:kern w:val="3"/>
          <w:sz w:val="22"/>
          <w:lang w:eastAsia="zh-CN" w:bidi="hi-IN"/>
        </w:rPr>
        <w:t xml:space="preserve"> цветовые решения, особенно когда у предприятий имеются свои фирменные колер</w:t>
      </w:r>
      <w:r w:rsidR="00CD2FD5">
        <w:rPr>
          <w:rFonts w:eastAsia="Arial Unicode MS" w:cs="Mangal"/>
          <w:kern w:val="3"/>
          <w:sz w:val="22"/>
          <w:lang w:eastAsia="zh-CN" w:bidi="hi-IN"/>
        </w:rPr>
        <w:t>ы</w:t>
      </w:r>
      <w:r w:rsidRPr="002F6EF7">
        <w:rPr>
          <w:rFonts w:eastAsia="Arial Unicode MS" w:cs="Mangal"/>
          <w:kern w:val="3"/>
          <w:sz w:val="22"/>
          <w:lang w:eastAsia="zh-CN" w:bidi="hi-IN"/>
        </w:rPr>
        <w:t xml:space="preserve">, однако </w:t>
      </w:r>
      <w:proofErr w:type="spellStart"/>
      <w:r w:rsidRPr="002F6EF7">
        <w:rPr>
          <w:rFonts w:eastAsia="Arial Unicode MS" w:cs="Mangal"/>
          <w:kern w:val="3"/>
          <w:sz w:val="22"/>
          <w:lang w:eastAsia="zh-CN" w:bidi="hi-IN"/>
        </w:rPr>
        <w:t>колористика</w:t>
      </w:r>
      <w:proofErr w:type="spellEnd"/>
      <w:r w:rsidRPr="002F6EF7">
        <w:rPr>
          <w:rFonts w:eastAsia="Arial Unicode MS" w:cs="Mangal"/>
          <w:kern w:val="3"/>
          <w:sz w:val="22"/>
          <w:lang w:eastAsia="zh-CN" w:bidi="hi-IN"/>
        </w:rPr>
        <w:t xml:space="preserve"> должна сочетаться с общим цветовым решением и обязательно согласовываться на эскизной стадии с администрацией ОЭЗ.</w:t>
      </w:r>
    </w:p>
    <w:p w:rsidR="00035E93" w:rsidRPr="002F6EF7" w:rsidRDefault="00035E93" w:rsidP="002F6EF7">
      <w:pPr>
        <w:widowControl w:val="0"/>
        <w:autoSpaceDN w:val="0"/>
        <w:spacing w:line="360" w:lineRule="auto"/>
        <w:ind w:firstLine="567"/>
        <w:jc w:val="both"/>
        <w:textAlignment w:val="baseline"/>
        <w:rPr>
          <w:rFonts w:eastAsia="Arial Unicode MS" w:cs="Mangal"/>
          <w:kern w:val="3"/>
          <w:sz w:val="22"/>
          <w:lang w:eastAsia="zh-CN" w:bidi="hi-IN"/>
        </w:rPr>
      </w:pPr>
      <w:r w:rsidRPr="002F6EF7">
        <w:rPr>
          <w:rFonts w:eastAsia="Arial Unicode MS" w:cs="Mangal"/>
          <w:kern w:val="3"/>
          <w:sz w:val="22"/>
          <w:lang w:eastAsia="zh-CN" w:bidi="hi-IN"/>
        </w:rPr>
        <w:t xml:space="preserve">Цвет кровель при плоскостных сооружениях не имеет особого значения, но если хорошо просматривается со стороны или играет значительную роль в </w:t>
      </w:r>
      <w:proofErr w:type="gramStart"/>
      <w:r w:rsidRPr="002F6EF7">
        <w:rPr>
          <w:rFonts w:eastAsia="Arial Unicode MS" w:cs="Mangal"/>
          <w:kern w:val="3"/>
          <w:sz w:val="22"/>
          <w:lang w:eastAsia="zh-CN" w:bidi="hi-IN"/>
        </w:rPr>
        <w:t>архитектурном плане</w:t>
      </w:r>
      <w:proofErr w:type="gramEnd"/>
      <w:r w:rsidRPr="002F6EF7">
        <w:rPr>
          <w:rFonts w:eastAsia="Arial Unicode MS" w:cs="Mangal"/>
          <w:kern w:val="3"/>
          <w:sz w:val="22"/>
          <w:lang w:eastAsia="zh-CN" w:bidi="hi-IN"/>
        </w:rPr>
        <w:t>, то цвет материала должен сочетаться с общим цветовым решением. Это относится к трубам и трубопроводам, эстакадам, наружным лестницам, а также к другим промышленным сооружениям и отдельным деталям. Особое внимание следует уделить цветовому решению административно-бытовых зданий, расположенных вдоль основных магистралей.</w:t>
      </w:r>
    </w:p>
    <w:p w:rsidR="00035E93" w:rsidRDefault="00035E93" w:rsidP="002F6EF7">
      <w:pPr>
        <w:widowControl w:val="0"/>
        <w:autoSpaceDN w:val="0"/>
        <w:spacing w:line="360" w:lineRule="auto"/>
        <w:ind w:firstLine="567"/>
        <w:jc w:val="both"/>
        <w:textAlignment w:val="baseline"/>
        <w:rPr>
          <w:rFonts w:eastAsia="Arial Unicode MS" w:cs="Mangal"/>
          <w:kern w:val="3"/>
          <w:sz w:val="22"/>
          <w:lang w:eastAsia="zh-CN" w:bidi="hi-IN"/>
        </w:rPr>
      </w:pPr>
    </w:p>
    <w:p w:rsidR="002F6EF7" w:rsidRPr="002F6EF7" w:rsidRDefault="002F6EF7" w:rsidP="002F6EF7">
      <w:pPr>
        <w:widowControl w:val="0"/>
        <w:autoSpaceDN w:val="0"/>
        <w:spacing w:line="360" w:lineRule="auto"/>
        <w:ind w:firstLine="567"/>
        <w:jc w:val="both"/>
        <w:textAlignment w:val="baseline"/>
        <w:rPr>
          <w:rFonts w:eastAsia="Arial Unicode MS" w:cs="Mangal"/>
          <w:kern w:val="3"/>
          <w:sz w:val="22"/>
          <w:lang w:eastAsia="zh-CN" w:bidi="hi-IN"/>
        </w:rPr>
      </w:pPr>
    </w:p>
    <w:p w:rsidR="00035E93" w:rsidRPr="00706015" w:rsidRDefault="00F42F4A" w:rsidP="002F6EF7">
      <w:pPr>
        <w:widowControl w:val="0"/>
        <w:autoSpaceDN w:val="0"/>
        <w:spacing w:line="360" w:lineRule="auto"/>
        <w:ind w:firstLine="567"/>
        <w:jc w:val="center"/>
        <w:textAlignment w:val="baseline"/>
        <w:rPr>
          <w:rFonts w:eastAsia="Arial Unicode MS" w:cs="Mangal"/>
          <w:kern w:val="3"/>
          <w:lang w:eastAsia="zh-CN" w:bidi="hi-IN"/>
        </w:rPr>
      </w:pPr>
      <w:r>
        <w:rPr>
          <w:rFonts w:eastAsia="Simplex" w:cs="Simplex"/>
          <w:b/>
          <w:bCs/>
          <w:color w:val="000000"/>
          <w:kern w:val="3"/>
          <w:lang w:eastAsia="zh-CN" w:bidi="hi-IN"/>
        </w:rPr>
        <w:t>2.8</w:t>
      </w:r>
      <w:r w:rsidR="00035E93" w:rsidRPr="00706015">
        <w:rPr>
          <w:rFonts w:eastAsia="Simplex" w:cs="Simplex"/>
          <w:b/>
          <w:bCs/>
          <w:color w:val="000000"/>
          <w:kern w:val="3"/>
          <w:lang w:eastAsia="zh-CN" w:bidi="hi-IN"/>
        </w:rPr>
        <w:t xml:space="preserve"> Ограждение территории</w:t>
      </w:r>
    </w:p>
    <w:p w:rsidR="00035E93" w:rsidRPr="002F6EF7" w:rsidRDefault="00035E93" w:rsidP="002F6EF7">
      <w:pPr>
        <w:widowControl w:val="0"/>
        <w:autoSpaceDN w:val="0"/>
        <w:spacing w:line="360" w:lineRule="auto"/>
        <w:ind w:firstLine="567"/>
        <w:jc w:val="center"/>
        <w:textAlignment w:val="baseline"/>
        <w:rPr>
          <w:rFonts w:eastAsia="Simplex" w:cs="Simplex"/>
          <w:b/>
          <w:bCs/>
          <w:color w:val="000000"/>
          <w:kern w:val="3"/>
          <w:sz w:val="22"/>
          <w:lang w:eastAsia="zh-CN" w:bidi="hi-IN"/>
        </w:rPr>
      </w:pPr>
    </w:p>
    <w:p w:rsidR="00035E93" w:rsidRPr="002F6EF7" w:rsidRDefault="00035E93" w:rsidP="002F6EF7">
      <w:pPr>
        <w:widowControl w:val="0"/>
        <w:autoSpaceDN w:val="0"/>
        <w:spacing w:line="360" w:lineRule="auto"/>
        <w:ind w:firstLine="567"/>
        <w:jc w:val="both"/>
        <w:textAlignment w:val="baseline"/>
        <w:rPr>
          <w:rFonts w:eastAsia="Arial Unicode MS" w:cs="Mangal"/>
          <w:kern w:val="3"/>
          <w:sz w:val="22"/>
          <w:szCs w:val="22"/>
          <w:lang w:eastAsia="zh-CN" w:bidi="hi-IN"/>
        </w:rPr>
      </w:pPr>
      <w:r w:rsidRPr="002F6EF7">
        <w:rPr>
          <w:rFonts w:eastAsia="Arial Unicode MS" w:cs="Mangal"/>
          <w:kern w:val="3"/>
          <w:sz w:val="22"/>
          <w:szCs w:val="22"/>
          <w:lang w:eastAsia="zh-CN" w:bidi="hi-IN"/>
        </w:rPr>
        <w:t>Ограждение территории отдельных предприятий принимается по двум направлениям:</w:t>
      </w:r>
    </w:p>
    <w:p w:rsidR="00035E93" w:rsidRPr="002F6EF7" w:rsidRDefault="002F6EF7" w:rsidP="002F6EF7">
      <w:pPr>
        <w:widowControl w:val="0"/>
        <w:suppressAutoHyphens/>
        <w:autoSpaceDN w:val="0"/>
        <w:spacing w:line="360" w:lineRule="auto"/>
        <w:ind w:firstLine="567"/>
        <w:jc w:val="both"/>
        <w:textAlignment w:val="baseline"/>
        <w:rPr>
          <w:rFonts w:eastAsia="Arial Unicode MS" w:cs="Mangal"/>
          <w:kern w:val="3"/>
          <w:sz w:val="22"/>
          <w:szCs w:val="22"/>
          <w:lang w:eastAsia="zh-CN" w:bidi="hi-IN"/>
        </w:rPr>
      </w:pPr>
      <w:r>
        <w:rPr>
          <w:rFonts w:eastAsia="Arial Unicode MS" w:cs="Mangal"/>
          <w:kern w:val="3"/>
          <w:sz w:val="22"/>
          <w:szCs w:val="22"/>
          <w:lang w:eastAsia="zh-CN" w:bidi="hi-IN"/>
        </w:rPr>
        <w:t xml:space="preserve">1. </w:t>
      </w:r>
      <w:r w:rsidR="00035E93" w:rsidRPr="002F6EF7">
        <w:rPr>
          <w:rFonts w:eastAsia="Arial Unicode MS" w:cs="Mangal"/>
          <w:kern w:val="3"/>
          <w:sz w:val="22"/>
          <w:szCs w:val="22"/>
          <w:lang w:eastAsia="zh-CN" w:bidi="hi-IN"/>
        </w:rPr>
        <w:t xml:space="preserve">Ограды внутри территорий, а также между смежными предприятиями выполняются согласно технологической </w:t>
      </w:r>
      <w:proofErr w:type="spellStart"/>
      <w:r w:rsidR="00035E93" w:rsidRPr="002F6EF7">
        <w:rPr>
          <w:rFonts w:eastAsia="Arial Unicode MS" w:cs="Mangal"/>
          <w:kern w:val="3"/>
          <w:sz w:val="22"/>
          <w:szCs w:val="22"/>
          <w:lang w:eastAsia="zh-CN" w:bidi="hi-IN"/>
        </w:rPr>
        <w:t>целесообразностии</w:t>
      </w:r>
      <w:proofErr w:type="spellEnd"/>
      <w:r w:rsidR="00035E93" w:rsidRPr="002F6EF7">
        <w:rPr>
          <w:rFonts w:eastAsia="Arial Unicode MS" w:cs="Mangal"/>
          <w:kern w:val="3"/>
          <w:sz w:val="22"/>
          <w:szCs w:val="22"/>
          <w:lang w:eastAsia="zh-CN" w:bidi="hi-IN"/>
        </w:rPr>
        <w:t xml:space="preserve"> и с учетом договоренности владельцев предприятий.</w:t>
      </w:r>
    </w:p>
    <w:p w:rsidR="00035E93" w:rsidRPr="002F6EF7" w:rsidRDefault="002F6EF7" w:rsidP="002F6EF7">
      <w:pPr>
        <w:widowControl w:val="0"/>
        <w:suppressAutoHyphens/>
        <w:autoSpaceDN w:val="0"/>
        <w:spacing w:line="360" w:lineRule="auto"/>
        <w:ind w:firstLine="567"/>
        <w:jc w:val="both"/>
        <w:textAlignment w:val="baseline"/>
        <w:rPr>
          <w:rFonts w:eastAsia="Arial Unicode MS" w:cs="Mangal"/>
          <w:kern w:val="3"/>
          <w:sz w:val="22"/>
          <w:szCs w:val="22"/>
          <w:lang w:eastAsia="zh-CN" w:bidi="hi-IN"/>
        </w:rPr>
      </w:pPr>
      <w:r>
        <w:rPr>
          <w:rFonts w:eastAsia="Arial Unicode MS" w:cs="Mangal"/>
          <w:kern w:val="3"/>
          <w:sz w:val="22"/>
          <w:szCs w:val="22"/>
          <w:lang w:eastAsia="zh-CN" w:bidi="hi-IN"/>
        </w:rPr>
        <w:t xml:space="preserve">2. </w:t>
      </w:r>
      <w:r w:rsidR="00035E93" w:rsidRPr="002F6EF7">
        <w:rPr>
          <w:rFonts w:eastAsia="Arial Unicode MS" w:cs="Mangal"/>
          <w:kern w:val="3"/>
          <w:sz w:val="22"/>
          <w:szCs w:val="22"/>
          <w:lang w:eastAsia="zh-CN" w:bidi="hi-IN"/>
        </w:rPr>
        <w:t>Ограды вдоль основных магистралей и дорог должны быть металлическими, решетчатыми с интересным рисунком. Заборы могут быть с цоколем, с кирпичными столбиками, с декоративными элементами и освещением. Особое внимание необходимо уделить воротам, калиткам и проходным.</w:t>
      </w:r>
    </w:p>
    <w:p w:rsidR="00035E93" w:rsidRPr="002F6EF7" w:rsidRDefault="00035E93" w:rsidP="002F6EF7">
      <w:pPr>
        <w:widowControl w:val="0"/>
        <w:autoSpaceDN w:val="0"/>
        <w:spacing w:line="360" w:lineRule="auto"/>
        <w:ind w:firstLine="567"/>
        <w:jc w:val="both"/>
        <w:textAlignment w:val="baseline"/>
        <w:rPr>
          <w:rFonts w:eastAsia="Arial Unicode MS" w:cs="Mangal"/>
          <w:kern w:val="3"/>
          <w:sz w:val="22"/>
          <w:szCs w:val="22"/>
          <w:lang w:eastAsia="zh-CN" w:bidi="hi-IN"/>
        </w:rPr>
      </w:pPr>
      <w:r w:rsidRPr="002F6EF7">
        <w:rPr>
          <w:rFonts w:eastAsia="Arial Unicode MS" w:cs="Mangal"/>
          <w:kern w:val="3"/>
          <w:sz w:val="22"/>
          <w:szCs w:val="22"/>
          <w:lang w:eastAsia="zh-CN" w:bidi="hi-IN"/>
        </w:rPr>
        <w:t>По внешней границе зоны предусмотрен металлический сетчатый забор высотой 2.5</w:t>
      </w:r>
      <w:r w:rsidR="0020161A">
        <w:rPr>
          <w:rFonts w:eastAsia="Arial Unicode MS" w:cs="Mangal"/>
          <w:kern w:val="3"/>
          <w:sz w:val="22"/>
          <w:szCs w:val="22"/>
          <w:lang w:eastAsia="zh-CN" w:bidi="hi-IN"/>
        </w:rPr>
        <w:t xml:space="preserve"> </w:t>
      </w:r>
      <w:r w:rsidRPr="002F6EF7">
        <w:rPr>
          <w:rFonts w:eastAsia="Arial Unicode MS" w:cs="Mangal"/>
          <w:kern w:val="3"/>
          <w:sz w:val="22"/>
          <w:szCs w:val="22"/>
          <w:lang w:eastAsia="zh-CN" w:bidi="hi-IN"/>
        </w:rPr>
        <w:t>м без системы видеонаблюдения.</w:t>
      </w:r>
    </w:p>
    <w:p w:rsidR="00035E93" w:rsidRPr="00EA5018" w:rsidRDefault="00035E93" w:rsidP="0020161A">
      <w:pPr>
        <w:widowControl w:val="0"/>
        <w:autoSpaceDN w:val="0"/>
        <w:spacing w:line="360" w:lineRule="auto"/>
        <w:ind w:firstLine="567"/>
        <w:jc w:val="center"/>
        <w:textAlignment w:val="baseline"/>
        <w:rPr>
          <w:rFonts w:eastAsia="Simplex" w:cs="Simplex"/>
          <w:b/>
          <w:bCs/>
          <w:kern w:val="3"/>
          <w:sz w:val="22"/>
          <w:szCs w:val="22"/>
          <w:lang w:eastAsia="zh-CN" w:bidi="hi-IN"/>
        </w:rPr>
      </w:pPr>
    </w:p>
    <w:p w:rsidR="00035E93" w:rsidRDefault="00035E93" w:rsidP="0020161A">
      <w:pPr>
        <w:widowControl w:val="0"/>
        <w:autoSpaceDN w:val="0"/>
        <w:spacing w:line="360" w:lineRule="auto"/>
        <w:ind w:firstLine="567"/>
        <w:jc w:val="center"/>
        <w:textAlignment w:val="baseline"/>
        <w:rPr>
          <w:rFonts w:eastAsia="Simplex" w:cs="Simplex"/>
          <w:b/>
          <w:bCs/>
          <w:kern w:val="3"/>
          <w:sz w:val="22"/>
          <w:szCs w:val="22"/>
          <w:lang w:eastAsia="zh-CN" w:bidi="hi-IN"/>
        </w:rPr>
      </w:pPr>
    </w:p>
    <w:p w:rsidR="00B520CD" w:rsidRDefault="00B520CD" w:rsidP="0020161A">
      <w:pPr>
        <w:widowControl w:val="0"/>
        <w:autoSpaceDN w:val="0"/>
        <w:spacing w:line="360" w:lineRule="auto"/>
        <w:ind w:firstLine="567"/>
        <w:jc w:val="center"/>
        <w:textAlignment w:val="baseline"/>
        <w:rPr>
          <w:rFonts w:eastAsia="Simplex" w:cs="Simplex"/>
          <w:b/>
          <w:bCs/>
          <w:kern w:val="3"/>
          <w:sz w:val="22"/>
          <w:szCs w:val="22"/>
          <w:lang w:eastAsia="zh-CN" w:bidi="hi-IN"/>
        </w:rPr>
      </w:pPr>
    </w:p>
    <w:p w:rsidR="00B520CD" w:rsidRDefault="00B520CD" w:rsidP="0020161A">
      <w:pPr>
        <w:widowControl w:val="0"/>
        <w:autoSpaceDN w:val="0"/>
        <w:spacing w:line="360" w:lineRule="auto"/>
        <w:ind w:firstLine="567"/>
        <w:jc w:val="center"/>
        <w:textAlignment w:val="baseline"/>
        <w:rPr>
          <w:rFonts w:eastAsia="Simplex" w:cs="Simplex"/>
          <w:b/>
          <w:bCs/>
          <w:kern w:val="3"/>
          <w:sz w:val="22"/>
          <w:szCs w:val="22"/>
          <w:lang w:eastAsia="zh-CN" w:bidi="hi-IN"/>
        </w:rPr>
      </w:pPr>
    </w:p>
    <w:p w:rsidR="00B520CD" w:rsidRDefault="00B520CD" w:rsidP="0020161A">
      <w:pPr>
        <w:widowControl w:val="0"/>
        <w:autoSpaceDN w:val="0"/>
        <w:spacing w:line="360" w:lineRule="auto"/>
        <w:ind w:firstLine="567"/>
        <w:jc w:val="center"/>
        <w:textAlignment w:val="baseline"/>
        <w:rPr>
          <w:rFonts w:eastAsia="Simplex" w:cs="Simplex"/>
          <w:b/>
          <w:bCs/>
          <w:kern w:val="3"/>
          <w:sz w:val="22"/>
          <w:szCs w:val="22"/>
          <w:lang w:eastAsia="zh-CN" w:bidi="hi-IN"/>
        </w:rPr>
      </w:pPr>
    </w:p>
    <w:p w:rsidR="00B520CD" w:rsidRDefault="00B520CD" w:rsidP="0020161A">
      <w:pPr>
        <w:widowControl w:val="0"/>
        <w:autoSpaceDN w:val="0"/>
        <w:spacing w:line="360" w:lineRule="auto"/>
        <w:ind w:firstLine="567"/>
        <w:jc w:val="center"/>
        <w:textAlignment w:val="baseline"/>
        <w:rPr>
          <w:rFonts w:eastAsia="Simplex" w:cs="Simplex"/>
          <w:b/>
          <w:bCs/>
          <w:kern w:val="3"/>
          <w:sz w:val="22"/>
          <w:szCs w:val="22"/>
          <w:lang w:eastAsia="zh-CN" w:bidi="hi-IN"/>
        </w:rPr>
      </w:pPr>
    </w:p>
    <w:p w:rsidR="00035E93" w:rsidRDefault="00035E93" w:rsidP="0020161A">
      <w:pPr>
        <w:widowControl w:val="0"/>
        <w:autoSpaceDN w:val="0"/>
        <w:spacing w:line="360" w:lineRule="auto"/>
        <w:ind w:firstLine="567"/>
        <w:jc w:val="center"/>
        <w:textAlignment w:val="baseline"/>
        <w:rPr>
          <w:rFonts w:eastAsia="Arial Unicode MS" w:cs="Mangal"/>
          <w:b/>
          <w:kern w:val="3"/>
          <w:lang w:eastAsia="zh-CN" w:bidi="hi-IN"/>
        </w:rPr>
      </w:pPr>
      <w:r w:rsidRPr="00960885">
        <w:rPr>
          <w:rFonts w:eastAsia="Arial Unicode MS" w:cs="Mangal"/>
          <w:b/>
          <w:kern w:val="3"/>
          <w:lang w:eastAsia="zh-CN" w:bidi="hi-IN"/>
        </w:rPr>
        <w:lastRenderedPageBreak/>
        <w:t>2.</w:t>
      </w:r>
      <w:r w:rsidR="00F42F4A">
        <w:rPr>
          <w:rFonts w:eastAsia="Arial Unicode MS" w:cs="Mangal"/>
          <w:b/>
          <w:kern w:val="3"/>
          <w:lang w:eastAsia="zh-CN" w:bidi="hi-IN"/>
        </w:rPr>
        <w:t>9</w:t>
      </w:r>
      <w:r>
        <w:rPr>
          <w:rFonts w:eastAsia="Arial Unicode MS" w:cs="Mangal"/>
          <w:b/>
          <w:kern w:val="3"/>
          <w:lang w:eastAsia="zh-CN" w:bidi="hi-IN"/>
        </w:rPr>
        <w:t xml:space="preserve"> Баланс территории</w:t>
      </w:r>
    </w:p>
    <w:p w:rsidR="00035E93" w:rsidRPr="00DE78F0" w:rsidRDefault="00035E93" w:rsidP="00035E93">
      <w:pPr>
        <w:widowControl w:val="0"/>
        <w:autoSpaceDN w:val="0"/>
        <w:spacing w:line="360" w:lineRule="auto"/>
        <w:ind w:left="567"/>
        <w:jc w:val="center"/>
        <w:textAlignment w:val="baseline"/>
        <w:rPr>
          <w:rFonts w:eastAsia="Arial Unicode MS" w:cs="Mangal"/>
          <w:b/>
          <w:kern w:val="3"/>
          <w:sz w:val="22"/>
          <w:lang w:eastAsia="zh-CN" w:bidi="hi-IN"/>
        </w:rPr>
      </w:pPr>
    </w:p>
    <w:p w:rsidR="00035E93" w:rsidRPr="0020161A" w:rsidRDefault="00035E93" w:rsidP="0020161A">
      <w:pPr>
        <w:shd w:val="clear" w:color="auto" w:fill="FFFFFF"/>
        <w:tabs>
          <w:tab w:val="left" w:pos="142"/>
        </w:tabs>
        <w:spacing w:line="360" w:lineRule="auto"/>
        <w:ind w:firstLine="567"/>
        <w:jc w:val="both"/>
        <w:textAlignment w:val="baseline"/>
        <w:rPr>
          <w:sz w:val="22"/>
          <w:szCs w:val="22"/>
        </w:rPr>
      </w:pPr>
      <w:r w:rsidRPr="0020161A">
        <w:rPr>
          <w:sz w:val="22"/>
          <w:szCs w:val="22"/>
        </w:rPr>
        <w:t>Площадь территории ОЭЗ ППТ составляет 1273,83 га. Проектная численность работ</w:t>
      </w:r>
      <w:r w:rsidR="00527B60">
        <w:rPr>
          <w:sz w:val="22"/>
          <w:szCs w:val="22"/>
        </w:rPr>
        <w:t xml:space="preserve">ающих ориентировочно составит </w:t>
      </w:r>
      <w:r w:rsidR="00C50B8F">
        <w:rPr>
          <w:sz w:val="22"/>
          <w:szCs w:val="22"/>
        </w:rPr>
        <w:t>10</w:t>
      </w:r>
      <w:r w:rsidRPr="0020161A">
        <w:rPr>
          <w:sz w:val="22"/>
          <w:szCs w:val="22"/>
        </w:rPr>
        <w:t xml:space="preserve"> тыс. человек.</w:t>
      </w:r>
    </w:p>
    <w:p w:rsidR="00035E93" w:rsidRPr="0020161A" w:rsidRDefault="00035E93" w:rsidP="0020161A">
      <w:pPr>
        <w:shd w:val="clear" w:color="auto" w:fill="FFFFFF"/>
        <w:tabs>
          <w:tab w:val="left" w:pos="142"/>
        </w:tabs>
        <w:spacing w:line="360" w:lineRule="auto"/>
        <w:ind w:firstLine="567"/>
        <w:jc w:val="both"/>
        <w:textAlignment w:val="baseline"/>
        <w:rPr>
          <w:sz w:val="22"/>
          <w:szCs w:val="22"/>
        </w:rPr>
      </w:pPr>
      <w:r w:rsidRPr="0020161A">
        <w:rPr>
          <w:sz w:val="22"/>
          <w:szCs w:val="22"/>
        </w:rPr>
        <w:t xml:space="preserve">Большую часть территории будут формировать производственные зоны (52,5%), занимаемые площадками промышленных предприятий и других производственных объектов. </w:t>
      </w:r>
    </w:p>
    <w:p w:rsidR="00035E93" w:rsidRPr="0020161A" w:rsidRDefault="00035E93" w:rsidP="0020161A">
      <w:pPr>
        <w:shd w:val="clear" w:color="auto" w:fill="FFFFFF"/>
        <w:tabs>
          <w:tab w:val="left" w:pos="142"/>
        </w:tabs>
        <w:spacing w:line="360" w:lineRule="auto"/>
        <w:ind w:firstLine="567"/>
        <w:jc w:val="both"/>
        <w:textAlignment w:val="baseline"/>
        <w:rPr>
          <w:sz w:val="22"/>
          <w:szCs w:val="22"/>
        </w:rPr>
      </w:pPr>
      <w:r w:rsidRPr="0020161A">
        <w:rPr>
          <w:sz w:val="22"/>
          <w:szCs w:val="22"/>
        </w:rPr>
        <w:t>Зоны инженерно-транспортной инфраструктуры составят 5,2% от всей территории.</w:t>
      </w:r>
    </w:p>
    <w:p w:rsidR="00035E93" w:rsidRPr="0020161A" w:rsidRDefault="00035E93" w:rsidP="0020161A">
      <w:pPr>
        <w:shd w:val="clear" w:color="auto" w:fill="FFFFFF"/>
        <w:tabs>
          <w:tab w:val="left" w:pos="142"/>
        </w:tabs>
        <w:spacing w:line="360" w:lineRule="auto"/>
        <w:ind w:firstLine="567"/>
        <w:jc w:val="both"/>
        <w:textAlignment w:val="baseline"/>
        <w:rPr>
          <w:sz w:val="22"/>
          <w:szCs w:val="22"/>
        </w:rPr>
      </w:pPr>
      <w:r w:rsidRPr="0020161A">
        <w:rPr>
          <w:sz w:val="22"/>
          <w:szCs w:val="22"/>
        </w:rPr>
        <w:t xml:space="preserve">Площадь рекреационных зон (зеленых насаждений общего пользования) составит 462,64 га или 36,3%. На </w:t>
      </w:r>
      <w:r w:rsidR="00B520CD">
        <w:rPr>
          <w:sz w:val="22"/>
          <w:szCs w:val="22"/>
        </w:rPr>
        <w:t>одного</w:t>
      </w:r>
      <w:r w:rsidRPr="0020161A">
        <w:rPr>
          <w:sz w:val="22"/>
          <w:szCs w:val="22"/>
        </w:rPr>
        <w:t xml:space="preserve"> человека будет приходиться 289,15 м</w:t>
      </w:r>
      <w:proofErr w:type="gramStart"/>
      <w:r w:rsidRPr="0020161A">
        <w:rPr>
          <w:sz w:val="22"/>
          <w:szCs w:val="22"/>
          <w:vertAlign w:val="superscript"/>
        </w:rPr>
        <w:t>2</w:t>
      </w:r>
      <w:proofErr w:type="gramEnd"/>
      <w:r w:rsidRPr="0020161A">
        <w:rPr>
          <w:sz w:val="22"/>
          <w:szCs w:val="22"/>
        </w:rPr>
        <w:t xml:space="preserve"> озеленения общего пользования при нормативных 8 м</w:t>
      </w:r>
      <w:r w:rsidRPr="0020161A">
        <w:rPr>
          <w:sz w:val="22"/>
          <w:szCs w:val="22"/>
          <w:vertAlign w:val="superscript"/>
        </w:rPr>
        <w:t>2</w:t>
      </w:r>
      <w:r w:rsidRPr="0020161A">
        <w:rPr>
          <w:sz w:val="22"/>
          <w:szCs w:val="22"/>
        </w:rPr>
        <w:t xml:space="preserve"> на человека.</w:t>
      </w:r>
    </w:p>
    <w:p w:rsidR="00035E93" w:rsidRPr="0020161A" w:rsidRDefault="00035E93" w:rsidP="0020161A">
      <w:pPr>
        <w:shd w:val="clear" w:color="auto" w:fill="FFFFFF"/>
        <w:tabs>
          <w:tab w:val="left" w:pos="142"/>
        </w:tabs>
        <w:spacing w:line="360" w:lineRule="auto"/>
        <w:ind w:firstLine="567"/>
        <w:jc w:val="both"/>
        <w:textAlignment w:val="baseline"/>
        <w:rPr>
          <w:sz w:val="22"/>
          <w:szCs w:val="22"/>
        </w:rPr>
      </w:pPr>
      <w:r w:rsidRPr="0020161A">
        <w:rPr>
          <w:sz w:val="22"/>
          <w:szCs w:val="22"/>
        </w:rPr>
        <w:t>Озеленение специального назначения будет занимать 2,0% территории.</w:t>
      </w:r>
    </w:p>
    <w:p w:rsidR="00035E93" w:rsidRPr="0020161A" w:rsidRDefault="00035E93" w:rsidP="0020161A">
      <w:pPr>
        <w:shd w:val="clear" w:color="auto" w:fill="FFFFFF"/>
        <w:tabs>
          <w:tab w:val="left" w:pos="142"/>
        </w:tabs>
        <w:spacing w:line="360" w:lineRule="auto"/>
        <w:ind w:firstLine="567"/>
        <w:jc w:val="both"/>
        <w:textAlignment w:val="baseline"/>
        <w:rPr>
          <w:sz w:val="22"/>
          <w:szCs w:val="22"/>
        </w:rPr>
      </w:pPr>
    </w:p>
    <w:p w:rsidR="00035E93" w:rsidRPr="004646A3" w:rsidRDefault="00035E93" w:rsidP="00035E93">
      <w:pPr>
        <w:shd w:val="clear" w:color="auto" w:fill="FFFFFF"/>
        <w:spacing w:line="360" w:lineRule="auto"/>
        <w:ind w:firstLine="567"/>
        <w:jc w:val="both"/>
        <w:textAlignment w:val="baseline"/>
      </w:pPr>
      <w:r w:rsidRPr="004646A3">
        <w:t>Проектное использование территории представлено в таблице.</w:t>
      </w:r>
    </w:p>
    <w:p w:rsidR="00035E93" w:rsidRPr="00DE78F0" w:rsidRDefault="00035E93" w:rsidP="00035E93">
      <w:pPr>
        <w:shd w:val="clear" w:color="auto" w:fill="FFFFFF"/>
        <w:spacing w:line="360" w:lineRule="auto"/>
        <w:ind w:firstLine="567"/>
        <w:jc w:val="both"/>
        <w:textAlignment w:val="baseline"/>
        <w:rPr>
          <w:sz w:val="22"/>
        </w:rPr>
      </w:pPr>
    </w:p>
    <w:tbl>
      <w:tblPr>
        <w:tblW w:w="0" w:type="auto"/>
        <w:jc w:val="center"/>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4"/>
        <w:gridCol w:w="5342"/>
        <w:gridCol w:w="1462"/>
        <w:gridCol w:w="1667"/>
      </w:tblGrid>
      <w:tr w:rsidR="00035E93" w:rsidRPr="000F498E" w:rsidTr="0020161A">
        <w:trPr>
          <w:jc w:val="center"/>
        </w:trPr>
        <w:tc>
          <w:tcPr>
            <w:tcW w:w="534" w:type="dxa"/>
            <w:shd w:val="clear" w:color="auto" w:fill="auto"/>
          </w:tcPr>
          <w:p w:rsidR="00035E93" w:rsidRPr="000F498E" w:rsidRDefault="00035E93" w:rsidP="0020161A">
            <w:pPr>
              <w:widowControl w:val="0"/>
              <w:autoSpaceDN w:val="0"/>
              <w:spacing w:line="276" w:lineRule="auto"/>
              <w:jc w:val="center"/>
              <w:textAlignment w:val="baseline"/>
              <w:rPr>
                <w:rFonts w:eastAsia="Arial Unicode MS"/>
                <w:b/>
                <w:kern w:val="3"/>
                <w:sz w:val="22"/>
                <w:szCs w:val="22"/>
                <w:lang w:eastAsia="zh-CN" w:bidi="hi-IN"/>
              </w:rPr>
            </w:pPr>
            <w:r w:rsidRPr="000F498E">
              <w:rPr>
                <w:rFonts w:eastAsia="Arial Unicode MS"/>
                <w:b/>
                <w:kern w:val="3"/>
                <w:sz w:val="22"/>
                <w:szCs w:val="22"/>
                <w:lang w:eastAsia="zh-CN" w:bidi="hi-IN"/>
              </w:rPr>
              <w:t>№</w:t>
            </w:r>
          </w:p>
        </w:tc>
        <w:tc>
          <w:tcPr>
            <w:tcW w:w="5342" w:type="dxa"/>
            <w:shd w:val="clear" w:color="auto" w:fill="auto"/>
          </w:tcPr>
          <w:p w:rsidR="00035E93" w:rsidRPr="000F498E" w:rsidRDefault="00035E93" w:rsidP="0020161A">
            <w:pPr>
              <w:widowControl w:val="0"/>
              <w:autoSpaceDN w:val="0"/>
              <w:spacing w:line="276" w:lineRule="auto"/>
              <w:jc w:val="center"/>
              <w:textAlignment w:val="baseline"/>
              <w:rPr>
                <w:rFonts w:eastAsia="Arial Unicode MS"/>
                <w:b/>
                <w:kern w:val="3"/>
                <w:sz w:val="22"/>
                <w:szCs w:val="22"/>
                <w:lang w:eastAsia="zh-CN" w:bidi="hi-IN"/>
              </w:rPr>
            </w:pPr>
            <w:r w:rsidRPr="000F498E">
              <w:rPr>
                <w:rFonts w:eastAsia="Arial Unicode MS"/>
                <w:b/>
                <w:kern w:val="3"/>
                <w:sz w:val="22"/>
                <w:szCs w:val="22"/>
                <w:lang w:eastAsia="zh-CN" w:bidi="hi-IN"/>
              </w:rPr>
              <w:t>Наименование показателя</w:t>
            </w:r>
          </w:p>
        </w:tc>
        <w:tc>
          <w:tcPr>
            <w:tcW w:w="1462" w:type="dxa"/>
            <w:shd w:val="clear" w:color="auto" w:fill="auto"/>
          </w:tcPr>
          <w:p w:rsidR="00035E93" w:rsidRPr="000F498E" w:rsidRDefault="00035E93" w:rsidP="0020161A">
            <w:pPr>
              <w:widowControl w:val="0"/>
              <w:autoSpaceDN w:val="0"/>
              <w:spacing w:line="276" w:lineRule="auto"/>
              <w:jc w:val="center"/>
              <w:textAlignment w:val="baseline"/>
              <w:rPr>
                <w:rFonts w:eastAsia="Arial Unicode MS"/>
                <w:b/>
                <w:kern w:val="3"/>
                <w:sz w:val="22"/>
                <w:szCs w:val="22"/>
                <w:lang w:eastAsia="zh-CN" w:bidi="hi-IN"/>
              </w:rPr>
            </w:pPr>
            <w:r w:rsidRPr="000F498E">
              <w:rPr>
                <w:rFonts w:eastAsia="Arial Unicode MS"/>
                <w:b/>
                <w:kern w:val="3"/>
                <w:sz w:val="22"/>
                <w:szCs w:val="22"/>
                <w:lang w:eastAsia="zh-CN" w:bidi="hi-IN"/>
              </w:rPr>
              <w:t xml:space="preserve">Территория, </w:t>
            </w:r>
            <w:proofErr w:type="gramStart"/>
            <w:r w:rsidRPr="000F498E">
              <w:rPr>
                <w:rFonts w:eastAsia="Arial Unicode MS"/>
                <w:b/>
                <w:kern w:val="3"/>
                <w:sz w:val="22"/>
                <w:szCs w:val="22"/>
                <w:lang w:eastAsia="zh-CN" w:bidi="hi-IN"/>
              </w:rPr>
              <w:t>га</w:t>
            </w:r>
            <w:proofErr w:type="gramEnd"/>
          </w:p>
        </w:tc>
        <w:tc>
          <w:tcPr>
            <w:tcW w:w="1667" w:type="dxa"/>
            <w:shd w:val="clear" w:color="auto" w:fill="auto"/>
          </w:tcPr>
          <w:p w:rsidR="00035E93" w:rsidRPr="000F498E" w:rsidRDefault="00035E93" w:rsidP="0020161A">
            <w:pPr>
              <w:widowControl w:val="0"/>
              <w:autoSpaceDN w:val="0"/>
              <w:spacing w:line="276" w:lineRule="auto"/>
              <w:jc w:val="center"/>
              <w:textAlignment w:val="baseline"/>
              <w:rPr>
                <w:rFonts w:eastAsia="Arial Unicode MS"/>
                <w:b/>
                <w:kern w:val="3"/>
                <w:sz w:val="22"/>
                <w:szCs w:val="22"/>
                <w:lang w:eastAsia="zh-CN" w:bidi="hi-IN"/>
              </w:rPr>
            </w:pPr>
            <w:r w:rsidRPr="000F498E">
              <w:rPr>
                <w:rFonts w:eastAsia="Arial Unicode MS"/>
                <w:b/>
                <w:kern w:val="3"/>
                <w:sz w:val="22"/>
                <w:szCs w:val="22"/>
                <w:lang w:eastAsia="zh-CN" w:bidi="hi-IN"/>
              </w:rPr>
              <w:t>%</w:t>
            </w:r>
          </w:p>
        </w:tc>
      </w:tr>
      <w:tr w:rsidR="00035E93" w:rsidRPr="000F498E" w:rsidTr="0063499F">
        <w:trPr>
          <w:jc w:val="center"/>
        </w:trPr>
        <w:tc>
          <w:tcPr>
            <w:tcW w:w="534" w:type="dxa"/>
            <w:shd w:val="clear" w:color="auto" w:fill="auto"/>
            <w:vAlign w:val="center"/>
          </w:tcPr>
          <w:p w:rsidR="00035E93" w:rsidRPr="000F498E" w:rsidRDefault="00035E93" w:rsidP="0063499F">
            <w:pPr>
              <w:widowControl w:val="0"/>
              <w:autoSpaceDN w:val="0"/>
              <w:spacing w:line="276" w:lineRule="auto"/>
              <w:jc w:val="center"/>
              <w:textAlignment w:val="baseline"/>
              <w:rPr>
                <w:rFonts w:eastAsia="Arial Unicode MS"/>
                <w:kern w:val="3"/>
                <w:sz w:val="22"/>
                <w:szCs w:val="22"/>
                <w:lang w:eastAsia="zh-CN" w:bidi="hi-IN"/>
              </w:rPr>
            </w:pPr>
            <w:r w:rsidRPr="000F498E">
              <w:rPr>
                <w:rFonts w:eastAsia="Arial Unicode MS"/>
                <w:kern w:val="3"/>
                <w:sz w:val="22"/>
                <w:szCs w:val="22"/>
                <w:lang w:eastAsia="zh-CN" w:bidi="hi-IN"/>
              </w:rPr>
              <w:t>1</w:t>
            </w:r>
          </w:p>
        </w:tc>
        <w:tc>
          <w:tcPr>
            <w:tcW w:w="5342" w:type="dxa"/>
            <w:shd w:val="clear" w:color="auto" w:fill="auto"/>
          </w:tcPr>
          <w:p w:rsidR="00035E93" w:rsidRPr="000F498E" w:rsidRDefault="00035E93" w:rsidP="0020161A">
            <w:pPr>
              <w:widowControl w:val="0"/>
              <w:autoSpaceDN w:val="0"/>
              <w:spacing w:line="276" w:lineRule="auto"/>
              <w:textAlignment w:val="baseline"/>
              <w:rPr>
                <w:rFonts w:eastAsia="Arial Unicode MS"/>
                <w:kern w:val="3"/>
                <w:sz w:val="22"/>
                <w:szCs w:val="22"/>
                <w:lang w:eastAsia="zh-CN" w:bidi="hi-IN"/>
              </w:rPr>
            </w:pPr>
            <w:r w:rsidRPr="000F498E">
              <w:rPr>
                <w:rFonts w:eastAsia="Arial Unicode MS"/>
                <w:kern w:val="3"/>
                <w:sz w:val="22"/>
                <w:szCs w:val="22"/>
                <w:lang w:eastAsia="zh-CN" w:bidi="hi-IN"/>
              </w:rPr>
              <w:t>Проектируемая территория, всего</w:t>
            </w:r>
          </w:p>
        </w:tc>
        <w:tc>
          <w:tcPr>
            <w:tcW w:w="1462" w:type="dxa"/>
            <w:shd w:val="clear" w:color="auto" w:fill="auto"/>
          </w:tcPr>
          <w:p w:rsidR="00035E93" w:rsidRPr="000F498E" w:rsidRDefault="00035E93" w:rsidP="0020161A">
            <w:pPr>
              <w:widowControl w:val="0"/>
              <w:autoSpaceDN w:val="0"/>
              <w:spacing w:line="276" w:lineRule="auto"/>
              <w:jc w:val="center"/>
              <w:textAlignment w:val="baseline"/>
              <w:rPr>
                <w:rFonts w:eastAsia="Arial Unicode MS"/>
                <w:kern w:val="3"/>
                <w:sz w:val="22"/>
                <w:szCs w:val="22"/>
                <w:lang w:eastAsia="zh-CN" w:bidi="hi-IN"/>
              </w:rPr>
            </w:pPr>
            <w:r w:rsidRPr="00C71CDB">
              <w:rPr>
                <w:rFonts w:eastAsia="Arial Unicode MS"/>
                <w:kern w:val="3"/>
                <w:sz w:val="22"/>
                <w:szCs w:val="22"/>
                <w:lang w:eastAsia="zh-CN" w:bidi="hi-IN"/>
              </w:rPr>
              <w:t>1273,83</w:t>
            </w:r>
          </w:p>
        </w:tc>
        <w:tc>
          <w:tcPr>
            <w:tcW w:w="1667" w:type="dxa"/>
            <w:shd w:val="clear" w:color="auto" w:fill="auto"/>
          </w:tcPr>
          <w:p w:rsidR="00035E93" w:rsidRPr="000F498E" w:rsidRDefault="00035E93" w:rsidP="0020161A">
            <w:pPr>
              <w:widowControl w:val="0"/>
              <w:autoSpaceDN w:val="0"/>
              <w:spacing w:line="276" w:lineRule="auto"/>
              <w:jc w:val="center"/>
              <w:textAlignment w:val="baseline"/>
              <w:rPr>
                <w:rFonts w:eastAsia="Arial Unicode MS"/>
                <w:kern w:val="3"/>
                <w:sz w:val="22"/>
                <w:szCs w:val="22"/>
                <w:lang w:eastAsia="zh-CN" w:bidi="hi-IN"/>
              </w:rPr>
            </w:pPr>
            <w:r w:rsidRPr="000F498E">
              <w:rPr>
                <w:rFonts w:eastAsia="Arial Unicode MS"/>
                <w:kern w:val="3"/>
                <w:sz w:val="22"/>
                <w:szCs w:val="22"/>
                <w:lang w:eastAsia="zh-CN" w:bidi="hi-IN"/>
              </w:rPr>
              <w:t>100</w:t>
            </w:r>
          </w:p>
        </w:tc>
      </w:tr>
      <w:tr w:rsidR="00035E93" w:rsidRPr="000F498E" w:rsidTr="0063499F">
        <w:trPr>
          <w:jc w:val="center"/>
        </w:trPr>
        <w:tc>
          <w:tcPr>
            <w:tcW w:w="534" w:type="dxa"/>
            <w:shd w:val="clear" w:color="auto" w:fill="auto"/>
            <w:vAlign w:val="center"/>
          </w:tcPr>
          <w:p w:rsidR="00035E93" w:rsidRPr="000F498E" w:rsidRDefault="00035E93" w:rsidP="0063499F">
            <w:pPr>
              <w:widowControl w:val="0"/>
              <w:autoSpaceDN w:val="0"/>
              <w:spacing w:line="276" w:lineRule="auto"/>
              <w:jc w:val="center"/>
              <w:textAlignment w:val="baseline"/>
              <w:rPr>
                <w:rFonts w:eastAsia="Arial Unicode MS"/>
                <w:kern w:val="3"/>
                <w:sz w:val="22"/>
                <w:szCs w:val="22"/>
                <w:lang w:eastAsia="zh-CN" w:bidi="hi-IN"/>
              </w:rPr>
            </w:pPr>
          </w:p>
        </w:tc>
        <w:tc>
          <w:tcPr>
            <w:tcW w:w="5342" w:type="dxa"/>
            <w:shd w:val="clear" w:color="auto" w:fill="auto"/>
          </w:tcPr>
          <w:p w:rsidR="00035E93" w:rsidRPr="000F498E" w:rsidRDefault="00035E93" w:rsidP="0020161A">
            <w:pPr>
              <w:widowControl w:val="0"/>
              <w:autoSpaceDN w:val="0"/>
              <w:spacing w:line="276" w:lineRule="auto"/>
              <w:textAlignment w:val="baseline"/>
              <w:rPr>
                <w:rFonts w:eastAsia="Arial Unicode MS"/>
                <w:kern w:val="3"/>
                <w:sz w:val="22"/>
                <w:szCs w:val="22"/>
                <w:lang w:eastAsia="zh-CN" w:bidi="hi-IN"/>
              </w:rPr>
            </w:pPr>
            <w:r w:rsidRPr="000F498E">
              <w:rPr>
                <w:rFonts w:eastAsia="Arial Unicode MS"/>
                <w:kern w:val="3"/>
                <w:sz w:val="22"/>
                <w:szCs w:val="22"/>
                <w:lang w:eastAsia="zh-CN" w:bidi="hi-IN"/>
              </w:rPr>
              <w:t>в том числе:</w:t>
            </w:r>
          </w:p>
        </w:tc>
        <w:tc>
          <w:tcPr>
            <w:tcW w:w="1462" w:type="dxa"/>
            <w:shd w:val="clear" w:color="auto" w:fill="auto"/>
          </w:tcPr>
          <w:p w:rsidR="00035E93" w:rsidRPr="000F498E" w:rsidRDefault="00035E93" w:rsidP="0020161A">
            <w:pPr>
              <w:widowControl w:val="0"/>
              <w:autoSpaceDN w:val="0"/>
              <w:spacing w:line="276" w:lineRule="auto"/>
              <w:jc w:val="center"/>
              <w:textAlignment w:val="baseline"/>
              <w:rPr>
                <w:rFonts w:eastAsia="Arial Unicode MS"/>
                <w:kern w:val="3"/>
                <w:sz w:val="22"/>
                <w:szCs w:val="22"/>
                <w:lang w:eastAsia="zh-CN" w:bidi="hi-IN"/>
              </w:rPr>
            </w:pPr>
          </w:p>
        </w:tc>
        <w:tc>
          <w:tcPr>
            <w:tcW w:w="1667" w:type="dxa"/>
            <w:shd w:val="clear" w:color="auto" w:fill="auto"/>
          </w:tcPr>
          <w:p w:rsidR="00035E93" w:rsidRPr="000F498E" w:rsidRDefault="00035E93" w:rsidP="0020161A">
            <w:pPr>
              <w:widowControl w:val="0"/>
              <w:autoSpaceDN w:val="0"/>
              <w:spacing w:line="276" w:lineRule="auto"/>
              <w:jc w:val="center"/>
              <w:textAlignment w:val="baseline"/>
              <w:rPr>
                <w:rFonts w:eastAsia="Arial Unicode MS"/>
                <w:kern w:val="3"/>
                <w:sz w:val="22"/>
                <w:szCs w:val="22"/>
                <w:lang w:eastAsia="zh-CN" w:bidi="hi-IN"/>
              </w:rPr>
            </w:pPr>
          </w:p>
        </w:tc>
      </w:tr>
      <w:tr w:rsidR="00F70912" w:rsidRPr="000F498E" w:rsidTr="0063499F">
        <w:trPr>
          <w:jc w:val="center"/>
        </w:trPr>
        <w:tc>
          <w:tcPr>
            <w:tcW w:w="534" w:type="dxa"/>
            <w:shd w:val="clear" w:color="auto" w:fill="auto"/>
            <w:vAlign w:val="center"/>
          </w:tcPr>
          <w:p w:rsidR="00F70912" w:rsidRPr="000F498E" w:rsidRDefault="00F70912" w:rsidP="0063499F">
            <w:pPr>
              <w:widowControl w:val="0"/>
              <w:autoSpaceDN w:val="0"/>
              <w:spacing w:line="276" w:lineRule="auto"/>
              <w:jc w:val="center"/>
              <w:textAlignment w:val="baseline"/>
              <w:rPr>
                <w:rFonts w:eastAsia="Arial Unicode MS"/>
                <w:kern w:val="3"/>
                <w:sz w:val="22"/>
                <w:szCs w:val="22"/>
                <w:lang w:eastAsia="zh-CN" w:bidi="hi-IN"/>
              </w:rPr>
            </w:pPr>
            <w:r w:rsidRPr="000F498E">
              <w:rPr>
                <w:rFonts w:eastAsia="Arial Unicode MS"/>
                <w:kern w:val="3"/>
                <w:sz w:val="22"/>
                <w:szCs w:val="22"/>
                <w:lang w:eastAsia="zh-CN" w:bidi="hi-IN"/>
              </w:rPr>
              <w:t>2</w:t>
            </w:r>
          </w:p>
        </w:tc>
        <w:tc>
          <w:tcPr>
            <w:tcW w:w="5342" w:type="dxa"/>
            <w:shd w:val="clear" w:color="auto" w:fill="auto"/>
          </w:tcPr>
          <w:p w:rsidR="00F70912" w:rsidRDefault="00F70912" w:rsidP="0020161A">
            <w:pPr>
              <w:widowControl w:val="0"/>
              <w:autoSpaceDN w:val="0"/>
              <w:spacing w:line="276" w:lineRule="auto"/>
              <w:textAlignment w:val="baseline"/>
              <w:rPr>
                <w:rFonts w:eastAsia="Arial Unicode MS"/>
                <w:kern w:val="3"/>
                <w:sz w:val="22"/>
                <w:szCs w:val="22"/>
                <w:lang w:eastAsia="zh-CN" w:bidi="hi-IN"/>
              </w:rPr>
            </w:pPr>
            <w:r>
              <w:rPr>
                <w:rFonts w:eastAsia="Arial Unicode MS"/>
                <w:kern w:val="3"/>
                <w:sz w:val="22"/>
                <w:szCs w:val="22"/>
                <w:lang w:eastAsia="zh-CN" w:bidi="hi-IN"/>
              </w:rPr>
              <w:t xml:space="preserve">Количество компаний резидентов </w:t>
            </w:r>
          </w:p>
          <w:p w:rsidR="007E18A9" w:rsidRPr="000F498E" w:rsidRDefault="007E18A9" w:rsidP="007E18A9">
            <w:pPr>
              <w:widowControl w:val="0"/>
              <w:autoSpaceDN w:val="0"/>
              <w:spacing w:line="276" w:lineRule="auto"/>
              <w:textAlignment w:val="baseline"/>
              <w:rPr>
                <w:rFonts w:eastAsia="Arial Unicode MS"/>
                <w:kern w:val="3"/>
                <w:sz w:val="22"/>
                <w:szCs w:val="22"/>
                <w:lang w:eastAsia="zh-CN" w:bidi="hi-IN"/>
              </w:rPr>
            </w:pPr>
            <w:r w:rsidRPr="00AC6157">
              <w:rPr>
                <w:rFonts w:eastAsia="Arial Unicode MS"/>
                <w:kern w:val="3"/>
                <w:sz w:val="22"/>
                <w:szCs w:val="22"/>
                <w:lang w:eastAsia="zh-CN" w:bidi="hi-IN"/>
              </w:rPr>
              <w:t>(с возможностью увеличения до 46)</w:t>
            </w:r>
          </w:p>
        </w:tc>
        <w:tc>
          <w:tcPr>
            <w:tcW w:w="1462" w:type="dxa"/>
            <w:shd w:val="clear" w:color="auto" w:fill="auto"/>
          </w:tcPr>
          <w:p w:rsidR="007E18A9" w:rsidRDefault="00F70912" w:rsidP="007E18A9">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32</w:t>
            </w:r>
            <w:r w:rsidR="007E18A9">
              <w:rPr>
                <w:rFonts w:eastAsia="Arial Unicode MS"/>
                <w:kern w:val="3"/>
                <w:sz w:val="22"/>
                <w:szCs w:val="22"/>
                <w:lang w:eastAsia="zh-CN" w:bidi="hi-IN"/>
              </w:rPr>
              <w:t xml:space="preserve"> </w:t>
            </w:r>
          </w:p>
          <w:p w:rsidR="007E18A9" w:rsidRPr="000F498E" w:rsidRDefault="007E18A9" w:rsidP="007E18A9">
            <w:pPr>
              <w:widowControl w:val="0"/>
              <w:autoSpaceDN w:val="0"/>
              <w:spacing w:line="276" w:lineRule="auto"/>
              <w:jc w:val="center"/>
              <w:textAlignment w:val="baseline"/>
              <w:rPr>
                <w:rFonts w:eastAsia="Arial Unicode MS"/>
                <w:kern w:val="3"/>
                <w:sz w:val="22"/>
                <w:szCs w:val="22"/>
                <w:lang w:eastAsia="zh-CN" w:bidi="hi-IN"/>
              </w:rPr>
            </w:pPr>
          </w:p>
        </w:tc>
        <w:tc>
          <w:tcPr>
            <w:tcW w:w="1667"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w:t>
            </w:r>
          </w:p>
        </w:tc>
      </w:tr>
      <w:tr w:rsidR="00F70912" w:rsidRPr="000F498E" w:rsidTr="0063499F">
        <w:trPr>
          <w:jc w:val="center"/>
        </w:trPr>
        <w:tc>
          <w:tcPr>
            <w:tcW w:w="534" w:type="dxa"/>
            <w:shd w:val="clear" w:color="auto" w:fill="auto"/>
            <w:vAlign w:val="center"/>
          </w:tcPr>
          <w:p w:rsidR="00F70912" w:rsidRPr="000F498E" w:rsidRDefault="00F70912" w:rsidP="0063499F">
            <w:pPr>
              <w:widowControl w:val="0"/>
              <w:autoSpaceDN w:val="0"/>
              <w:spacing w:line="276" w:lineRule="auto"/>
              <w:jc w:val="center"/>
              <w:textAlignment w:val="baseline"/>
              <w:rPr>
                <w:rFonts w:eastAsia="Arial Unicode MS"/>
                <w:kern w:val="3"/>
                <w:sz w:val="22"/>
                <w:szCs w:val="22"/>
                <w:lang w:eastAsia="zh-CN" w:bidi="hi-IN"/>
              </w:rPr>
            </w:pPr>
            <w:r w:rsidRPr="000F498E">
              <w:rPr>
                <w:rFonts w:eastAsia="Arial Unicode MS"/>
                <w:kern w:val="3"/>
                <w:sz w:val="22"/>
                <w:szCs w:val="22"/>
                <w:lang w:eastAsia="zh-CN" w:bidi="hi-IN"/>
              </w:rPr>
              <w:t>3</w:t>
            </w:r>
          </w:p>
        </w:tc>
        <w:tc>
          <w:tcPr>
            <w:tcW w:w="5342" w:type="dxa"/>
            <w:shd w:val="clear" w:color="auto" w:fill="auto"/>
          </w:tcPr>
          <w:p w:rsidR="00F70912" w:rsidRPr="000F498E" w:rsidRDefault="00F70912" w:rsidP="0020161A">
            <w:pPr>
              <w:widowControl w:val="0"/>
              <w:autoSpaceDN w:val="0"/>
              <w:spacing w:line="276" w:lineRule="auto"/>
              <w:textAlignment w:val="baseline"/>
              <w:rPr>
                <w:rFonts w:eastAsia="Arial Unicode MS"/>
                <w:kern w:val="3"/>
                <w:sz w:val="22"/>
                <w:szCs w:val="22"/>
                <w:lang w:eastAsia="zh-CN" w:bidi="hi-IN"/>
              </w:rPr>
            </w:pPr>
            <w:r w:rsidRPr="000F498E">
              <w:rPr>
                <w:rFonts w:eastAsia="Arial Unicode MS"/>
                <w:kern w:val="3"/>
                <w:sz w:val="22"/>
                <w:szCs w:val="22"/>
                <w:lang w:eastAsia="zh-CN" w:bidi="hi-IN"/>
              </w:rPr>
              <w:t>Административно-деловая зона</w:t>
            </w:r>
          </w:p>
        </w:tc>
        <w:tc>
          <w:tcPr>
            <w:tcW w:w="1462"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sidRPr="000F498E">
              <w:rPr>
                <w:rFonts w:eastAsia="Arial Unicode MS"/>
                <w:kern w:val="3"/>
                <w:sz w:val="22"/>
                <w:szCs w:val="22"/>
                <w:lang w:eastAsia="zh-CN" w:bidi="hi-IN"/>
              </w:rPr>
              <w:t>6,1</w:t>
            </w:r>
            <w:r>
              <w:rPr>
                <w:rFonts w:eastAsia="Arial Unicode MS"/>
                <w:kern w:val="3"/>
                <w:sz w:val="22"/>
                <w:szCs w:val="22"/>
                <w:lang w:eastAsia="zh-CN" w:bidi="hi-IN"/>
              </w:rPr>
              <w:t>2</w:t>
            </w:r>
          </w:p>
        </w:tc>
        <w:tc>
          <w:tcPr>
            <w:tcW w:w="1667"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sidRPr="000F498E">
              <w:rPr>
                <w:rFonts w:eastAsia="Arial Unicode MS"/>
                <w:kern w:val="3"/>
                <w:sz w:val="22"/>
                <w:szCs w:val="22"/>
                <w:lang w:eastAsia="zh-CN" w:bidi="hi-IN"/>
              </w:rPr>
              <w:t>0,50</w:t>
            </w:r>
          </w:p>
        </w:tc>
      </w:tr>
      <w:tr w:rsidR="00F70912" w:rsidRPr="000F498E" w:rsidTr="0063499F">
        <w:trPr>
          <w:jc w:val="center"/>
        </w:trPr>
        <w:tc>
          <w:tcPr>
            <w:tcW w:w="534" w:type="dxa"/>
            <w:shd w:val="clear" w:color="auto" w:fill="auto"/>
            <w:vAlign w:val="center"/>
          </w:tcPr>
          <w:p w:rsidR="00F70912" w:rsidRPr="000F498E" w:rsidRDefault="0063499F" w:rsidP="0063499F">
            <w:pPr>
              <w:widowControl w:val="0"/>
              <w:autoSpaceDN w:val="0"/>
              <w:spacing w:line="276" w:lineRule="auto"/>
              <w:jc w:val="center"/>
              <w:textAlignment w:val="baseline"/>
              <w:rPr>
                <w:rFonts w:eastAsia="Arial Unicode MS"/>
                <w:kern w:val="3"/>
                <w:sz w:val="22"/>
                <w:szCs w:val="22"/>
                <w:lang w:eastAsia="zh-CN" w:bidi="hi-IN"/>
              </w:rPr>
            </w:pPr>
            <w:r w:rsidRPr="000F498E">
              <w:rPr>
                <w:rFonts w:eastAsia="Arial Unicode MS"/>
                <w:kern w:val="3"/>
                <w:sz w:val="22"/>
                <w:szCs w:val="22"/>
                <w:lang w:val="en-US" w:eastAsia="zh-CN" w:bidi="hi-IN"/>
              </w:rPr>
              <w:t>4</w:t>
            </w:r>
          </w:p>
        </w:tc>
        <w:tc>
          <w:tcPr>
            <w:tcW w:w="5342" w:type="dxa"/>
            <w:shd w:val="clear" w:color="auto" w:fill="auto"/>
          </w:tcPr>
          <w:p w:rsidR="00F70912" w:rsidRPr="000F498E" w:rsidRDefault="00F70912" w:rsidP="0020161A">
            <w:pPr>
              <w:widowControl w:val="0"/>
              <w:autoSpaceDN w:val="0"/>
              <w:spacing w:line="276" w:lineRule="auto"/>
              <w:textAlignment w:val="baseline"/>
              <w:rPr>
                <w:rFonts w:eastAsia="Arial Unicode MS"/>
                <w:kern w:val="3"/>
                <w:sz w:val="22"/>
                <w:szCs w:val="22"/>
                <w:lang w:eastAsia="zh-CN" w:bidi="hi-IN"/>
              </w:rPr>
            </w:pPr>
            <w:r w:rsidRPr="000F498E">
              <w:rPr>
                <w:rFonts w:eastAsia="Arial Unicode MS"/>
                <w:kern w:val="3"/>
                <w:sz w:val="22"/>
                <w:szCs w:val="22"/>
                <w:lang w:eastAsia="zh-CN" w:bidi="hi-IN"/>
              </w:rPr>
              <w:t>Производственная зона, в том числе:</w:t>
            </w:r>
          </w:p>
        </w:tc>
        <w:tc>
          <w:tcPr>
            <w:tcW w:w="1462"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668,59</w:t>
            </w:r>
          </w:p>
        </w:tc>
        <w:tc>
          <w:tcPr>
            <w:tcW w:w="1667"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52,50</w:t>
            </w:r>
          </w:p>
        </w:tc>
      </w:tr>
      <w:tr w:rsidR="00F70912" w:rsidRPr="000F498E" w:rsidTr="0063499F">
        <w:trPr>
          <w:jc w:val="center"/>
        </w:trPr>
        <w:tc>
          <w:tcPr>
            <w:tcW w:w="534" w:type="dxa"/>
            <w:shd w:val="clear" w:color="auto" w:fill="auto"/>
            <w:vAlign w:val="center"/>
          </w:tcPr>
          <w:p w:rsidR="00F70912" w:rsidRPr="000F498E" w:rsidRDefault="00F70912" w:rsidP="0063499F">
            <w:pPr>
              <w:widowControl w:val="0"/>
              <w:autoSpaceDN w:val="0"/>
              <w:spacing w:line="276" w:lineRule="auto"/>
              <w:jc w:val="center"/>
              <w:textAlignment w:val="baseline"/>
              <w:rPr>
                <w:rFonts w:eastAsia="Arial Unicode MS"/>
                <w:kern w:val="3"/>
                <w:sz w:val="22"/>
                <w:szCs w:val="22"/>
                <w:lang w:eastAsia="zh-CN" w:bidi="hi-IN"/>
              </w:rPr>
            </w:pPr>
          </w:p>
        </w:tc>
        <w:tc>
          <w:tcPr>
            <w:tcW w:w="5342" w:type="dxa"/>
            <w:shd w:val="clear" w:color="auto" w:fill="auto"/>
          </w:tcPr>
          <w:p w:rsidR="00F70912" w:rsidRPr="000F498E" w:rsidRDefault="00F70912" w:rsidP="0020161A">
            <w:pPr>
              <w:widowControl w:val="0"/>
              <w:autoSpaceDN w:val="0"/>
              <w:spacing w:line="276" w:lineRule="auto"/>
              <w:ind w:firstLine="600"/>
              <w:textAlignment w:val="baseline"/>
              <w:rPr>
                <w:rFonts w:eastAsia="Arial Unicode MS"/>
                <w:kern w:val="3"/>
                <w:sz w:val="22"/>
                <w:szCs w:val="22"/>
                <w:lang w:eastAsia="zh-CN" w:bidi="hi-IN"/>
              </w:rPr>
            </w:pPr>
            <w:r w:rsidRPr="000F498E">
              <w:rPr>
                <w:rFonts w:eastAsia="Arial Unicode MS"/>
                <w:kern w:val="3"/>
                <w:sz w:val="22"/>
                <w:szCs w:val="22"/>
                <w:lang w:eastAsia="zh-CN" w:bidi="hi-IN"/>
              </w:rPr>
              <w:t xml:space="preserve">- предприятия </w:t>
            </w:r>
            <w:r w:rsidRPr="000F498E">
              <w:rPr>
                <w:rFonts w:eastAsia="Arial Unicode MS"/>
                <w:kern w:val="3"/>
                <w:sz w:val="22"/>
                <w:szCs w:val="22"/>
                <w:lang w:val="en-US" w:eastAsia="zh-CN" w:bidi="hi-IN"/>
              </w:rPr>
              <w:t xml:space="preserve">I </w:t>
            </w:r>
            <w:r w:rsidRPr="000F498E">
              <w:rPr>
                <w:rFonts w:eastAsia="Arial Unicode MS"/>
                <w:kern w:val="3"/>
                <w:sz w:val="22"/>
                <w:szCs w:val="22"/>
                <w:lang w:eastAsia="zh-CN" w:bidi="hi-IN"/>
              </w:rPr>
              <w:t>класса</w:t>
            </w:r>
          </w:p>
        </w:tc>
        <w:tc>
          <w:tcPr>
            <w:tcW w:w="1462"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96,26</w:t>
            </w:r>
          </w:p>
        </w:tc>
        <w:tc>
          <w:tcPr>
            <w:tcW w:w="1667"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7,60</w:t>
            </w:r>
          </w:p>
        </w:tc>
      </w:tr>
      <w:tr w:rsidR="00F70912" w:rsidRPr="000F498E" w:rsidTr="0063499F">
        <w:trPr>
          <w:jc w:val="center"/>
        </w:trPr>
        <w:tc>
          <w:tcPr>
            <w:tcW w:w="534" w:type="dxa"/>
            <w:shd w:val="clear" w:color="auto" w:fill="auto"/>
            <w:vAlign w:val="center"/>
          </w:tcPr>
          <w:p w:rsidR="00F70912" w:rsidRPr="000F498E" w:rsidRDefault="00F70912" w:rsidP="0063499F">
            <w:pPr>
              <w:widowControl w:val="0"/>
              <w:autoSpaceDN w:val="0"/>
              <w:spacing w:line="276" w:lineRule="auto"/>
              <w:jc w:val="center"/>
              <w:textAlignment w:val="baseline"/>
              <w:rPr>
                <w:rFonts w:eastAsia="Arial Unicode MS"/>
                <w:kern w:val="3"/>
                <w:sz w:val="22"/>
                <w:szCs w:val="22"/>
                <w:lang w:eastAsia="zh-CN" w:bidi="hi-IN"/>
              </w:rPr>
            </w:pPr>
          </w:p>
        </w:tc>
        <w:tc>
          <w:tcPr>
            <w:tcW w:w="5342" w:type="dxa"/>
            <w:shd w:val="clear" w:color="auto" w:fill="auto"/>
          </w:tcPr>
          <w:p w:rsidR="00F70912" w:rsidRPr="000F498E" w:rsidRDefault="00F70912" w:rsidP="0020161A">
            <w:pPr>
              <w:widowControl w:val="0"/>
              <w:autoSpaceDN w:val="0"/>
              <w:spacing w:line="276" w:lineRule="auto"/>
              <w:ind w:firstLine="600"/>
              <w:textAlignment w:val="baseline"/>
              <w:rPr>
                <w:rFonts w:eastAsia="Arial Unicode MS"/>
                <w:kern w:val="3"/>
                <w:sz w:val="22"/>
                <w:szCs w:val="22"/>
                <w:lang w:eastAsia="zh-CN" w:bidi="hi-IN"/>
              </w:rPr>
            </w:pPr>
            <w:r w:rsidRPr="000F498E">
              <w:rPr>
                <w:rFonts w:eastAsia="Arial Unicode MS"/>
                <w:kern w:val="3"/>
                <w:sz w:val="22"/>
                <w:szCs w:val="22"/>
                <w:lang w:eastAsia="zh-CN" w:bidi="hi-IN"/>
              </w:rPr>
              <w:t xml:space="preserve">- предприятия </w:t>
            </w:r>
            <w:r w:rsidRPr="000F498E">
              <w:rPr>
                <w:rFonts w:eastAsia="Arial Unicode MS"/>
                <w:kern w:val="3"/>
                <w:sz w:val="22"/>
                <w:szCs w:val="22"/>
                <w:lang w:val="en-US" w:eastAsia="zh-CN" w:bidi="hi-IN"/>
              </w:rPr>
              <w:t xml:space="preserve">II </w:t>
            </w:r>
            <w:r w:rsidRPr="000F498E">
              <w:rPr>
                <w:rFonts w:eastAsia="Arial Unicode MS"/>
                <w:kern w:val="3"/>
                <w:sz w:val="22"/>
                <w:szCs w:val="22"/>
                <w:lang w:eastAsia="zh-CN" w:bidi="hi-IN"/>
              </w:rPr>
              <w:t>класса</w:t>
            </w:r>
          </w:p>
        </w:tc>
        <w:tc>
          <w:tcPr>
            <w:tcW w:w="1462"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185,42</w:t>
            </w:r>
          </w:p>
        </w:tc>
        <w:tc>
          <w:tcPr>
            <w:tcW w:w="1667"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14,60</w:t>
            </w:r>
          </w:p>
        </w:tc>
      </w:tr>
      <w:tr w:rsidR="00F70912" w:rsidRPr="000F498E" w:rsidTr="0063499F">
        <w:trPr>
          <w:jc w:val="center"/>
        </w:trPr>
        <w:tc>
          <w:tcPr>
            <w:tcW w:w="534" w:type="dxa"/>
            <w:shd w:val="clear" w:color="auto" w:fill="auto"/>
            <w:vAlign w:val="center"/>
          </w:tcPr>
          <w:p w:rsidR="00F70912" w:rsidRPr="000F498E" w:rsidRDefault="00F70912" w:rsidP="0063499F">
            <w:pPr>
              <w:widowControl w:val="0"/>
              <w:autoSpaceDN w:val="0"/>
              <w:spacing w:line="276" w:lineRule="auto"/>
              <w:jc w:val="center"/>
              <w:textAlignment w:val="baseline"/>
              <w:rPr>
                <w:rFonts w:eastAsia="Arial Unicode MS"/>
                <w:kern w:val="3"/>
                <w:sz w:val="22"/>
                <w:szCs w:val="22"/>
                <w:lang w:eastAsia="zh-CN" w:bidi="hi-IN"/>
              </w:rPr>
            </w:pPr>
          </w:p>
        </w:tc>
        <w:tc>
          <w:tcPr>
            <w:tcW w:w="5342" w:type="dxa"/>
            <w:shd w:val="clear" w:color="auto" w:fill="auto"/>
          </w:tcPr>
          <w:p w:rsidR="00F70912" w:rsidRPr="000F498E" w:rsidRDefault="00F70912" w:rsidP="0020161A">
            <w:pPr>
              <w:widowControl w:val="0"/>
              <w:autoSpaceDN w:val="0"/>
              <w:spacing w:line="276" w:lineRule="auto"/>
              <w:ind w:firstLine="600"/>
              <w:textAlignment w:val="baseline"/>
              <w:rPr>
                <w:rFonts w:eastAsia="Arial Unicode MS"/>
                <w:kern w:val="3"/>
                <w:sz w:val="22"/>
                <w:szCs w:val="22"/>
                <w:lang w:eastAsia="zh-CN" w:bidi="hi-IN"/>
              </w:rPr>
            </w:pPr>
            <w:r w:rsidRPr="000F498E">
              <w:rPr>
                <w:rFonts w:eastAsia="Arial Unicode MS"/>
                <w:kern w:val="3"/>
                <w:sz w:val="22"/>
                <w:szCs w:val="22"/>
                <w:lang w:eastAsia="zh-CN" w:bidi="hi-IN"/>
              </w:rPr>
              <w:t xml:space="preserve">- предприятия </w:t>
            </w:r>
            <w:r w:rsidRPr="000F498E">
              <w:rPr>
                <w:rFonts w:eastAsia="Arial Unicode MS"/>
                <w:kern w:val="3"/>
                <w:sz w:val="22"/>
                <w:szCs w:val="22"/>
                <w:lang w:val="en-US" w:eastAsia="zh-CN" w:bidi="hi-IN"/>
              </w:rPr>
              <w:t xml:space="preserve">III </w:t>
            </w:r>
            <w:r w:rsidRPr="000F498E">
              <w:rPr>
                <w:rFonts w:eastAsia="Arial Unicode MS"/>
                <w:kern w:val="3"/>
                <w:sz w:val="22"/>
                <w:szCs w:val="22"/>
                <w:lang w:eastAsia="zh-CN" w:bidi="hi-IN"/>
              </w:rPr>
              <w:t>класса</w:t>
            </w:r>
          </w:p>
        </w:tc>
        <w:tc>
          <w:tcPr>
            <w:tcW w:w="1462"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290,91</w:t>
            </w:r>
          </w:p>
        </w:tc>
        <w:tc>
          <w:tcPr>
            <w:tcW w:w="1667"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22,80</w:t>
            </w:r>
          </w:p>
        </w:tc>
      </w:tr>
      <w:tr w:rsidR="00F70912" w:rsidRPr="000F498E" w:rsidTr="0063499F">
        <w:trPr>
          <w:jc w:val="center"/>
        </w:trPr>
        <w:tc>
          <w:tcPr>
            <w:tcW w:w="534" w:type="dxa"/>
            <w:shd w:val="clear" w:color="auto" w:fill="auto"/>
            <w:vAlign w:val="center"/>
          </w:tcPr>
          <w:p w:rsidR="00F70912" w:rsidRPr="000F498E" w:rsidRDefault="00F70912" w:rsidP="0063499F">
            <w:pPr>
              <w:widowControl w:val="0"/>
              <w:autoSpaceDN w:val="0"/>
              <w:spacing w:line="276" w:lineRule="auto"/>
              <w:jc w:val="center"/>
              <w:textAlignment w:val="baseline"/>
              <w:rPr>
                <w:rFonts w:eastAsia="Arial Unicode MS"/>
                <w:kern w:val="3"/>
                <w:sz w:val="22"/>
                <w:szCs w:val="22"/>
                <w:lang w:val="en-US" w:eastAsia="zh-CN" w:bidi="hi-IN"/>
              </w:rPr>
            </w:pPr>
          </w:p>
        </w:tc>
        <w:tc>
          <w:tcPr>
            <w:tcW w:w="5342" w:type="dxa"/>
            <w:shd w:val="clear" w:color="auto" w:fill="auto"/>
          </w:tcPr>
          <w:p w:rsidR="00F70912" w:rsidRPr="000F498E" w:rsidRDefault="00F70912" w:rsidP="0020161A">
            <w:pPr>
              <w:widowControl w:val="0"/>
              <w:autoSpaceDN w:val="0"/>
              <w:spacing w:line="276" w:lineRule="auto"/>
              <w:ind w:firstLine="600"/>
              <w:textAlignment w:val="baseline"/>
              <w:rPr>
                <w:rFonts w:eastAsia="Arial Unicode MS"/>
                <w:kern w:val="3"/>
                <w:sz w:val="22"/>
                <w:szCs w:val="22"/>
                <w:lang w:eastAsia="zh-CN" w:bidi="hi-IN"/>
              </w:rPr>
            </w:pPr>
            <w:r w:rsidRPr="000F498E">
              <w:rPr>
                <w:rFonts w:eastAsia="Arial Unicode MS"/>
                <w:kern w:val="3"/>
                <w:sz w:val="22"/>
                <w:szCs w:val="22"/>
                <w:lang w:eastAsia="zh-CN" w:bidi="hi-IN"/>
              </w:rPr>
              <w:t xml:space="preserve">- предприятия </w:t>
            </w:r>
            <w:r w:rsidRPr="000F498E">
              <w:rPr>
                <w:rFonts w:eastAsia="Arial Unicode MS"/>
                <w:kern w:val="3"/>
                <w:sz w:val="22"/>
                <w:szCs w:val="22"/>
                <w:lang w:val="en-US" w:eastAsia="zh-CN" w:bidi="hi-IN"/>
              </w:rPr>
              <w:t xml:space="preserve">IV </w:t>
            </w:r>
            <w:r w:rsidRPr="000F498E">
              <w:rPr>
                <w:rFonts w:eastAsia="Arial Unicode MS"/>
                <w:kern w:val="3"/>
                <w:sz w:val="22"/>
                <w:szCs w:val="22"/>
                <w:lang w:eastAsia="zh-CN" w:bidi="hi-IN"/>
              </w:rPr>
              <w:t>класса</w:t>
            </w:r>
          </w:p>
        </w:tc>
        <w:tc>
          <w:tcPr>
            <w:tcW w:w="1462"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96,0</w:t>
            </w:r>
          </w:p>
        </w:tc>
        <w:tc>
          <w:tcPr>
            <w:tcW w:w="1667"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7,50</w:t>
            </w:r>
          </w:p>
        </w:tc>
      </w:tr>
      <w:tr w:rsidR="00F70912" w:rsidRPr="000F498E" w:rsidTr="0063499F">
        <w:trPr>
          <w:jc w:val="center"/>
        </w:trPr>
        <w:tc>
          <w:tcPr>
            <w:tcW w:w="534" w:type="dxa"/>
            <w:shd w:val="clear" w:color="auto" w:fill="auto"/>
            <w:vAlign w:val="center"/>
          </w:tcPr>
          <w:p w:rsidR="00F70912" w:rsidRPr="000F498E" w:rsidRDefault="00F70912" w:rsidP="0063499F">
            <w:pPr>
              <w:widowControl w:val="0"/>
              <w:autoSpaceDN w:val="0"/>
              <w:spacing w:line="276" w:lineRule="auto"/>
              <w:jc w:val="center"/>
              <w:textAlignment w:val="baseline"/>
              <w:rPr>
                <w:rFonts w:eastAsia="Arial Unicode MS"/>
                <w:kern w:val="3"/>
                <w:sz w:val="22"/>
                <w:szCs w:val="22"/>
                <w:lang w:eastAsia="zh-CN" w:bidi="hi-IN"/>
              </w:rPr>
            </w:pPr>
            <w:r w:rsidRPr="000F498E">
              <w:rPr>
                <w:rFonts w:eastAsia="Arial Unicode MS"/>
                <w:kern w:val="3"/>
                <w:sz w:val="22"/>
                <w:szCs w:val="22"/>
                <w:lang w:eastAsia="zh-CN" w:bidi="hi-IN"/>
              </w:rPr>
              <w:t>5</w:t>
            </w:r>
          </w:p>
        </w:tc>
        <w:tc>
          <w:tcPr>
            <w:tcW w:w="5342" w:type="dxa"/>
            <w:shd w:val="clear" w:color="auto" w:fill="auto"/>
          </w:tcPr>
          <w:p w:rsidR="00F70912" w:rsidRPr="000F498E" w:rsidRDefault="00F70912" w:rsidP="0020161A">
            <w:pPr>
              <w:widowControl w:val="0"/>
              <w:autoSpaceDN w:val="0"/>
              <w:spacing w:line="276" w:lineRule="auto"/>
              <w:textAlignment w:val="baseline"/>
              <w:rPr>
                <w:rFonts w:eastAsia="Arial Unicode MS"/>
                <w:kern w:val="3"/>
                <w:sz w:val="22"/>
                <w:szCs w:val="22"/>
                <w:lang w:eastAsia="zh-CN" w:bidi="hi-IN"/>
              </w:rPr>
            </w:pPr>
            <w:r w:rsidRPr="000F498E">
              <w:rPr>
                <w:rFonts w:eastAsia="Arial Unicode MS"/>
                <w:kern w:val="3"/>
                <w:sz w:val="22"/>
                <w:szCs w:val="22"/>
                <w:lang w:eastAsia="zh-CN" w:bidi="hi-IN"/>
              </w:rPr>
              <w:t>Зоны инженерной и транспортной инфраструктур</w:t>
            </w:r>
          </w:p>
        </w:tc>
        <w:tc>
          <w:tcPr>
            <w:tcW w:w="1462"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65,74</w:t>
            </w:r>
          </w:p>
        </w:tc>
        <w:tc>
          <w:tcPr>
            <w:tcW w:w="1667"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5,20</w:t>
            </w:r>
          </w:p>
        </w:tc>
      </w:tr>
      <w:tr w:rsidR="00F70912" w:rsidRPr="000F498E" w:rsidTr="0063499F">
        <w:trPr>
          <w:jc w:val="center"/>
        </w:trPr>
        <w:tc>
          <w:tcPr>
            <w:tcW w:w="534" w:type="dxa"/>
            <w:shd w:val="clear" w:color="auto" w:fill="auto"/>
            <w:vAlign w:val="center"/>
          </w:tcPr>
          <w:p w:rsidR="00F70912" w:rsidRPr="000F498E" w:rsidRDefault="0063499F" w:rsidP="0063499F">
            <w:pPr>
              <w:widowControl w:val="0"/>
              <w:autoSpaceDN w:val="0"/>
              <w:spacing w:line="276" w:lineRule="auto"/>
              <w:jc w:val="center"/>
              <w:textAlignment w:val="baseline"/>
              <w:rPr>
                <w:rFonts w:eastAsia="Arial Unicode MS"/>
                <w:kern w:val="3"/>
                <w:sz w:val="22"/>
                <w:szCs w:val="22"/>
                <w:lang w:eastAsia="zh-CN" w:bidi="hi-IN"/>
              </w:rPr>
            </w:pPr>
            <w:r w:rsidRPr="000F498E">
              <w:rPr>
                <w:rFonts w:eastAsia="Arial Unicode MS"/>
                <w:kern w:val="3"/>
                <w:sz w:val="22"/>
                <w:szCs w:val="22"/>
                <w:lang w:eastAsia="zh-CN" w:bidi="hi-IN"/>
              </w:rPr>
              <w:t>6</w:t>
            </w:r>
          </w:p>
        </w:tc>
        <w:tc>
          <w:tcPr>
            <w:tcW w:w="5342" w:type="dxa"/>
            <w:shd w:val="clear" w:color="auto" w:fill="auto"/>
          </w:tcPr>
          <w:p w:rsidR="00F70912" w:rsidRPr="000F498E" w:rsidRDefault="00F70912" w:rsidP="0020161A">
            <w:pPr>
              <w:widowControl w:val="0"/>
              <w:autoSpaceDN w:val="0"/>
              <w:spacing w:line="276" w:lineRule="auto"/>
              <w:textAlignment w:val="baseline"/>
              <w:rPr>
                <w:rFonts w:eastAsia="Arial Unicode MS"/>
                <w:kern w:val="3"/>
                <w:sz w:val="22"/>
                <w:szCs w:val="22"/>
                <w:lang w:eastAsia="zh-CN" w:bidi="hi-IN"/>
              </w:rPr>
            </w:pPr>
            <w:r w:rsidRPr="000F498E">
              <w:rPr>
                <w:rFonts w:eastAsia="Arial Unicode MS"/>
                <w:kern w:val="3"/>
                <w:sz w:val="22"/>
                <w:szCs w:val="22"/>
                <w:lang w:eastAsia="zh-CN" w:bidi="hi-IN"/>
              </w:rPr>
              <w:t>Зоны рекреации, в том числе:</w:t>
            </w:r>
          </w:p>
        </w:tc>
        <w:tc>
          <w:tcPr>
            <w:tcW w:w="1462"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462,64</w:t>
            </w:r>
          </w:p>
        </w:tc>
        <w:tc>
          <w:tcPr>
            <w:tcW w:w="1667"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36,30</w:t>
            </w:r>
          </w:p>
        </w:tc>
      </w:tr>
      <w:tr w:rsidR="00F70912" w:rsidRPr="000F498E" w:rsidTr="0063499F">
        <w:trPr>
          <w:jc w:val="center"/>
        </w:trPr>
        <w:tc>
          <w:tcPr>
            <w:tcW w:w="534" w:type="dxa"/>
            <w:shd w:val="clear" w:color="auto" w:fill="auto"/>
            <w:vAlign w:val="center"/>
          </w:tcPr>
          <w:p w:rsidR="00F70912" w:rsidRPr="000F498E" w:rsidRDefault="00F70912" w:rsidP="0063499F">
            <w:pPr>
              <w:widowControl w:val="0"/>
              <w:autoSpaceDN w:val="0"/>
              <w:spacing w:line="276" w:lineRule="auto"/>
              <w:jc w:val="center"/>
              <w:textAlignment w:val="baseline"/>
              <w:rPr>
                <w:rFonts w:eastAsia="Arial Unicode MS"/>
                <w:kern w:val="3"/>
                <w:sz w:val="22"/>
                <w:szCs w:val="22"/>
                <w:lang w:eastAsia="zh-CN" w:bidi="hi-IN"/>
              </w:rPr>
            </w:pPr>
          </w:p>
        </w:tc>
        <w:tc>
          <w:tcPr>
            <w:tcW w:w="5342" w:type="dxa"/>
            <w:shd w:val="clear" w:color="auto" w:fill="auto"/>
          </w:tcPr>
          <w:p w:rsidR="00F70912" w:rsidRPr="000F498E" w:rsidRDefault="00F70912" w:rsidP="0020161A">
            <w:pPr>
              <w:widowControl w:val="0"/>
              <w:autoSpaceDN w:val="0"/>
              <w:spacing w:line="276" w:lineRule="auto"/>
              <w:ind w:firstLine="600"/>
              <w:textAlignment w:val="baseline"/>
              <w:rPr>
                <w:rFonts w:eastAsia="Arial Unicode MS"/>
                <w:kern w:val="3"/>
                <w:sz w:val="22"/>
                <w:szCs w:val="22"/>
                <w:lang w:eastAsia="zh-CN" w:bidi="hi-IN"/>
              </w:rPr>
            </w:pPr>
            <w:r w:rsidRPr="000F498E">
              <w:rPr>
                <w:rFonts w:eastAsia="Arial Unicode MS"/>
                <w:kern w:val="3"/>
                <w:sz w:val="22"/>
                <w:szCs w:val="22"/>
                <w:lang w:eastAsia="zh-CN" w:bidi="hi-IN"/>
              </w:rPr>
              <w:t>- зеленые насаждения общего пользования</w:t>
            </w:r>
          </w:p>
        </w:tc>
        <w:tc>
          <w:tcPr>
            <w:tcW w:w="1462"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310,97</w:t>
            </w:r>
          </w:p>
        </w:tc>
        <w:tc>
          <w:tcPr>
            <w:tcW w:w="1667"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24,40</w:t>
            </w:r>
          </w:p>
        </w:tc>
      </w:tr>
      <w:tr w:rsidR="00F70912" w:rsidRPr="000F498E" w:rsidTr="0063499F">
        <w:trPr>
          <w:jc w:val="center"/>
        </w:trPr>
        <w:tc>
          <w:tcPr>
            <w:tcW w:w="534" w:type="dxa"/>
            <w:shd w:val="clear" w:color="auto" w:fill="auto"/>
            <w:vAlign w:val="center"/>
          </w:tcPr>
          <w:p w:rsidR="00F70912" w:rsidRPr="000F498E" w:rsidRDefault="0063499F" w:rsidP="0063499F">
            <w:pPr>
              <w:widowControl w:val="0"/>
              <w:autoSpaceDN w:val="0"/>
              <w:spacing w:line="276" w:lineRule="auto"/>
              <w:jc w:val="center"/>
              <w:textAlignment w:val="baseline"/>
              <w:rPr>
                <w:rFonts w:eastAsia="Arial Unicode MS"/>
                <w:kern w:val="3"/>
                <w:sz w:val="22"/>
                <w:szCs w:val="22"/>
                <w:lang w:eastAsia="zh-CN" w:bidi="hi-IN"/>
              </w:rPr>
            </w:pPr>
            <w:r w:rsidRPr="000F498E">
              <w:rPr>
                <w:rFonts w:eastAsia="Arial Unicode MS"/>
                <w:kern w:val="3"/>
                <w:sz w:val="22"/>
                <w:szCs w:val="22"/>
                <w:lang w:eastAsia="zh-CN" w:bidi="hi-IN"/>
              </w:rPr>
              <w:t>7</w:t>
            </w:r>
          </w:p>
        </w:tc>
        <w:tc>
          <w:tcPr>
            <w:tcW w:w="5342" w:type="dxa"/>
            <w:shd w:val="clear" w:color="auto" w:fill="auto"/>
          </w:tcPr>
          <w:p w:rsidR="00F70912" w:rsidRPr="000F498E" w:rsidRDefault="00F70912" w:rsidP="0020161A">
            <w:pPr>
              <w:widowControl w:val="0"/>
              <w:autoSpaceDN w:val="0"/>
              <w:spacing w:line="276" w:lineRule="auto"/>
              <w:textAlignment w:val="baseline"/>
              <w:rPr>
                <w:rFonts w:eastAsia="Arial Unicode MS"/>
                <w:kern w:val="3"/>
                <w:sz w:val="22"/>
                <w:szCs w:val="22"/>
                <w:lang w:eastAsia="zh-CN" w:bidi="hi-IN"/>
              </w:rPr>
            </w:pPr>
            <w:r w:rsidRPr="000F498E">
              <w:rPr>
                <w:rFonts w:eastAsia="Arial Unicode MS"/>
                <w:kern w:val="3"/>
                <w:sz w:val="22"/>
                <w:szCs w:val="22"/>
                <w:lang w:eastAsia="zh-CN" w:bidi="hi-IN"/>
              </w:rPr>
              <w:t>Зоны специального назначения, в том числе:</w:t>
            </w:r>
          </w:p>
        </w:tc>
        <w:tc>
          <w:tcPr>
            <w:tcW w:w="1462"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25,67</w:t>
            </w:r>
          </w:p>
        </w:tc>
        <w:tc>
          <w:tcPr>
            <w:tcW w:w="1667"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2,0</w:t>
            </w:r>
          </w:p>
        </w:tc>
      </w:tr>
      <w:tr w:rsidR="00F70912" w:rsidRPr="000F498E" w:rsidTr="0063499F">
        <w:trPr>
          <w:jc w:val="center"/>
        </w:trPr>
        <w:tc>
          <w:tcPr>
            <w:tcW w:w="534" w:type="dxa"/>
            <w:shd w:val="clear" w:color="auto" w:fill="auto"/>
            <w:vAlign w:val="center"/>
          </w:tcPr>
          <w:p w:rsidR="00F70912" w:rsidRPr="000F498E" w:rsidRDefault="00F70912" w:rsidP="0063499F">
            <w:pPr>
              <w:widowControl w:val="0"/>
              <w:autoSpaceDN w:val="0"/>
              <w:spacing w:line="276" w:lineRule="auto"/>
              <w:jc w:val="center"/>
              <w:textAlignment w:val="baseline"/>
              <w:rPr>
                <w:rFonts w:eastAsia="Arial Unicode MS"/>
                <w:kern w:val="3"/>
                <w:sz w:val="22"/>
                <w:szCs w:val="22"/>
                <w:lang w:eastAsia="zh-CN" w:bidi="hi-IN"/>
              </w:rPr>
            </w:pPr>
          </w:p>
        </w:tc>
        <w:tc>
          <w:tcPr>
            <w:tcW w:w="5342" w:type="dxa"/>
            <w:shd w:val="clear" w:color="auto" w:fill="auto"/>
          </w:tcPr>
          <w:p w:rsidR="00F70912" w:rsidRPr="000F498E" w:rsidRDefault="00F70912" w:rsidP="0020161A">
            <w:pPr>
              <w:widowControl w:val="0"/>
              <w:autoSpaceDN w:val="0"/>
              <w:spacing w:line="276" w:lineRule="auto"/>
              <w:ind w:firstLine="600"/>
              <w:textAlignment w:val="baseline"/>
              <w:rPr>
                <w:rFonts w:eastAsia="Arial Unicode MS"/>
                <w:kern w:val="3"/>
                <w:sz w:val="22"/>
                <w:szCs w:val="22"/>
                <w:lang w:eastAsia="zh-CN" w:bidi="hi-IN"/>
              </w:rPr>
            </w:pPr>
            <w:r w:rsidRPr="000F498E">
              <w:rPr>
                <w:rFonts w:eastAsia="Arial Unicode MS"/>
                <w:kern w:val="3"/>
                <w:sz w:val="22"/>
                <w:szCs w:val="22"/>
                <w:lang w:eastAsia="zh-CN" w:bidi="hi-IN"/>
              </w:rPr>
              <w:t>- санитарно-защитные насаждения</w:t>
            </w:r>
          </w:p>
        </w:tc>
        <w:tc>
          <w:tcPr>
            <w:tcW w:w="1462"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25,67</w:t>
            </w:r>
          </w:p>
        </w:tc>
        <w:tc>
          <w:tcPr>
            <w:tcW w:w="1667"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2,0</w:t>
            </w:r>
          </w:p>
        </w:tc>
      </w:tr>
      <w:tr w:rsidR="00F70912" w:rsidRPr="000F498E" w:rsidTr="0063499F">
        <w:trPr>
          <w:jc w:val="center"/>
        </w:trPr>
        <w:tc>
          <w:tcPr>
            <w:tcW w:w="534" w:type="dxa"/>
            <w:shd w:val="clear" w:color="auto" w:fill="auto"/>
            <w:vAlign w:val="center"/>
          </w:tcPr>
          <w:p w:rsidR="00F70912" w:rsidRPr="000F498E" w:rsidRDefault="0063499F" w:rsidP="0063499F">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8</w:t>
            </w:r>
          </w:p>
        </w:tc>
        <w:tc>
          <w:tcPr>
            <w:tcW w:w="5342" w:type="dxa"/>
            <w:shd w:val="clear" w:color="auto" w:fill="auto"/>
          </w:tcPr>
          <w:p w:rsidR="00F70912" w:rsidRPr="000F498E" w:rsidRDefault="00F70912" w:rsidP="0020161A">
            <w:pPr>
              <w:widowControl w:val="0"/>
              <w:autoSpaceDN w:val="0"/>
              <w:spacing w:line="276" w:lineRule="auto"/>
              <w:textAlignment w:val="baseline"/>
              <w:rPr>
                <w:rFonts w:eastAsia="Arial Unicode MS"/>
                <w:kern w:val="3"/>
                <w:sz w:val="22"/>
                <w:szCs w:val="22"/>
                <w:lang w:eastAsia="zh-CN" w:bidi="hi-IN"/>
              </w:rPr>
            </w:pPr>
            <w:r w:rsidRPr="000F498E">
              <w:rPr>
                <w:rFonts w:eastAsia="Arial Unicode MS"/>
                <w:kern w:val="3"/>
                <w:sz w:val="22"/>
                <w:szCs w:val="22"/>
                <w:lang w:eastAsia="zh-CN" w:bidi="hi-IN"/>
              </w:rPr>
              <w:t>Иные территории</w:t>
            </w:r>
          </w:p>
        </w:tc>
        <w:tc>
          <w:tcPr>
            <w:tcW w:w="1462"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Pr>
                <w:rFonts w:eastAsia="Arial Unicode MS"/>
                <w:kern w:val="3"/>
                <w:sz w:val="22"/>
                <w:szCs w:val="22"/>
                <w:lang w:eastAsia="zh-CN" w:bidi="hi-IN"/>
              </w:rPr>
              <w:t>45,07</w:t>
            </w:r>
          </w:p>
        </w:tc>
        <w:tc>
          <w:tcPr>
            <w:tcW w:w="1667" w:type="dxa"/>
            <w:shd w:val="clear" w:color="auto" w:fill="auto"/>
          </w:tcPr>
          <w:p w:rsidR="00F70912" w:rsidRPr="000F498E" w:rsidRDefault="00F70912" w:rsidP="0020161A">
            <w:pPr>
              <w:widowControl w:val="0"/>
              <w:autoSpaceDN w:val="0"/>
              <w:spacing w:line="276" w:lineRule="auto"/>
              <w:jc w:val="center"/>
              <w:textAlignment w:val="baseline"/>
              <w:rPr>
                <w:rFonts w:eastAsia="Arial Unicode MS"/>
                <w:kern w:val="3"/>
                <w:sz w:val="22"/>
                <w:szCs w:val="22"/>
                <w:lang w:eastAsia="zh-CN" w:bidi="hi-IN"/>
              </w:rPr>
            </w:pPr>
            <w:r w:rsidRPr="000F498E">
              <w:rPr>
                <w:rFonts w:eastAsia="Arial Unicode MS"/>
                <w:kern w:val="3"/>
                <w:sz w:val="22"/>
                <w:szCs w:val="22"/>
                <w:lang w:eastAsia="zh-CN" w:bidi="hi-IN"/>
              </w:rPr>
              <w:t>3,50</w:t>
            </w:r>
          </w:p>
        </w:tc>
      </w:tr>
    </w:tbl>
    <w:p w:rsidR="007E18A9" w:rsidRDefault="007E18A9" w:rsidP="0020161A">
      <w:pPr>
        <w:widowControl w:val="0"/>
        <w:autoSpaceDN w:val="0"/>
        <w:spacing w:line="360" w:lineRule="auto"/>
        <w:ind w:firstLine="567"/>
        <w:jc w:val="center"/>
        <w:textAlignment w:val="baseline"/>
        <w:rPr>
          <w:rFonts w:eastAsia="Arial Unicode MS" w:cs="Mangal"/>
          <w:kern w:val="3"/>
          <w:sz w:val="22"/>
          <w:lang w:eastAsia="zh-CN" w:bidi="hi-IN"/>
        </w:rPr>
      </w:pPr>
    </w:p>
    <w:p w:rsidR="007E18A9" w:rsidRPr="0020161A" w:rsidRDefault="007E18A9" w:rsidP="0020161A">
      <w:pPr>
        <w:widowControl w:val="0"/>
        <w:autoSpaceDN w:val="0"/>
        <w:spacing w:line="360" w:lineRule="auto"/>
        <w:ind w:firstLine="567"/>
        <w:jc w:val="center"/>
        <w:textAlignment w:val="baseline"/>
        <w:rPr>
          <w:rFonts w:eastAsia="Arial Unicode MS" w:cs="Mangal"/>
          <w:kern w:val="3"/>
          <w:sz w:val="22"/>
          <w:lang w:eastAsia="zh-CN" w:bidi="hi-IN"/>
        </w:rPr>
      </w:pPr>
    </w:p>
    <w:p w:rsidR="00035E93" w:rsidRPr="0020161A" w:rsidRDefault="0020161A" w:rsidP="0020161A">
      <w:pPr>
        <w:spacing w:line="360" w:lineRule="auto"/>
        <w:ind w:firstLine="567"/>
        <w:jc w:val="center"/>
        <w:rPr>
          <w:b/>
          <w:sz w:val="26"/>
          <w:szCs w:val="26"/>
        </w:rPr>
      </w:pPr>
      <w:r w:rsidRPr="0020161A">
        <w:rPr>
          <w:b/>
          <w:sz w:val="26"/>
          <w:szCs w:val="26"/>
        </w:rPr>
        <w:t>3 Дороги и транспорт</w:t>
      </w:r>
    </w:p>
    <w:p w:rsidR="003378C9" w:rsidRPr="003141EE" w:rsidRDefault="003378C9" w:rsidP="003141EE">
      <w:pPr>
        <w:spacing w:line="360" w:lineRule="auto"/>
        <w:ind w:right="-341"/>
        <w:jc w:val="center"/>
        <w:rPr>
          <w:sz w:val="22"/>
          <w:szCs w:val="22"/>
          <w:highlight w:val="yellow"/>
        </w:rPr>
      </w:pPr>
    </w:p>
    <w:p w:rsidR="003378C9" w:rsidRPr="00EA5018" w:rsidRDefault="00EA5018" w:rsidP="000C6F19">
      <w:pPr>
        <w:spacing w:line="360" w:lineRule="auto"/>
        <w:ind w:firstLine="567"/>
        <w:jc w:val="center"/>
        <w:rPr>
          <w:b/>
        </w:rPr>
      </w:pPr>
      <w:r w:rsidRPr="00EA5018">
        <w:rPr>
          <w:b/>
        </w:rPr>
        <w:t>3.1</w:t>
      </w:r>
      <w:r w:rsidR="003378C9" w:rsidRPr="00EA5018">
        <w:rPr>
          <w:b/>
        </w:rPr>
        <w:t xml:space="preserve"> Дороги и проезды</w:t>
      </w:r>
    </w:p>
    <w:p w:rsidR="003378C9" w:rsidRPr="00EA5018" w:rsidRDefault="003378C9" w:rsidP="00EA5018">
      <w:pPr>
        <w:spacing w:line="360" w:lineRule="auto"/>
        <w:ind w:right="-341" w:firstLine="567"/>
        <w:jc w:val="both"/>
        <w:rPr>
          <w:sz w:val="22"/>
        </w:rPr>
      </w:pPr>
    </w:p>
    <w:p w:rsidR="003378C9" w:rsidRPr="00EA5018" w:rsidRDefault="003378C9" w:rsidP="00EA5018">
      <w:pPr>
        <w:pStyle w:val="af0"/>
        <w:spacing w:line="360" w:lineRule="auto"/>
        <w:ind w:left="0" w:right="271" w:firstLine="567"/>
        <w:jc w:val="both"/>
        <w:rPr>
          <w:sz w:val="22"/>
        </w:rPr>
      </w:pPr>
      <w:r w:rsidRPr="00EA5018">
        <w:rPr>
          <w:sz w:val="22"/>
        </w:rPr>
        <w:t>Дороги и проезды запроектированы с учетом планировочной структуры всей промышленной территории.</w:t>
      </w:r>
    </w:p>
    <w:p w:rsidR="003378C9" w:rsidRPr="00EA5018" w:rsidRDefault="003378C9" w:rsidP="00EA5018">
      <w:pPr>
        <w:spacing w:line="360" w:lineRule="auto"/>
        <w:ind w:right="271" w:firstLine="567"/>
        <w:jc w:val="both"/>
        <w:rPr>
          <w:sz w:val="22"/>
        </w:rPr>
      </w:pPr>
      <w:r w:rsidRPr="00EA5018">
        <w:rPr>
          <w:sz w:val="22"/>
        </w:rPr>
        <w:t>Дороги внутри ОЭЗ делятся на три категории:</w:t>
      </w:r>
    </w:p>
    <w:p w:rsidR="00B520CD" w:rsidRDefault="00B520CD" w:rsidP="00EA5018">
      <w:pPr>
        <w:spacing w:line="360" w:lineRule="auto"/>
        <w:ind w:right="271" w:firstLine="567"/>
        <w:jc w:val="both"/>
        <w:rPr>
          <w:sz w:val="22"/>
        </w:rPr>
      </w:pPr>
    </w:p>
    <w:p w:rsidR="003378C9" w:rsidRPr="00EA5018" w:rsidRDefault="003378C9" w:rsidP="00B520CD">
      <w:pPr>
        <w:spacing w:line="336" w:lineRule="auto"/>
        <w:ind w:right="272" w:firstLine="567"/>
        <w:jc w:val="both"/>
        <w:rPr>
          <w:sz w:val="22"/>
        </w:rPr>
      </w:pPr>
      <w:r w:rsidRPr="00EA5018">
        <w:rPr>
          <w:sz w:val="22"/>
        </w:rPr>
        <w:lastRenderedPageBreak/>
        <w:t xml:space="preserve">а) дорога шириной 18,0 м, протяжённостью </w:t>
      </w:r>
      <w:r w:rsidR="003B6F1B">
        <w:rPr>
          <w:sz w:val="22"/>
        </w:rPr>
        <w:t>2,5</w:t>
      </w:r>
      <w:r w:rsidRPr="00EA5018">
        <w:rPr>
          <w:sz w:val="22"/>
        </w:rPr>
        <w:t xml:space="preserve"> км  с разделительной полосой шириной 5,0 м в асфальтобетонном покрытии для пропуска грузового и пассажирского транспорта;</w:t>
      </w:r>
    </w:p>
    <w:p w:rsidR="003378C9" w:rsidRPr="00EA5018" w:rsidRDefault="003378C9" w:rsidP="00B520CD">
      <w:pPr>
        <w:spacing w:line="336" w:lineRule="auto"/>
        <w:ind w:right="272" w:firstLine="567"/>
        <w:jc w:val="both"/>
        <w:rPr>
          <w:sz w:val="22"/>
        </w:rPr>
      </w:pPr>
      <w:r w:rsidRPr="00EA5018">
        <w:rPr>
          <w:sz w:val="22"/>
        </w:rPr>
        <w:t>б) дороги шириной 8,5 м, протяженностью 0,</w:t>
      </w:r>
      <w:r w:rsidR="003B6F1B">
        <w:rPr>
          <w:sz w:val="22"/>
        </w:rPr>
        <w:t>5</w:t>
      </w:r>
      <w:r w:rsidRPr="00EA5018">
        <w:rPr>
          <w:sz w:val="22"/>
        </w:rPr>
        <w:t xml:space="preserve"> км и дороги шириной 7,5 м, общей протяженностью 2</w:t>
      </w:r>
      <w:r w:rsidR="008C0636">
        <w:rPr>
          <w:sz w:val="22"/>
        </w:rPr>
        <w:t>8</w:t>
      </w:r>
      <w:r w:rsidRPr="00EA5018">
        <w:rPr>
          <w:sz w:val="22"/>
        </w:rPr>
        <w:t>,</w:t>
      </w:r>
      <w:r w:rsidR="008C0636">
        <w:rPr>
          <w:sz w:val="22"/>
        </w:rPr>
        <w:t>2</w:t>
      </w:r>
      <w:r w:rsidRPr="00EA5018">
        <w:rPr>
          <w:sz w:val="22"/>
        </w:rPr>
        <w:t xml:space="preserve"> км в асфальтобетонном покрытии для связи отдельных объектов и образующих систему кварталов;</w:t>
      </w:r>
    </w:p>
    <w:p w:rsidR="003378C9" w:rsidRPr="00EA5018" w:rsidRDefault="003378C9" w:rsidP="00B520CD">
      <w:pPr>
        <w:spacing w:line="336" w:lineRule="auto"/>
        <w:ind w:right="272" w:firstLine="567"/>
        <w:jc w:val="both"/>
        <w:rPr>
          <w:sz w:val="22"/>
        </w:rPr>
      </w:pPr>
      <w:r w:rsidRPr="00EA5018">
        <w:rPr>
          <w:sz w:val="22"/>
        </w:rPr>
        <w:t xml:space="preserve">в) техническая дорога шириной 4,5 м, протяженностью </w:t>
      </w:r>
      <w:r w:rsidR="008C0636">
        <w:rPr>
          <w:sz w:val="22"/>
        </w:rPr>
        <w:t>19,3</w:t>
      </w:r>
      <w:r w:rsidRPr="00EA5018">
        <w:rPr>
          <w:sz w:val="22"/>
        </w:rPr>
        <w:t xml:space="preserve"> км в щебеночном покрытии для обслуживания ограждения территории.</w:t>
      </w:r>
    </w:p>
    <w:p w:rsidR="003378C9" w:rsidRPr="00EA5018" w:rsidRDefault="003378C9" w:rsidP="00B520CD">
      <w:pPr>
        <w:spacing w:line="336" w:lineRule="auto"/>
        <w:ind w:right="272" w:firstLine="567"/>
        <w:jc w:val="both"/>
        <w:rPr>
          <w:sz w:val="22"/>
        </w:rPr>
      </w:pPr>
      <w:r w:rsidRPr="00EA5018">
        <w:rPr>
          <w:sz w:val="22"/>
        </w:rPr>
        <w:t>Пересечения дороги шириной 18,0 м с дорогами шириной 8,5 м и 7,5 м  решаются в виде кольцевых развязок с диаметром центрального островка 50,0 м.</w:t>
      </w:r>
    </w:p>
    <w:p w:rsidR="003378C9" w:rsidRPr="00EA5018" w:rsidRDefault="003378C9" w:rsidP="00B520CD">
      <w:pPr>
        <w:spacing w:line="336" w:lineRule="auto"/>
        <w:ind w:right="272" w:firstLine="567"/>
        <w:jc w:val="both"/>
        <w:rPr>
          <w:sz w:val="22"/>
        </w:rPr>
      </w:pPr>
      <w:r w:rsidRPr="00EA5018">
        <w:rPr>
          <w:sz w:val="22"/>
        </w:rPr>
        <w:t>Пересечения дорог шириной 7,5 м с дорогами шириной 8,5 м и 4,5 м решаются в виде простых пересечений с радиусами 35,0 м и 15,0 м соответственно.</w:t>
      </w:r>
    </w:p>
    <w:p w:rsidR="003378C9" w:rsidRPr="00EA5018" w:rsidRDefault="003378C9" w:rsidP="00B520CD">
      <w:pPr>
        <w:spacing w:line="336" w:lineRule="auto"/>
        <w:ind w:right="272" w:firstLine="567"/>
        <w:jc w:val="both"/>
        <w:rPr>
          <w:sz w:val="22"/>
        </w:rPr>
      </w:pPr>
      <w:r w:rsidRPr="00EA5018">
        <w:rPr>
          <w:sz w:val="22"/>
        </w:rPr>
        <w:t xml:space="preserve">Проектом предусмотрено два въезда на территорию ОЭЗ. Первый въезд осуществляется с автодороги, подлежащей реконструкции в районе </w:t>
      </w:r>
      <w:proofErr w:type="gramStart"/>
      <w:r w:rsidRPr="00EA5018">
        <w:rPr>
          <w:sz w:val="22"/>
        </w:rPr>
        <w:t>с</w:t>
      </w:r>
      <w:proofErr w:type="gramEnd"/>
      <w:r w:rsidRPr="00EA5018">
        <w:rPr>
          <w:sz w:val="22"/>
        </w:rPr>
        <w:t xml:space="preserve">. Новый </w:t>
      </w:r>
      <w:proofErr w:type="spellStart"/>
      <w:r w:rsidRPr="00EA5018">
        <w:rPr>
          <w:sz w:val="22"/>
        </w:rPr>
        <w:t>Ольшанец</w:t>
      </w:r>
      <w:proofErr w:type="spellEnd"/>
      <w:r w:rsidRPr="00EA5018">
        <w:rPr>
          <w:sz w:val="22"/>
        </w:rPr>
        <w:t xml:space="preserve">. Второй въезд осуществляется с автодороги, подлежащей реконструкции в районе д. </w:t>
      </w:r>
      <w:proofErr w:type="spellStart"/>
      <w:r w:rsidRPr="00EA5018">
        <w:rPr>
          <w:sz w:val="22"/>
        </w:rPr>
        <w:t>Сахаровка</w:t>
      </w:r>
      <w:proofErr w:type="spellEnd"/>
      <w:r w:rsidRPr="00EA5018">
        <w:rPr>
          <w:sz w:val="22"/>
        </w:rPr>
        <w:t>. Въезды на территорию ОЭЗ запроектированы с шириной дороги 18,0 м, проходят через контрольно-пропускной пункт и далее автомобильный досмотровый комплекс. Дорога имеет две проезжих части шириной 9,0 м каждая и разделительную полосу шириной 5,0 м. С обеих сторон предусмотрены пешеходные тротуары шириной 2,25 м.</w:t>
      </w:r>
    </w:p>
    <w:p w:rsidR="003378C9" w:rsidRPr="00EA5018" w:rsidRDefault="003378C9" w:rsidP="00B520CD">
      <w:pPr>
        <w:spacing w:line="336" w:lineRule="auto"/>
        <w:ind w:right="272" w:firstLine="567"/>
        <w:jc w:val="both"/>
        <w:rPr>
          <w:sz w:val="22"/>
        </w:rPr>
      </w:pPr>
      <w:r w:rsidRPr="00EA5018">
        <w:rPr>
          <w:sz w:val="22"/>
        </w:rPr>
        <w:t>Между дорогами и ограждением предприятий оставлены широкие газоны, под которыми пролегают инженерные сети и рядовая посадка деревьев.</w:t>
      </w:r>
    </w:p>
    <w:p w:rsidR="003378C9" w:rsidRPr="00EA5018" w:rsidRDefault="003378C9" w:rsidP="00B520CD">
      <w:pPr>
        <w:spacing w:line="336" w:lineRule="auto"/>
        <w:ind w:right="272" w:firstLine="567"/>
        <w:jc w:val="both"/>
        <w:rPr>
          <w:sz w:val="22"/>
        </w:rPr>
      </w:pPr>
      <w:r w:rsidRPr="00EA5018">
        <w:rPr>
          <w:sz w:val="22"/>
        </w:rPr>
        <w:t>Дорожное покрытие – асфальтобетон, тротуары и площадки из цветной, бетонной тротуарной плитки.</w:t>
      </w:r>
    </w:p>
    <w:p w:rsidR="003378C9" w:rsidRPr="00EA5018" w:rsidRDefault="003378C9" w:rsidP="00B520CD">
      <w:pPr>
        <w:spacing w:line="336" w:lineRule="auto"/>
        <w:ind w:right="272" w:firstLine="567"/>
        <w:jc w:val="both"/>
        <w:rPr>
          <w:sz w:val="22"/>
        </w:rPr>
      </w:pPr>
      <w:r w:rsidRPr="00EA5018">
        <w:rPr>
          <w:sz w:val="22"/>
        </w:rPr>
        <w:t xml:space="preserve">Дороги шириной 8,5 м и 7,5 м запроектированы с </w:t>
      </w:r>
      <w:proofErr w:type="spellStart"/>
      <w:r w:rsidRPr="00EA5018">
        <w:rPr>
          <w:sz w:val="22"/>
        </w:rPr>
        <w:t>двухполосной</w:t>
      </w:r>
      <w:proofErr w:type="spellEnd"/>
      <w:r w:rsidRPr="00EA5018">
        <w:rPr>
          <w:sz w:val="22"/>
        </w:rPr>
        <w:t xml:space="preserve"> проезжей частью.</w:t>
      </w:r>
    </w:p>
    <w:p w:rsidR="003378C9" w:rsidRPr="00EA5018" w:rsidRDefault="003378C9" w:rsidP="00B520CD">
      <w:pPr>
        <w:spacing w:line="336" w:lineRule="auto"/>
        <w:ind w:right="272" w:firstLine="567"/>
        <w:jc w:val="both"/>
        <w:rPr>
          <w:sz w:val="22"/>
        </w:rPr>
      </w:pPr>
      <w:r w:rsidRPr="00EA5018">
        <w:rPr>
          <w:sz w:val="22"/>
        </w:rPr>
        <w:t xml:space="preserve">Вдоль дорог с асфальтобетонным покрытием и тротуаров размещаются металлические опоры освещения. </w:t>
      </w:r>
    </w:p>
    <w:p w:rsidR="003378C9" w:rsidRPr="00EA5018" w:rsidRDefault="003378C9" w:rsidP="00B520CD">
      <w:pPr>
        <w:spacing w:line="336" w:lineRule="auto"/>
        <w:ind w:right="272" w:firstLine="567"/>
        <w:jc w:val="both"/>
        <w:rPr>
          <w:sz w:val="22"/>
        </w:rPr>
      </w:pPr>
      <w:r w:rsidRPr="00EA5018">
        <w:rPr>
          <w:sz w:val="22"/>
        </w:rPr>
        <w:t xml:space="preserve">Вдоль границы ОЭЗ пролегает автодорога М-4 «Дон. </w:t>
      </w:r>
    </w:p>
    <w:p w:rsidR="003378C9" w:rsidRPr="00EA5018" w:rsidRDefault="003378C9" w:rsidP="00EA5018">
      <w:pPr>
        <w:spacing w:line="360" w:lineRule="auto"/>
        <w:ind w:right="271" w:firstLine="567"/>
        <w:jc w:val="both"/>
        <w:rPr>
          <w:sz w:val="22"/>
        </w:rPr>
      </w:pPr>
    </w:p>
    <w:p w:rsidR="00EA5018" w:rsidRPr="00EA5018" w:rsidRDefault="00EA5018" w:rsidP="00EA5018">
      <w:pPr>
        <w:spacing w:line="360" w:lineRule="auto"/>
        <w:ind w:right="271" w:firstLine="567"/>
        <w:jc w:val="both"/>
        <w:rPr>
          <w:sz w:val="22"/>
        </w:rPr>
      </w:pPr>
    </w:p>
    <w:p w:rsidR="003378C9" w:rsidRPr="00EA5018" w:rsidRDefault="00EA5018" w:rsidP="00EA5018">
      <w:pPr>
        <w:spacing w:line="360" w:lineRule="auto"/>
        <w:ind w:right="567" w:firstLine="567"/>
        <w:jc w:val="center"/>
        <w:rPr>
          <w:b/>
        </w:rPr>
      </w:pPr>
      <w:r>
        <w:rPr>
          <w:b/>
        </w:rPr>
        <w:t>3.2</w:t>
      </w:r>
      <w:r w:rsidR="003378C9" w:rsidRPr="00EA5018">
        <w:rPr>
          <w:b/>
        </w:rPr>
        <w:t xml:space="preserve"> Автотранспорт</w:t>
      </w:r>
    </w:p>
    <w:p w:rsidR="003378C9" w:rsidRPr="00EA5018" w:rsidRDefault="003378C9" w:rsidP="00EA5018">
      <w:pPr>
        <w:spacing w:line="360" w:lineRule="auto"/>
        <w:ind w:right="567" w:firstLine="567"/>
        <w:jc w:val="both"/>
        <w:rPr>
          <w:sz w:val="22"/>
        </w:rPr>
      </w:pPr>
    </w:p>
    <w:p w:rsidR="003378C9" w:rsidRPr="00EA5018" w:rsidRDefault="003378C9" w:rsidP="00EA5018">
      <w:pPr>
        <w:spacing w:line="360" w:lineRule="auto"/>
        <w:ind w:right="271" w:firstLine="567"/>
        <w:jc w:val="both"/>
        <w:rPr>
          <w:sz w:val="22"/>
        </w:rPr>
      </w:pPr>
      <w:r w:rsidRPr="00EA5018">
        <w:rPr>
          <w:sz w:val="22"/>
        </w:rPr>
        <w:t>Система транспортных связей разделяется на транспортные потоки внутри ее и на внешние транспортные потоки.</w:t>
      </w:r>
    </w:p>
    <w:p w:rsidR="003378C9" w:rsidRPr="00EA5018" w:rsidRDefault="003378C9" w:rsidP="00EA5018">
      <w:pPr>
        <w:spacing w:line="360" w:lineRule="auto"/>
        <w:ind w:right="271" w:firstLine="567"/>
        <w:jc w:val="both"/>
        <w:rPr>
          <w:sz w:val="22"/>
        </w:rPr>
      </w:pPr>
      <w:r w:rsidRPr="00EA5018">
        <w:rPr>
          <w:sz w:val="22"/>
        </w:rPr>
        <w:t>Автотранспорт попадает на территорию ОЭЗ с автодороги М-4 «Дон.</w:t>
      </w:r>
    </w:p>
    <w:p w:rsidR="003378C9" w:rsidRPr="00EA5018" w:rsidRDefault="003378C9" w:rsidP="00EA5018">
      <w:pPr>
        <w:spacing w:line="360" w:lineRule="auto"/>
        <w:ind w:right="271" w:firstLine="567"/>
        <w:jc w:val="both"/>
        <w:rPr>
          <w:sz w:val="22"/>
        </w:rPr>
      </w:pPr>
      <w:r w:rsidRPr="00EA5018">
        <w:rPr>
          <w:sz w:val="22"/>
        </w:rPr>
        <w:t xml:space="preserve">Все транспортные средства направляются через основной въезд, за которым размещена главная площадь ОЭЗ. Грузовой транспорт проходит через въезд в Таможенный пост, а пассажирский (маршрутные такси, личные машины) направляется к специальному пропускному пункту в районе административно-делового центра.  </w:t>
      </w:r>
    </w:p>
    <w:p w:rsidR="003378C9" w:rsidRPr="00EA5018" w:rsidRDefault="003378C9" w:rsidP="00EA5018">
      <w:pPr>
        <w:spacing w:line="360" w:lineRule="auto"/>
        <w:ind w:right="567" w:firstLine="567"/>
        <w:jc w:val="both"/>
        <w:rPr>
          <w:sz w:val="22"/>
        </w:rPr>
      </w:pPr>
      <w:r w:rsidRPr="00EA5018">
        <w:rPr>
          <w:sz w:val="22"/>
        </w:rPr>
        <w:t>Стоянки автотранспорта перед предприятиями и внутри их территории разрабатываются в проектах этих объектов.</w:t>
      </w:r>
    </w:p>
    <w:p w:rsidR="003378C9" w:rsidRDefault="003378C9" w:rsidP="00EA5018">
      <w:pPr>
        <w:spacing w:line="360" w:lineRule="auto"/>
        <w:ind w:right="567" w:firstLine="567"/>
        <w:jc w:val="both"/>
        <w:rPr>
          <w:sz w:val="22"/>
        </w:rPr>
      </w:pPr>
    </w:p>
    <w:p w:rsidR="00EA5018" w:rsidRPr="00EA5018" w:rsidRDefault="00EA5018" w:rsidP="00EA5018">
      <w:pPr>
        <w:spacing w:line="360" w:lineRule="auto"/>
        <w:ind w:right="567" w:firstLine="567"/>
        <w:jc w:val="both"/>
        <w:rPr>
          <w:sz w:val="22"/>
        </w:rPr>
      </w:pPr>
    </w:p>
    <w:p w:rsidR="003378C9" w:rsidRPr="00EA5018" w:rsidRDefault="00EA5018" w:rsidP="00EA5018">
      <w:pPr>
        <w:spacing w:line="360" w:lineRule="auto"/>
        <w:ind w:right="567" w:firstLine="567"/>
        <w:jc w:val="center"/>
        <w:rPr>
          <w:b/>
        </w:rPr>
      </w:pPr>
      <w:r>
        <w:rPr>
          <w:b/>
        </w:rPr>
        <w:lastRenderedPageBreak/>
        <w:t>3.3</w:t>
      </w:r>
      <w:r w:rsidR="003378C9" w:rsidRPr="00EA5018">
        <w:rPr>
          <w:b/>
        </w:rPr>
        <w:t xml:space="preserve"> Железнодорожный транспорт</w:t>
      </w:r>
    </w:p>
    <w:p w:rsidR="003378C9" w:rsidRPr="00DE78F0" w:rsidRDefault="003378C9" w:rsidP="00DE78F0">
      <w:pPr>
        <w:spacing w:line="360" w:lineRule="auto"/>
        <w:ind w:right="567" w:firstLine="567"/>
        <w:jc w:val="both"/>
        <w:rPr>
          <w:sz w:val="22"/>
        </w:rPr>
      </w:pPr>
    </w:p>
    <w:p w:rsidR="003378C9" w:rsidRPr="00EA5018" w:rsidRDefault="003378C9" w:rsidP="00EA5018">
      <w:pPr>
        <w:spacing w:line="360" w:lineRule="auto"/>
        <w:ind w:right="271" w:firstLine="567"/>
        <w:jc w:val="both"/>
        <w:rPr>
          <w:sz w:val="22"/>
        </w:rPr>
      </w:pPr>
      <w:r w:rsidRPr="00EA5018">
        <w:rPr>
          <w:sz w:val="22"/>
        </w:rPr>
        <w:t>ОЭЗ с большим количеством производственных предприятий потребует станционное развитие путей с инфраструктурой для формирования ж/</w:t>
      </w:r>
      <w:proofErr w:type="spellStart"/>
      <w:r w:rsidRPr="00EA5018">
        <w:rPr>
          <w:sz w:val="22"/>
        </w:rPr>
        <w:t>д</w:t>
      </w:r>
      <w:proofErr w:type="spellEnd"/>
      <w:r w:rsidRPr="00EA5018">
        <w:rPr>
          <w:sz w:val="22"/>
        </w:rPr>
        <w:t xml:space="preserve"> составов. Это позволит пропустить и обработать большую часть грузов, приходящих по железной дороге.</w:t>
      </w:r>
    </w:p>
    <w:p w:rsidR="003378C9" w:rsidRPr="00EA5018" w:rsidRDefault="003378C9" w:rsidP="00EA5018">
      <w:pPr>
        <w:spacing w:line="360" w:lineRule="auto"/>
        <w:ind w:right="271" w:firstLine="567"/>
        <w:jc w:val="both"/>
        <w:rPr>
          <w:sz w:val="22"/>
        </w:rPr>
      </w:pPr>
      <w:r w:rsidRPr="00EA5018">
        <w:rPr>
          <w:sz w:val="22"/>
        </w:rPr>
        <w:t xml:space="preserve">Контейнерная площадка с приемом платформ с 40-а футовыми контейнерами позволит многим резидентам, не имеющим возможности или потребности в </w:t>
      </w:r>
      <w:proofErr w:type="spellStart"/>
      <w:r w:rsidRPr="00EA5018">
        <w:rPr>
          <w:sz w:val="22"/>
        </w:rPr>
        <w:t>по-вагонных</w:t>
      </w:r>
      <w:proofErr w:type="spellEnd"/>
      <w:r w:rsidRPr="00EA5018">
        <w:rPr>
          <w:sz w:val="22"/>
        </w:rPr>
        <w:t xml:space="preserve"> поставках, также использовать железнодорожный транспорт для обеспечения нормальной работы.</w:t>
      </w:r>
    </w:p>
    <w:p w:rsidR="003378C9" w:rsidRPr="00DE78F0" w:rsidRDefault="003378C9" w:rsidP="00EA5018">
      <w:pPr>
        <w:spacing w:line="360" w:lineRule="auto"/>
        <w:ind w:right="271" w:firstLine="567"/>
        <w:jc w:val="both"/>
        <w:rPr>
          <w:sz w:val="22"/>
        </w:rPr>
      </w:pPr>
    </w:p>
    <w:p w:rsidR="00EA5018" w:rsidRPr="00DE78F0" w:rsidRDefault="00EA5018" w:rsidP="00EA5018">
      <w:pPr>
        <w:spacing w:line="360" w:lineRule="auto"/>
        <w:ind w:right="271" w:firstLine="567"/>
        <w:jc w:val="both"/>
        <w:rPr>
          <w:sz w:val="22"/>
        </w:rPr>
      </w:pPr>
    </w:p>
    <w:p w:rsidR="003378C9" w:rsidRPr="00EA5018" w:rsidRDefault="003378C9" w:rsidP="00EA5018">
      <w:pPr>
        <w:spacing w:line="360" w:lineRule="auto"/>
        <w:ind w:right="271" w:firstLine="567"/>
        <w:jc w:val="center"/>
        <w:rPr>
          <w:b/>
        </w:rPr>
      </w:pPr>
      <w:r w:rsidRPr="00EA5018">
        <w:rPr>
          <w:b/>
        </w:rPr>
        <w:t>3.4 Малая авиация</w:t>
      </w:r>
    </w:p>
    <w:p w:rsidR="003378C9" w:rsidRPr="00EA5018" w:rsidRDefault="003378C9" w:rsidP="00EA5018">
      <w:pPr>
        <w:spacing w:line="360" w:lineRule="auto"/>
        <w:ind w:right="271" w:firstLine="567"/>
        <w:jc w:val="both"/>
        <w:rPr>
          <w:b/>
          <w:sz w:val="22"/>
          <w:szCs w:val="22"/>
        </w:rPr>
      </w:pPr>
    </w:p>
    <w:p w:rsidR="003378C9" w:rsidRPr="00EA5018" w:rsidRDefault="003378C9" w:rsidP="00EA5018">
      <w:pPr>
        <w:spacing w:line="360" w:lineRule="auto"/>
        <w:ind w:right="271" w:firstLine="567"/>
        <w:jc w:val="both"/>
        <w:rPr>
          <w:sz w:val="22"/>
          <w:szCs w:val="22"/>
        </w:rPr>
      </w:pPr>
      <w:r w:rsidRPr="00EA5018">
        <w:rPr>
          <w:sz w:val="22"/>
          <w:szCs w:val="22"/>
        </w:rPr>
        <w:t>Для осуществления воздушных рейсов на территории ОЭЗ предусмотрена вертолетная площадка для посадки двух вертолетов.</w:t>
      </w:r>
    </w:p>
    <w:p w:rsidR="003378C9" w:rsidRPr="00EA5018" w:rsidRDefault="003378C9" w:rsidP="00EA5018">
      <w:pPr>
        <w:spacing w:line="360" w:lineRule="auto"/>
        <w:ind w:right="271" w:firstLine="567"/>
        <w:jc w:val="both"/>
        <w:rPr>
          <w:sz w:val="22"/>
          <w:szCs w:val="22"/>
        </w:rPr>
      </w:pPr>
      <w:r w:rsidRPr="00EA5018">
        <w:rPr>
          <w:sz w:val="22"/>
          <w:szCs w:val="22"/>
        </w:rPr>
        <w:t>Вертолетная площадка расположена в непосредственной близости от главного въезда и АДЦ.</w:t>
      </w:r>
    </w:p>
    <w:p w:rsidR="00035E93" w:rsidRPr="00EA5018" w:rsidRDefault="00035E93" w:rsidP="00EA5018">
      <w:pPr>
        <w:widowControl w:val="0"/>
        <w:autoSpaceDN w:val="0"/>
        <w:spacing w:line="360" w:lineRule="auto"/>
        <w:ind w:firstLine="567"/>
        <w:jc w:val="both"/>
        <w:textAlignment w:val="baseline"/>
        <w:rPr>
          <w:rFonts w:eastAsia="Arial Unicode MS" w:cs="Mangal"/>
          <w:bCs/>
          <w:kern w:val="3"/>
          <w:sz w:val="22"/>
          <w:szCs w:val="22"/>
          <w:lang w:eastAsia="zh-CN" w:bidi="hi-IN"/>
        </w:rPr>
      </w:pPr>
    </w:p>
    <w:p w:rsidR="00151ABB" w:rsidRPr="00EA5018" w:rsidRDefault="00151ABB" w:rsidP="00EA5018">
      <w:pPr>
        <w:widowControl w:val="0"/>
        <w:autoSpaceDN w:val="0"/>
        <w:spacing w:line="360" w:lineRule="auto"/>
        <w:ind w:firstLine="567"/>
        <w:jc w:val="both"/>
        <w:textAlignment w:val="baseline"/>
        <w:rPr>
          <w:rFonts w:eastAsia="Arial Unicode MS" w:cs="Mangal"/>
          <w:bCs/>
          <w:kern w:val="3"/>
          <w:sz w:val="22"/>
          <w:szCs w:val="22"/>
          <w:lang w:eastAsia="zh-CN" w:bidi="hi-IN"/>
        </w:rPr>
      </w:pPr>
    </w:p>
    <w:p w:rsidR="00035E93" w:rsidRPr="00151ABB" w:rsidRDefault="00151ABB" w:rsidP="008F0AF1">
      <w:pPr>
        <w:widowControl w:val="0"/>
        <w:autoSpaceDN w:val="0"/>
        <w:spacing w:line="360" w:lineRule="auto"/>
        <w:ind w:firstLine="567"/>
        <w:jc w:val="center"/>
        <w:textAlignment w:val="baseline"/>
        <w:rPr>
          <w:rFonts w:eastAsia="Arial Unicode MS" w:cs="Mangal"/>
          <w:b/>
          <w:bCs/>
          <w:kern w:val="3"/>
          <w:sz w:val="26"/>
          <w:szCs w:val="26"/>
          <w:lang w:eastAsia="zh-CN" w:bidi="hi-IN"/>
        </w:rPr>
      </w:pPr>
      <w:r w:rsidRPr="00151ABB">
        <w:rPr>
          <w:rFonts w:eastAsia="Arial Unicode MS" w:cs="Mangal"/>
          <w:b/>
          <w:bCs/>
          <w:kern w:val="3"/>
          <w:sz w:val="26"/>
          <w:szCs w:val="26"/>
          <w:lang w:eastAsia="zh-CN" w:bidi="hi-IN"/>
        </w:rPr>
        <w:t>4</w:t>
      </w:r>
      <w:r w:rsidR="00035E93" w:rsidRPr="00151ABB">
        <w:rPr>
          <w:rFonts w:eastAsia="Arial Unicode MS" w:cs="Mangal"/>
          <w:b/>
          <w:bCs/>
          <w:kern w:val="3"/>
          <w:sz w:val="26"/>
          <w:szCs w:val="26"/>
          <w:lang w:eastAsia="zh-CN" w:bidi="hi-IN"/>
        </w:rPr>
        <w:t xml:space="preserve"> Озеленение</w:t>
      </w:r>
    </w:p>
    <w:p w:rsidR="00035E93" w:rsidRPr="00151ABB" w:rsidRDefault="00035E93" w:rsidP="00151ABB">
      <w:pPr>
        <w:spacing w:line="360" w:lineRule="auto"/>
        <w:ind w:firstLine="567"/>
        <w:jc w:val="center"/>
        <w:rPr>
          <w:sz w:val="22"/>
        </w:rPr>
      </w:pPr>
    </w:p>
    <w:p w:rsidR="00035E93" w:rsidRPr="00151ABB" w:rsidRDefault="00035E93" w:rsidP="00151ABB">
      <w:pPr>
        <w:spacing w:line="360" w:lineRule="auto"/>
        <w:ind w:firstLine="567"/>
        <w:jc w:val="both"/>
        <w:rPr>
          <w:sz w:val="22"/>
          <w:szCs w:val="22"/>
        </w:rPr>
      </w:pPr>
      <w:r w:rsidRPr="00151ABB">
        <w:rPr>
          <w:sz w:val="22"/>
          <w:szCs w:val="22"/>
        </w:rPr>
        <w:t>В проектируемой особой экономической зоне большое внимание следует уделить вопросам озеленения.</w:t>
      </w:r>
    </w:p>
    <w:p w:rsidR="00035E93" w:rsidRPr="00151ABB" w:rsidRDefault="00035E93" w:rsidP="00151ABB">
      <w:pPr>
        <w:spacing w:line="360" w:lineRule="auto"/>
        <w:ind w:firstLine="567"/>
        <w:jc w:val="both"/>
        <w:rPr>
          <w:sz w:val="22"/>
          <w:szCs w:val="22"/>
        </w:rPr>
      </w:pPr>
      <w:r w:rsidRPr="00151ABB">
        <w:rPr>
          <w:sz w:val="22"/>
          <w:szCs w:val="22"/>
        </w:rPr>
        <w:t>Озеленение проектируется 3-х типов:</w:t>
      </w:r>
    </w:p>
    <w:p w:rsidR="00035E93" w:rsidRPr="00151ABB" w:rsidRDefault="00035E93" w:rsidP="00151ABB">
      <w:pPr>
        <w:spacing w:line="360" w:lineRule="auto"/>
        <w:ind w:firstLine="567"/>
        <w:jc w:val="both"/>
        <w:rPr>
          <w:sz w:val="22"/>
          <w:szCs w:val="22"/>
        </w:rPr>
      </w:pPr>
      <w:r w:rsidRPr="00151ABB">
        <w:rPr>
          <w:sz w:val="22"/>
          <w:szCs w:val="22"/>
        </w:rPr>
        <w:t>а) общего пользования;</w:t>
      </w:r>
    </w:p>
    <w:p w:rsidR="00035E93" w:rsidRPr="00151ABB" w:rsidRDefault="00035E93" w:rsidP="00151ABB">
      <w:pPr>
        <w:spacing w:line="360" w:lineRule="auto"/>
        <w:ind w:firstLine="567"/>
        <w:jc w:val="both"/>
        <w:rPr>
          <w:sz w:val="22"/>
          <w:szCs w:val="22"/>
        </w:rPr>
      </w:pPr>
      <w:r w:rsidRPr="00151ABB">
        <w:rPr>
          <w:sz w:val="22"/>
          <w:szCs w:val="22"/>
        </w:rPr>
        <w:t>б) предприятий;</w:t>
      </w:r>
    </w:p>
    <w:p w:rsidR="00035E93" w:rsidRDefault="00035E93" w:rsidP="00151ABB">
      <w:pPr>
        <w:spacing w:line="360" w:lineRule="auto"/>
        <w:ind w:firstLine="567"/>
        <w:jc w:val="both"/>
        <w:rPr>
          <w:sz w:val="22"/>
          <w:szCs w:val="22"/>
        </w:rPr>
      </w:pPr>
      <w:r w:rsidRPr="00151ABB">
        <w:rPr>
          <w:sz w:val="22"/>
          <w:szCs w:val="22"/>
        </w:rPr>
        <w:t>в) уличное.</w:t>
      </w:r>
    </w:p>
    <w:p w:rsidR="00B520CD" w:rsidRPr="00151ABB" w:rsidRDefault="00B520CD" w:rsidP="00151ABB">
      <w:pPr>
        <w:spacing w:line="360" w:lineRule="auto"/>
        <w:ind w:firstLine="567"/>
        <w:jc w:val="both"/>
        <w:rPr>
          <w:sz w:val="22"/>
          <w:szCs w:val="22"/>
        </w:rPr>
      </w:pPr>
    </w:p>
    <w:p w:rsidR="00035E93" w:rsidRPr="00B520CD" w:rsidRDefault="00035E93" w:rsidP="00151ABB">
      <w:pPr>
        <w:pStyle w:val="af0"/>
        <w:spacing w:after="0" w:line="360" w:lineRule="auto"/>
        <w:ind w:left="0" w:firstLine="567"/>
        <w:jc w:val="both"/>
        <w:rPr>
          <w:i/>
          <w:sz w:val="22"/>
          <w:szCs w:val="22"/>
        </w:rPr>
      </w:pPr>
      <w:r w:rsidRPr="00B520CD">
        <w:rPr>
          <w:i/>
          <w:sz w:val="22"/>
          <w:szCs w:val="22"/>
        </w:rPr>
        <w:t>а) Территории общего пользования.</w:t>
      </w:r>
    </w:p>
    <w:p w:rsidR="00035E93" w:rsidRPr="00151ABB" w:rsidRDefault="00035E93" w:rsidP="00151ABB">
      <w:pPr>
        <w:pStyle w:val="af0"/>
        <w:spacing w:after="0" w:line="360" w:lineRule="auto"/>
        <w:ind w:left="0" w:firstLine="567"/>
        <w:jc w:val="both"/>
        <w:rPr>
          <w:sz w:val="22"/>
          <w:szCs w:val="22"/>
        </w:rPr>
      </w:pPr>
      <w:r w:rsidRPr="00151ABB">
        <w:rPr>
          <w:sz w:val="22"/>
          <w:szCs w:val="22"/>
        </w:rPr>
        <w:t xml:space="preserve">Между секторами расположены озелененные территории общего пользования, запроектированные вдоль существующих оврагов. </w:t>
      </w:r>
    </w:p>
    <w:p w:rsidR="00035E93" w:rsidRDefault="00035E93" w:rsidP="00616E78">
      <w:pPr>
        <w:pStyle w:val="af0"/>
        <w:spacing w:after="0" w:line="360" w:lineRule="auto"/>
        <w:ind w:left="0" w:firstLine="567"/>
        <w:jc w:val="both"/>
        <w:rPr>
          <w:sz w:val="22"/>
          <w:szCs w:val="22"/>
        </w:rPr>
      </w:pPr>
      <w:r w:rsidRPr="00151ABB">
        <w:rPr>
          <w:sz w:val="22"/>
          <w:szCs w:val="22"/>
        </w:rPr>
        <w:t>Края укреплены травяным покровом, малоценными</w:t>
      </w:r>
      <w:r w:rsidR="00B520CD">
        <w:rPr>
          <w:sz w:val="22"/>
          <w:szCs w:val="22"/>
        </w:rPr>
        <w:t xml:space="preserve"> породами</w:t>
      </w:r>
      <w:r w:rsidR="00616E78">
        <w:rPr>
          <w:sz w:val="22"/>
          <w:szCs w:val="22"/>
        </w:rPr>
        <w:t xml:space="preserve"> деревьев</w:t>
      </w:r>
      <w:r w:rsidRPr="00151ABB">
        <w:rPr>
          <w:sz w:val="22"/>
          <w:szCs w:val="22"/>
        </w:rPr>
        <w:t xml:space="preserve"> </w:t>
      </w:r>
      <w:r w:rsidR="00616E78">
        <w:rPr>
          <w:sz w:val="22"/>
          <w:szCs w:val="22"/>
        </w:rPr>
        <w:t>и кустарников</w:t>
      </w:r>
      <w:r w:rsidRPr="00151ABB">
        <w:rPr>
          <w:sz w:val="22"/>
          <w:szCs w:val="22"/>
        </w:rPr>
        <w:t>. По проекту предполагается превратить эти пространства в небольшие лесопарки. Для этого придется частично спланировать территорию, провести дополнительное озеленение газонов, подсадить деревья ценных пород, устроить сеть пешеходных дорожек и мост</w:t>
      </w:r>
      <w:r w:rsidR="00616E78">
        <w:rPr>
          <w:sz w:val="22"/>
          <w:szCs w:val="22"/>
        </w:rPr>
        <w:t>и</w:t>
      </w:r>
      <w:r w:rsidRPr="00151ABB">
        <w:rPr>
          <w:sz w:val="22"/>
          <w:szCs w:val="22"/>
        </w:rPr>
        <w:t>ков, уголки для отдыха, малые архитектурные формы – скамейки, беседки, композиции из камня, цветочное оформление.</w:t>
      </w:r>
    </w:p>
    <w:p w:rsidR="00616E78" w:rsidRDefault="00616E78" w:rsidP="00616E78">
      <w:pPr>
        <w:pStyle w:val="af0"/>
        <w:spacing w:after="0" w:line="360" w:lineRule="auto"/>
        <w:ind w:left="0" w:firstLine="567"/>
        <w:jc w:val="both"/>
        <w:rPr>
          <w:sz w:val="22"/>
          <w:szCs w:val="22"/>
        </w:rPr>
      </w:pPr>
    </w:p>
    <w:p w:rsidR="00616E78" w:rsidRDefault="00616E78" w:rsidP="00616E78">
      <w:pPr>
        <w:pStyle w:val="af0"/>
        <w:spacing w:after="0" w:line="360" w:lineRule="auto"/>
        <w:ind w:left="0" w:firstLine="567"/>
        <w:jc w:val="both"/>
        <w:rPr>
          <w:sz w:val="22"/>
          <w:szCs w:val="22"/>
        </w:rPr>
      </w:pPr>
    </w:p>
    <w:p w:rsidR="00133C35" w:rsidRDefault="00133C35" w:rsidP="00616E78">
      <w:pPr>
        <w:pStyle w:val="af0"/>
        <w:spacing w:after="0" w:line="360" w:lineRule="auto"/>
        <w:ind w:left="0" w:firstLine="567"/>
        <w:jc w:val="both"/>
        <w:rPr>
          <w:sz w:val="22"/>
          <w:szCs w:val="22"/>
        </w:rPr>
      </w:pPr>
    </w:p>
    <w:p w:rsidR="00616E78" w:rsidRPr="00151ABB" w:rsidRDefault="00616E78" w:rsidP="00616E78">
      <w:pPr>
        <w:pStyle w:val="af0"/>
        <w:spacing w:after="0" w:line="360" w:lineRule="auto"/>
        <w:ind w:left="0" w:firstLine="567"/>
        <w:jc w:val="both"/>
        <w:rPr>
          <w:sz w:val="22"/>
          <w:szCs w:val="22"/>
        </w:rPr>
      </w:pPr>
    </w:p>
    <w:p w:rsidR="00616E78" w:rsidRPr="00616E78" w:rsidRDefault="00035E93" w:rsidP="00151ABB">
      <w:pPr>
        <w:pStyle w:val="af0"/>
        <w:spacing w:after="0" w:line="360" w:lineRule="auto"/>
        <w:ind w:left="0" w:firstLine="567"/>
        <w:jc w:val="both"/>
        <w:rPr>
          <w:i/>
          <w:sz w:val="22"/>
          <w:szCs w:val="22"/>
        </w:rPr>
      </w:pPr>
      <w:r w:rsidRPr="00616E78">
        <w:rPr>
          <w:i/>
          <w:sz w:val="22"/>
          <w:szCs w:val="22"/>
        </w:rPr>
        <w:lastRenderedPageBreak/>
        <w:t xml:space="preserve">б) </w:t>
      </w:r>
      <w:r w:rsidR="00616E78" w:rsidRPr="00616E78">
        <w:rPr>
          <w:i/>
          <w:sz w:val="22"/>
          <w:szCs w:val="22"/>
        </w:rPr>
        <w:t>Озеленение предприятий.</w:t>
      </w:r>
    </w:p>
    <w:p w:rsidR="00035E93" w:rsidRPr="00151ABB" w:rsidRDefault="00035E93" w:rsidP="00151ABB">
      <w:pPr>
        <w:pStyle w:val="af0"/>
        <w:spacing w:after="0" w:line="360" w:lineRule="auto"/>
        <w:ind w:left="0" w:firstLine="567"/>
        <w:jc w:val="both"/>
        <w:rPr>
          <w:sz w:val="22"/>
          <w:szCs w:val="22"/>
        </w:rPr>
      </w:pPr>
      <w:r w:rsidRPr="00151ABB">
        <w:rPr>
          <w:sz w:val="22"/>
          <w:szCs w:val="22"/>
        </w:rPr>
        <w:t>Кроме озеленения территории общего пользования на самих производственных площадках необходимо озеленять не менее 8-10% территории. Это небольшие газоны по периметру участков, небольшие зеленые островки между цехами.</w:t>
      </w:r>
    </w:p>
    <w:p w:rsidR="00035E93" w:rsidRDefault="00035E93" w:rsidP="00151ABB">
      <w:pPr>
        <w:pStyle w:val="af0"/>
        <w:spacing w:after="0" w:line="360" w:lineRule="auto"/>
        <w:ind w:left="0" w:firstLine="567"/>
        <w:jc w:val="both"/>
        <w:rPr>
          <w:sz w:val="22"/>
          <w:szCs w:val="22"/>
        </w:rPr>
      </w:pPr>
      <w:r w:rsidRPr="00151ABB">
        <w:rPr>
          <w:sz w:val="22"/>
          <w:szCs w:val="22"/>
        </w:rPr>
        <w:t>Зеленые пространства, кроме мест для отдыха, являются также фактором эстетического украшения предприятия. На зеленых участках высаживаются  ценные породы деревьев лиственных пород, устраиваются альпийские горки, декоративные бассейны и другие элементы архитектуры малых форм.</w:t>
      </w:r>
    </w:p>
    <w:p w:rsidR="00616E78" w:rsidRPr="00151ABB" w:rsidRDefault="00616E78" w:rsidP="00151ABB">
      <w:pPr>
        <w:pStyle w:val="af0"/>
        <w:spacing w:after="0" w:line="360" w:lineRule="auto"/>
        <w:ind w:left="0" w:firstLine="567"/>
        <w:jc w:val="both"/>
        <w:rPr>
          <w:sz w:val="22"/>
          <w:szCs w:val="22"/>
        </w:rPr>
      </w:pPr>
    </w:p>
    <w:p w:rsidR="00616E78" w:rsidRPr="00616E78" w:rsidRDefault="00035E93" w:rsidP="00DE78F0">
      <w:pPr>
        <w:pStyle w:val="af0"/>
        <w:spacing w:after="0" w:line="348" w:lineRule="auto"/>
        <w:ind w:left="0" w:firstLine="567"/>
        <w:jc w:val="both"/>
        <w:rPr>
          <w:i/>
          <w:sz w:val="22"/>
          <w:szCs w:val="22"/>
        </w:rPr>
      </w:pPr>
      <w:r w:rsidRPr="00616E78">
        <w:rPr>
          <w:i/>
          <w:sz w:val="22"/>
          <w:szCs w:val="22"/>
        </w:rPr>
        <w:t xml:space="preserve">в) </w:t>
      </w:r>
      <w:r w:rsidR="00616E78" w:rsidRPr="00616E78">
        <w:rPr>
          <w:i/>
          <w:sz w:val="22"/>
          <w:szCs w:val="22"/>
        </w:rPr>
        <w:t>Уличное озеленение.</w:t>
      </w:r>
    </w:p>
    <w:p w:rsidR="00035E93" w:rsidRPr="00151ABB" w:rsidRDefault="00035E93" w:rsidP="00DE78F0">
      <w:pPr>
        <w:pStyle w:val="af0"/>
        <w:spacing w:after="0" w:line="348" w:lineRule="auto"/>
        <w:ind w:left="0" w:firstLine="567"/>
        <w:jc w:val="both"/>
        <w:rPr>
          <w:sz w:val="22"/>
          <w:szCs w:val="22"/>
        </w:rPr>
      </w:pPr>
      <w:r w:rsidRPr="00151ABB">
        <w:rPr>
          <w:sz w:val="22"/>
          <w:szCs w:val="22"/>
        </w:rPr>
        <w:t>Озеленение предусмотрено вдоль дорог и проездов из лиственных пород, стойких к загазованной среде.</w:t>
      </w:r>
    </w:p>
    <w:p w:rsidR="00035E93" w:rsidRPr="00151ABB" w:rsidRDefault="00035E93" w:rsidP="00DE78F0">
      <w:pPr>
        <w:shd w:val="clear" w:color="auto" w:fill="FFFFFF"/>
        <w:spacing w:line="348" w:lineRule="auto"/>
        <w:ind w:firstLine="567"/>
        <w:jc w:val="both"/>
        <w:textAlignment w:val="baseline"/>
        <w:rPr>
          <w:sz w:val="22"/>
          <w:szCs w:val="22"/>
        </w:rPr>
      </w:pPr>
      <w:r w:rsidRPr="00151ABB">
        <w:rPr>
          <w:sz w:val="22"/>
          <w:szCs w:val="22"/>
        </w:rPr>
        <w:t>Помимо озеленения общего пользования проектом предлагается вдоль всех территорий предприятий выполнить посадку специальных санитарно-защитных зеленых насаждений.</w:t>
      </w:r>
    </w:p>
    <w:p w:rsidR="00035E93" w:rsidRPr="00151ABB" w:rsidRDefault="00035E93" w:rsidP="00DE78F0">
      <w:pPr>
        <w:pStyle w:val="af0"/>
        <w:spacing w:after="0" w:line="348" w:lineRule="auto"/>
        <w:ind w:left="0" w:firstLine="567"/>
        <w:jc w:val="both"/>
        <w:rPr>
          <w:sz w:val="22"/>
          <w:szCs w:val="22"/>
        </w:rPr>
      </w:pPr>
      <w:r w:rsidRPr="00151ABB">
        <w:rPr>
          <w:sz w:val="22"/>
          <w:szCs w:val="22"/>
        </w:rPr>
        <w:t>Особое внимание следует уделить устройству газонов, где на важных видовых участках необходимо предусмотреть искусственный полив. Для устройства газонов применяется растительный слой чернозема толщиной в 20 см, травяная смесь из овсяницы – 40%, райграс – 30% и мятлик луговой – 30%.</w:t>
      </w:r>
    </w:p>
    <w:p w:rsidR="00035E93" w:rsidRPr="00151ABB" w:rsidRDefault="00035E93" w:rsidP="00DE78F0">
      <w:pPr>
        <w:widowControl w:val="0"/>
        <w:autoSpaceDN w:val="0"/>
        <w:spacing w:line="348" w:lineRule="auto"/>
        <w:ind w:firstLine="567"/>
        <w:jc w:val="both"/>
        <w:textAlignment w:val="baseline"/>
        <w:rPr>
          <w:rFonts w:eastAsia="Arial Unicode MS" w:cs="Mangal"/>
          <w:b/>
          <w:bCs/>
          <w:kern w:val="3"/>
          <w:sz w:val="22"/>
          <w:szCs w:val="22"/>
          <w:lang w:eastAsia="zh-CN" w:bidi="hi-IN"/>
        </w:rPr>
      </w:pPr>
      <w:r w:rsidRPr="00151ABB">
        <w:rPr>
          <w:sz w:val="22"/>
          <w:szCs w:val="22"/>
        </w:rPr>
        <w:t>Деревья подбираются по формам кроны, силуэту, по цвету и осенней окраске. Часть деревьев предусмотрена из хвойных пород, посаженных в одиночку и группами.</w:t>
      </w:r>
    </w:p>
    <w:p w:rsidR="00035E93" w:rsidRPr="00151ABB" w:rsidRDefault="00035E93" w:rsidP="00DE78F0">
      <w:pPr>
        <w:spacing w:line="348" w:lineRule="auto"/>
        <w:ind w:firstLine="567"/>
        <w:jc w:val="both"/>
        <w:rPr>
          <w:sz w:val="22"/>
          <w:szCs w:val="22"/>
        </w:rPr>
      </w:pPr>
      <w:r w:rsidRPr="00151ABB">
        <w:rPr>
          <w:sz w:val="22"/>
          <w:szCs w:val="22"/>
        </w:rPr>
        <w:t>Проектирование озеленения санитарно-защитных зон должно осуществляться с учетом характера промышленных загрязнений, а также местных природно-климатических и топографических условий.</w:t>
      </w:r>
    </w:p>
    <w:p w:rsidR="00035E93" w:rsidRPr="00151ABB" w:rsidRDefault="00035E93" w:rsidP="00DE78F0">
      <w:pPr>
        <w:spacing w:line="348" w:lineRule="auto"/>
        <w:ind w:firstLine="567"/>
        <w:jc w:val="both"/>
        <w:rPr>
          <w:sz w:val="22"/>
          <w:szCs w:val="22"/>
        </w:rPr>
      </w:pPr>
      <w:r w:rsidRPr="00151ABB">
        <w:rPr>
          <w:sz w:val="22"/>
          <w:szCs w:val="22"/>
        </w:rPr>
        <w:t>Растения, используемые для озеленения санитарно-защитных зон, должны быть эффективными в санитарном отношении и достаточно устойчивыми к загрязнению атмосферы и почв промышленными выбросами.</w:t>
      </w:r>
    </w:p>
    <w:p w:rsidR="00035E93" w:rsidRPr="00151ABB" w:rsidRDefault="00035E93" w:rsidP="00EA5018">
      <w:pPr>
        <w:spacing w:line="336" w:lineRule="auto"/>
        <w:ind w:firstLine="567"/>
        <w:jc w:val="both"/>
        <w:rPr>
          <w:sz w:val="22"/>
          <w:szCs w:val="22"/>
        </w:rPr>
      </w:pPr>
      <w:r w:rsidRPr="00151ABB">
        <w:rPr>
          <w:sz w:val="22"/>
          <w:szCs w:val="22"/>
        </w:rPr>
        <w:t xml:space="preserve">При проектировании озеленения санитарно-защитных зон следует отдавать предпочтение созданию смешанных древесно-кустарниковых насаждений, обладающих большей биологической устойчивостью и более высокими декоративными достоинствами по сравнению с </w:t>
      </w:r>
      <w:proofErr w:type="spellStart"/>
      <w:r w:rsidRPr="00151ABB">
        <w:rPr>
          <w:sz w:val="22"/>
          <w:szCs w:val="22"/>
        </w:rPr>
        <w:t>однопородными</w:t>
      </w:r>
      <w:proofErr w:type="spellEnd"/>
      <w:r w:rsidRPr="00151ABB">
        <w:rPr>
          <w:sz w:val="22"/>
          <w:szCs w:val="22"/>
        </w:rPr>
        <w:t xml:space="preserve"> посадками. При этом не менее 50% общего числа высаживаемых деревьев должна занимать главная древесная порода, обладающая наибольшей санитарно-гигиенической эффективностью, жизнеспособностью в данных почвенно-климатических условиях и устойчивостью по отношению к выбросам данного промпредприятия. Остальные древесные породы являются дополнительными, способствующими лучшему росту главной породы. Менее устойчивые породы, но дающие большой эффект в очистке воздуха, как древесные, так и кустарниковые, размещаются внутри массива под прикрытием опушечных посадок.</w:t>
      </w:r>
    </w:p>
    <w:p w:rsidR="00035E93" w:rsidRPr="00151ABB" w:rsidRDefault="00035E93" w:rsidP="00EA5018">
      <w:pPr>
        <w:spacing w:line="336" w:lineRule="auto"/>
        <w:ind w:firstLine="567"/>
        <w:jc w:val="both"/>
        <w:rPr>
          <w:sz w:val="22"/>
          <w:szCs w:val="22"/>
        </w:rPr>
      </w:pPr>
      <w:r w:rsidRPr="00151ABB">
        <w:rPr>
          <w:sz w:val="22"/>
          <w:szCs w:val="22"/>
        </w:rPr>
        <w:t xml:space="preserve">Для опушечных насаждений подбираются наиболее устойчивые породы деревьев и кустарников. Опушечным насаждениям, обращенным к селитебной территории, промышленным предприятиям, административным зданиям, дорогам следует придавать более живописный </w:t>
      </w:r>
      <w:r w:rsidRPr="00151ABB">
        <w:rPr>
          <w:sz w:val="22"/>
          <w:szCs w:val="22"/>
        </w:rPr>
        <w:lastRenderedPageBreak/>
        <w:t xml:space="preserve">характер путем создания сложных по контуру групп, посадок солитеров, использования </w:t>
      </w:r>
      <w:proofErr w:type="spellStart"/>
      <w:r w:rsidRPr="00151ABB">
        <w:rPr>
          <w:sz w:val="22"/>
          <w:szCs w:val="22"/>
        </w:rPr>
        <w:t>высокодекоративных</w:t>
      </w:r>
      <w:proofErr w:type="spellEnd"/>
      <w:r w:rsidRPr="00151ABB">
        <w:rPr>
          <w:sz w:val="22"/>
          <w:szCs w:val="22"/>
        </w:rPr>
        <w:t xml:space="preserve"> растений, контрастных сочетаний и других композиционных приемов.</w:t>
      </w:r>
    </w:p>
    <w:p w:rsidR="00035E93" w:rsidRPr="00151ABB" w:rsidRDefault="00035E93" w:rsidP="00EA5018">
      <w:pPr>
        <w:spacing w:line="336" w:lineRule="auto"/>
        <w:ind w:firstLine="567"/>
        <w:jc w:val="both"/>
        <w:rPr>
          <w:sz w:val="22"/>
          <w:szCs w:val="22"/>
        </w:rPr>
      </w:pPr>
      <w:r w:rsidRPr="00151ABB">
        <w:rPr>
          <w:sz w:val="22"/>
          <w:szCs w:val="22"/>
        </w:rPr>
        <w:t>Существующие зеленые насаждения на территории санитарно-защитной зоны должны быть максимально сохранены и включены в общую систему озеленения зоны. При необходимости должны предусматриваться мероприятия по их реконструкции.</w:t>
      </w:r>
    </w:p>
    <w:p w:rsidR="00035E93" w:rsidRPr="00151ABB" w:rsidRDefault="00035E93" w:rsidP="00EA5018">
      <w:pPr>
        <w:spacing w:line="336" w:lineRule="auto"/>
        <w:ind w:firstLine="567"/>
        <w:jc w:val="both"/>
        <w:rPr>
          <w:sz w:val="22"/>
          <w:szCs w:val="22"/>
        </w:rPr>
      </w:pPr>
      <w:r w:rsidRPr="00151ABB">
        <w:rPr>
          <w:sz w:val="22"/>
          <w:szCs w:val="22"/>
        </w:rPr>
        <w:t xml:space="preserve">Вновь создаваемые зеленые насаждения решаются посадками плотной структуры изолирующего типа, которые создают на пути загрязненного воздушного потока механическую преграду, осаждая и поглощая часть вредных выбросов, или посадками ажурной структуры фильтрующего типа, выполняющими роль механического </w:t>
      </w:r>
      <w:proofErr w:type="spellStart"/>
      <w:r w:rsidRPr="00151ABB">
        <w:rPr>
          <w:sz w:val="22"/>
          <w:szCs w:val="22"/>
        </w:rPr>
        <w:t>н</w:t>
      </w:r>
      <w:proofErr w:type="spellEnd"/>
      <w:r w:rsidRPr="00151ABB">
        <w:rPr>
          <w:sz w:val="22"/>
          <w:szCs w:val="22"/>
        </w:rPr>
        <w:t xml:space="preserve"> биологического фильтра загрязненного воздушного потока.</w:t>
      </w:r>
    </w:p>
    <w:p w:rsidR="00035E93" w:rsidRDefault="00035E93" w:rsidP="008F0AF1">
      <w:pPr>
        <w:spacing w:before="100" w:beforeAutospacing="1" w:line="360" w:lineRule="auto"/>
        <w:ind w:firstLine="567"/>
        <w:jc w:val="center"/>
      </w:pPr>
      <w:r>
        <w:rPr>
          <w:noProof/>
        </w:rPr>
        <w:drawing>
          <wp:inline distT="0" distB="0" distL="0" distR="0">
            <wp:extent cx="2190750" cy="2419350"/>
            <wp:effectExtent l="19050" t="0" r="0" b="0"/>
            <wp:docPr id="7" name="Рисунок 14" descr="http://gostrf.com/norma_data/49/49761/x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gostrf.com/norma_data/49/49761/x028.jpg"/>
                    <pic:cNvPicPr>
                      <a:picLocks noChangeAspect="1" noChangeArrowheads="1"/>
                    </pic:cNvPicPr>
                  </pic:nvPicPr>
                  <pic:blipFill>
                    <a:blip r:embed="rId28" cstate="print"/>
                    <a:srcRect/>
                    <a:stretch>
                      <a:fillRect/>
                    </a:stretch>
                  </pic:blipFill>
                  <pic:spPr bwMode="auto">
                    <a:xfrm>
                      <a:off x="0" y="0"/>
                      <a:ext cx="2190750" cy="2419350"/>
                    </a:xfrm>
                    <a:prstGeom prst="rect">
                      <a:avLst/>
                    </a:prstGeom>
                    <a:noFill/>
                    <a:ln w="9525">
                      <a:noFill/>
                      <a:miter lim="800000"/>
                      <a:headEnd/>
                      <a:tailEnd/>
                    </a:ln>
                  </pic:spPr>
                </pic:pic>
              </a:graphicData>
            </a:graphic>
          </wp:inline>
        </w:drawing>
      </w:r>
    </w:p>
    <w:p w:rsidR="00151ABB" w:rsidRDefault="00035E93" w:rsidP="007F578B">
      <w:pPr>
        <w:spacing w:line="276" w:lineRule="auto"/>
        <w:ind w:firstLine="567"/>
        <w:jc w:val="center"/>
      </w:pPr>
      <w:bookmarkStart w:id="3" w:name="i245254"/>
      <w:bookmarkEnd w:id="3"/>
      <w:r w:rsidRPr="00410007">
        <w:t>Конструкция лесного массива изолирующего типа (ЛМИ)</w:t>
      </w:r>
      <w:r w:rsidR="00151ABB" w:rsidRPr="00151ABB">
        <w:t xml:space="preserve"> </w:t>
      </w:r>
    </w:p>
    <w:p w:rsidR="00035E93" w:rsidRPr="00410007" w:rsidRDefault="00035E93" w:rsidP="007F578B">
      <w:pPr>
        <w:spacing w:line="276" w:lineRule="auto"/>
        <w:ind w:firstLine="567"/>
        <w:jc w:val="center"/>
      </w:pPr>
    </w:p>
    <w:p w:rsidR="00035E93" w:rsidRPr="007F578B" w:rsidRDefault="00035E93" w:rsidP="007F578B">
      <w:pPr>
        <w:ind w:firstLine="567"/>
        <w:jc w:val="center"/>
        <w:rPr>
          <w:sz w:val="22"/>
        </w:rPr>
      </w:pPr>
      <w:r w:rsidRPr="007F578B">
        <w:rPr>
          <w:sz w:val="22"/>
        </w:rPr>
        <w:t xml:space="preserve">1- деревья главной породы; 2 -деревья сопутствующей породы; 3 - кустарник высокий; </w:t>
      </w:r>
      <w:r w:rsidR="007F578B">
        <w:rPr>
          <w:sz w:val="22"/>
        </w:rPr>
        <w:t xml:space="preserve">                </w:t>
      </w:r>
      <w:r w:rsidRPr="007F578B">
        <w:rPr>
          <w:sz w:val="22"/>
        </w:rPr>
        <w:t>4- кустарник средний; 5 - газон</w:t>
      </w:r>
    </w:p>
    <w:p w:rsidR="003B48C1" w:rsidRPr="007F578B" w:rsidRDefault="003B48C1" w:rsidP="007F578B">
      <w:pPr>
        <w:spacing w:line="276" w:lineRule="auto"/>
        <w:ind w:firstLine="567"/>
        <w:jc w:val="center"/>
        <w:rPr>
          <w:sz w:val="22"/>
        </w:rPr>
      </w:pPr>
    </w:p>
    <w:p w:rsidR="00035E93" w:rsidRPr="003B48C1" w:rsidRDefault="00035E93" w:rsidP="007F578B">
      <w:pPr>
        <w:spacing w:line="336" w:lineRule="auto"/>
        <w:ind w:firstLine="567"/>
        <w:jc w:val="both"/>
        <w:rPr>
          <w:sz w:val="22"/>
          <w:szCs w:val="22"/>
        </w:rPr>
      </w:pPr>
      <w:r w:rsidRPr="003B48C1">
        <w:rPr>
          <w:sz w:val="22"/>
          <w:szCs w:val="22"/>
        </w:rPr>
        <w:t>Наиболее эффективны посадки с обтекаемыми опушками, т. е. созданными кустарниковыми и древесными породами с постепенно уменьшающимися по высоте кронами.</w:t>
      </w:r>
    </w:p>
    <w:p w:rsidR="00035E93" w:rsidRPr="003B48C1" w:rsidRDefault="00035E93" w:rsidP="007F578B">
      <w:pPr>
        <w:spacing w:line="336" w:lineRule="auto"/>
        <w:ind w:firstLine="567"/>
        <w:jc w:val="both"/>
        <w:rPr>
          <w:sz w:val="22"/>
          <w:szCs w:val="22"/>
        </w:rPr>
      </w:pPr>
      <w:r w:rsidRPr="003B48C1">
        <w:rPr>
          <w:sz w:val="22"/>
          <w:szCs w:val="22"/>
        </w:rPr>
        <w:t>Деревья основной породы в изолирующих посадках высаживаются через 3 м в ряду при расстоянии 3 м между рядами; расстояние между деревьями сопутствующих пород - 2,5 м; крупные кустарники высаживаются на расстоянии 1 - 1,5 м друг от друга; мелкие - 0,5 м при ширине междурядий 2 - 1,5 м.</w:t>
      </w:r>
    </w:p>
    <w:p w:rsidR="00035E93" w:rsidRPr="003B48C1" w:rsidRDefault="00035E93" w:rsidP="007F578B">
      <w:pPr>
        <w:spacing w:line="336" w:lineRule="auto"/>
        <w:ind w:firstLine="567"/>
        <w:jc w:val="both"/>
        <w:rPr>
          <w:sz w:val="22"/>
          <w:szCs w:val="22"/>
        </w:rPr>
      </w:pPr>
      <w:r w:rsidRPr="003B48C1">
        <w:rPr>
          <w:sz w:val="22"/>
          <w:szCs w:val="22"/>
        </w:rPr>
        <w:t>Для скорейшего достижения фронтальной сомкнутости насаждений в посадки изолирующего типа внутрь полос и массивов могут быть введены дополнительно кустарники.</w:t>
      </w:r>
    </w:p>
    <w:p w:rsidR="00035E93" w:rsidRDefault="00035E93" w:rsidP="007F578B">
      <w:pPr>
        <w:spacing w:line="336" w:lineRule="auto"/>
        <w:ind w:firstLine="567"/>
        <w:jc w:val="both"/>
        <w:rPr>
          <w:sz w:val="22"/>
          <w:szCs w:val="22"/>
        </w:rPr>
      </w:pPr>
      <w:r w:rsidRPr="003B48C1">
        <w:rPr>
          <w:sz w:val="22"/>
          <w:szCs w:val="22"/>
        </w:rPr>
        <w:t xml:space="preserve">Посадки фильтрующего типа ЛПФ-1, ЛПФ-2, ЛМФ  являются основными в защитных насаждениях, ими могут быть заняты также </w:t>
      </w:r>
      <w:proofErr w:type="spellStart"/>
      <w:r w:rsidRPr="003B48C1">
        <w:rPr>
          <w:sz w:val="22"/>
          <w:szCs w:val="22"/>
        </w:rPr>
        <w:t>предзаводские</w:t>
      </w:r>
      <w:proofErr w:type="spellEnd"/>
      <w:r w:rsidRPr="003B48C1">
        <w:rPr>
          <w:sz w:val="22"/>
          <w:szCs w:val="22"/>
        </w:rPr>
        <w:t xml:space="preserve"> входные территории, участки пешеходных маршрутов и мест кратковременного отдыха.</w:t>
      </w:r>
    </w:p>
    <w:p w:rsidR="007F578B" w:rsidRPr="003B48C1" w:rsidRDefault="007F578B" w:rsidP="008F0AF1">
      <w:pPr>
        <w:spacing w:line="360" w:lineRule="auto"/>
        <w:ind w:firstLine="567"/>
        <w:jc w:val="both"/>
        <w:rPr>
          <w:sz w:val="22"/>
          <w:szCs w:val="22"/>
        </w:rPr>
      </w:pPr>
    </w:p>
    <w:p w:rsidR="00035E93" w:rsidRDefault="00035E93" w:rsidP="008F0AF1">
      <w:pPr>
        <w:ind w:firstLine="567"/>
        <w:jc w:val="center"/>
      </w:pPr>
      <w:r>
        <w:rPr>
          <w:noProof/>
        </w:rPr>
        <w:lastRenderedPageBreak/>
        <w:drawing>
          <wp:inline distT="0" distB="0" distL="0" distR="0">
            <wp:extent cx="1933575" cy="2628900"/>
            <wp:effectExtent l="19050" t="0" r="9525" b="0"/>
            <wp:docPr id="8" name="Рисунок 15" descr="http://gostrf.com/norma_data/49/49761/x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gostrf.com/norma_data/49/49761/x030.jpg"/>
                    <pic:cNvPicPr>
                      <a:picLocks noChangeAspect="1" noChangeArrowheads="1"/>
                    </pic:cNvPicPr>
                  </pic:nvPicPr>
                  <pic:blipFill>
                    <a:blip r:embed="rId29" cstate="print"/>
                    <a:srcRect/>
                    <a:stretch>
                      <a:fillRect/>
                    </a:stretch>
                  </pic:blipFill>
                  <pic:spPr bwMode="auto">
                    <a:xfrm>
                      <a:off x="0" y="0"/>
                      <a:ext cx="1933575" cy="2628900"/>
                    </a:xfrm>
                    <a:prstGeom prst="rect">
                      <a:avLst/>
                    </a:prstGeom>
                    <a:noFill/>
                    <a:ln w="9525">
                      <a:noFill/>
                      <a:miter lim="800000"/>
                      <a:headEnd/>
                      <a:tailEnd/>
                    </a:ln>
                  </pic:spPr>
                </pic:pic>
              </a:graphicData>
            </a:graphic>
          </wp:inline>
        </w:drawing>
      </w:r>
    </w:p>
    <w:p w:rsidR="007F578B" w:rsidRDefault="007F578B" w:rsidP="008F0AF1">
      <w:pPr>
        <w:ind w:firstLine="567"/>
        <w:jc w:val="center"/>
      </w:pPr>
    </w:p>
    <w:p w:rsidR="00035E93" w:rsidRDefault="00035E93" w:rsidP="007F578B">
      <w:pPr>
        <w:spacing w:line="276" w:lineRule="auto"/>
        <w:ind w:firstLine="567"/>
        <w:jc w:val="center"/>
      </w:pPr>
      <w:bookmarkStart w:id="4" w:name="i258637"/>
      <w:bookmarkEnd w:id="4"/>
      <w:r w:rsidRPr="00566209">
        <w:t>Конструкция лесозащитной полосы фильтрующего типа (ЛПФ-1)</w:t>
      </w:r>
    </w:p>
    <w:p w:rsidR="00616E78" w:rsidRPr="00566209" w:rsidRDefault="00616E78" w:rsidP="007F578B">
      <w:pPr>
        <w:spacing w:line="276" w:lineRule="auto"/>
        <w:ind w:firstLine="567"/>
        <w:jc w:val="center"/>
      </w:pPr>
    </w:p>
    <w:p w:rsidR="00035E93" w:rsidRPr="007F578B" w:rsidRDefault="00035E93" w:rsidP="007F578B">
      <w:pPr>
        <w:spacing w:line="360" w:lineRule="auto"/>
        <w:ind w:firstLine="567"/>
        <w:jc w:val="both"/>
        <w:rPr>
          <w:sz w:val="22"/>
          <w:szCs w:val="22"/>
        </w:rPr>
      </w:pPr>
      <w:r w:rsidRPr="007F578B">
        <w:rPr>
          <w:sz w:val="22"/>
          <w:szCs w:val="22"/>
        </w:rPr>
        <w:t xml:space="preserve">Участки зеленых насаждений санитарно-защитных зон, примыкающие к жилой застройке </w:t>
      </w:r>
      <w:r w:rsidR="007F578B">
        <w:rPr>
          <w:sz w:val="22"/>
          <w:szCs w:val="22"/>
        </w:rPr>
        <w:t xml:space="preserve"> </w:t>
      </w:r>
      <w:r w:rsidRPr="007F578B">
        <w:rPr>
          <w:sz w:val="22"/>
          <w:szCs w:val="22"/>
        </w:rPr>
        <w:t>(с.</w:t>
      </w:r>
      <w:r w:rsidR="007F578B">
        <w:rPr>
          <w:sz w:val="22"/>
          <w:szCs w:val="22"/>
        </w:rPr>
        <w:t xml:space="preserve"> </w:t>
      </w:r>
      <w:proofErr w:type="gramStart"/>
      <w:r w:rsidRPr="007F578B">
        <w:rPr>
          <w:sz w:val="22"/>
          <w:szCs w:val="22"/>
        </w:rPr>
        <w:t>Новый</w:t>
      </w:r>
      <w:proofErr w:type="gramEnd"/>
      <w:r w:rsidRPr="007F578B">
        <w:rPr>
          <w:sz w:val="22"/>
          <w:szCs w:val="22"/>
        </w:rPr>
        <w:t xml:space="preserve"> </w:t>
      </w:r>
      <w:proofErr w:type="spellStart"/>
      <w:r w:rsidRPr="007F578B">
        <w:rPr>
          <w:sz w:val="22"/>
          <w:szCs w:val="22"/>
        </w:rPr>
        <w:t>Ольшанец</w:t>
      </w:r>
      <w:proofErr w:type="spellEnd"/>
      <w:r w:rsidRPr="007F578B">
        <w:rPr>
          <w:sz w:val="22"/>
          <w:szCs w:val="22"/>
        </w:rPr>
        <w:t>), осуществлять по типу скверов и бульваров, предназначенных для транзитного движения пешеходов.</w:t>
      </w:r>
    </w:p>
    <w:p w:rsidR="00035E93" w:rsidRPr="007F578B" w:rsidRDefault="00035E93" w:rsidP="007F578B">
      <w:pPr>
        <w:spacing w:line="360" w:lineRule="auto"/>
        <w:ind w:firstLine="567"/>
        <w:jc w:val="both"/>
        <w:rPr>
          <w:sz w:val="22"/>
          <w:szCs w:val="22"/>
        </w:rPr>
      </w:pPr>
      <w:r w:rsidRPr="007F578B">
        <w:rPr>
          <w:sz w:val="22"/>
          <w:szCs w:val="22"/>
        </w:rPr>
        <w:t>Оптимальные условия проветривания и очистки воздушного бассейна в санитарно-защитной зоне достигаются созданием коридоров проветривания, особенно в направлении господствующих ветров.</w:t>
      </w:r>
    </w:p>
    <w:p w:rsidR="00035E93" w:rsidRPr="007F578B" w:rsidRDefault="00035E93" w:rsidP="007F578B">
      <w:pPr>
        <w:spacing w:line="360" w:lineRule="auto"/>
        <w:ind w:firstLine="567"/>
        <w:jc w:val="both"/>
        <w:rPr>
          <w:sz w:val="22"/>
          <w:szCs w:val="22"/>
        </w:rPr>
      </w:pPr>
      <w:r w:rsidRPr="007F578B">
        <w:rPr>
          <w:sz w:val="22"/>
          <w:szCs w:val="22"/>
        </w:rPr>
        <w:t>Необходимость создания коридоров проветривания должна быть учтена архитектурно-</w:t>
      </w:r>
      <w:proofErr w:type="gramStart"/>
      <w:r w:rsidRPr="007F578B">
        <w:rPr>
          <w:sz w:val="22"/>
          <w:szCs w:val="22"/>
        </w:rPr>
        <w:t>планировочным решением</w:t>
      </w:r>
      <w:proofErr w:type="gramEnd"/>
      <w:r w:rsidRPr="007F578B">
        <w:rPr>
          <w:sz w:val="22"/>
          <w:szCs w:val="22"/>
        </w:rPr>
        <w:t xml:space="preserve"> санитарно-защитной зоны. В качестве коридоров проветривания могут быть использованы трассы автомобильных и железных дорог, линии высоковольтных электропередач, водоемы и другие открытые пространства.</w:t>
      </w:r>
    </w:p>
    <w:p w:rsidR="00035E93" w:rsidRPr="007F578B" w:rsidRDefault="00035E93" w:rsidP="007F578B">
      <w:pPr>
        <w:spacing w:line="360" w:lineRule="auto"/>
        <w:ind w:firstLine="567"/>
        <w:jc w:val="both"/>
        <w:rPr>
          <w:sz w:val="22"/>
          <w:szCs w:val="22"/>
        </w:rPr>
      </w:pPr>
      <w:r w:rsidRPr="007F578B">
        <w:rPr>
          <w:sz w:val="22"/>
          <w:szCs w:val="22"/>
        </w:rPr>
        <w:t>Коридоры проветривания не должны быть направлены в сторону жилой застройки.</w:t>
      </w:r>
    </w:p>
    <w:p w:rsidR="00035E93" w:rsidRPr="007F578B" w:rsidRDefault="00035E93" w:rsidP="007F578B">
      <w:pPr>
        <w:spacing w:line="360" w:lineRule="auto"/>
        <w:ind w:firstLine="567"/>
        <w:jc w:val="both"/>
        <w:rPr>
          <w:sz w:val="22"/>
          <w:szCs w:val="22"/>
        </w:rPr>
      </w:pPr>
      <w:r w:rsidRPr="007F578B">
        <w:rPr>
          <w:sz w:val="22"/>
          <w:szCs w:val="22"/>
        </w:rPr>
        <w:t xml:space="preserve">Для предотвращения эрозии почв предусматривается проведение мероприятий по закреплению насаждениями оврагов, балок, крутых склонов в соответствии с </w:t>
      </w:r>
      <w:proofErr w:type="spellStart"/>
      <w:r w:rsidRPr="007F578B">
        <w:rPr>
          <w:sz w:val="22"/>
          <w:szCs w:val="22"/>
        </w:rPr>
        <w:t>агролесомелиоративными</w:t>
      </w:r>
      <w:proofErr w:type="spellEnd"/>
      <w:r w:rsidRPr="007F578B">
        <w:rPr>
          <w:sz w:val="22"/>
          <w:szCs w:val="22"/>
        </w:rPr>
        <w:t xml:space="preserve"> требованиями. При этом учитывается необходимость проветривания территории: склоны следует на 60 - 70% оставлять открытыми, размещая </w:t>
      </w:r>
      <w:proofErr w:type="spellStart"/>
      <w:r w:rsidRPr="007F578B">
        <w:rPr>
          <w:sz w:val="22"/>
          <w:szCs w:val="22"/>
        </w:rPr>
        <w:t>высококронные</w:t>
      </w:r>
      <w:proofErr w:type="spellEnd"/>
      <w:r w:rsidRPr="007F578B">
        <w:rPr>
          <w:sz w:val="22"/>
          <w:szCs w:val="22"/>
        </w:rPr>
        <w:t xml:space="preserve"> древесные насаждения небольшими группами, кулисами. Плотные массивы могут создаваться при удалении от бровки оврага не менее чем на 200 - 300 м.</w:t>
      </w:r>
    </w:p>
    <w:p w:rsidR="00035E93" w:rsidRPr="007F578B" w:rsidRDefault="00035E93" w:rsidP="007F578B">
      <w:pPr>
        <w:widowControl w:val="0"/>
        <w:autoSpaceDN w:val="0"/>
        <w:spacing w:line="360" w:lineRule="auto"/>
        <w:ind w:firstLine="567"/>
        <w:jc w:val="center"/>
        <w:textAlignment w:val="baseline"/>
        <w:rPr>
          <w:rFonts w:eastAsia="Arial Unicode MS" w:cs="Mangal"/>
          <w:b/>
          <w:bCs/>
          <w:kern w:val="3"/>
          <w:sz w:val="22"/>
          <w:lang w:eastAsia="zh-CN" w:bidi="hi-IN"/>
        </w:rPr>
      </w:pPr>
    </w:p>
    <w:p w:rsidR="00035E93" w:rsidRPr="007F578B" w:rsidRDefault="00035E93" w:rsidP="007F578B">
      <w:pPr>
        <w:widowControl w:val="0"/>
        <w:autoSpaceDN w:val="0"/>
        <w:spacing w:line="360" w:lineRule="auto"/>
        <w:ind w:firstLine="567"/>
        <w:jc w:val="center"/>
        <w:textAlignment w:val="baseline"/>
        <w:rPr>
          <w:rFonts w:eastAsia="Arial Unicode MS" w:cs="Mangal"/>
          <w:b/>
          <w:bCs/>
          <w:kern w:val="3"/>
          <w:sz w:val="22"/>
          <w:lang w:eastAsia="zh-CN" w:bidi="hi-IN"/>
        </w:rPr>
      </w:pPr>
    </w:p>
    <w:p w:rsidR="00035E93" w:rsidRPr="007F578B" w:rsidRDefault="007F578B" w:rsidP="008F0AF1">
      <w:pPr>
        <w:widowControl w:val="0"/>
        <w:autoSpaceDN w:val="0"/>
        <w:spacing w:line="360" w:lineRule="auto"/>
        <w:ind w:firstLine="567"/>
        <w:jc w:val="center"/>
        <w:textAlignment w:val="baseline"/>
        <w:rPr>
          <w:rFonts w:eastAsia="Arial Unicode MS" w:cs="Mangal"/>
          <w:b/>
          <w:bCs/>
          <w:kern w:val="3"/>
          <w:sz w:val="26"/>
          <w:szCs w:val="26"/>
          <w:lang w:eastAsia="zh-CN" w:bidi="hi-IN"/>
        </w:rPr>
      </w:pPr>
      <w:r w:rsidRPr="007F578B">
        <w:rPr>
          <w:rFonts w:eastAsia="Arial Unicode MS" w:cs="Mangal"/>
          <w:b/>
          <w:bCs/>
          <w:kern w:val="3"/>
          <w:sz w:val="26"/>
          <w:szCs w:val="26"/>
          <w:lang w:eastAsia="zh-CN" w:bidi="hi-IN"/>
        </w:rPr>
        <w:t>5</w:t>
      </w:r>
      <w:r w:rsidR="00035E93" w:rsidRPr="007F578B">
        <w:rPr>
          <w:rFonts w:eastAsia="Arial Unicode MS" w:cs="Mangal"/>
          <w:b/>
          <w:bCs/>
          <w:kern w:val="3"/>
          <w:sz w:val="26"/>
          <w:szCs w:val="26"/>
          <w:lang w:eastAsia="zh-CN" w:bidi="hi-IN"/>
        </w:rPr>
        <w:t xml:space="preserve"> Верт</w:t>
      </w:r>
      <w:r w:rsidRPr="007F578B">
        <w:rPr>
          <w:rFonts w:eastAsia="Arial Unicode MS" w:cs="Mangal"/>
          <w:b/>
          <w:bCs/>
          <w:kern w:val="3"/>
          <w:sz w:val="26"/>
          <w:szCs w:val="26"/>
          <w:lang w:eastAsia="zh-CN" w:bidi="hi-IN"/>
        </w:rPr>
        <w:t>икальная планировка и водоотвод</w:t>
      </w:r>
    </w:p>
    <w:p w:rsidR="00035E93" w:rsidRPr="007F578B" w:rsidRDefault="00035E93" w:rsidP="007F578B">
      <w:pPr>
        <w:widowControl w:val="0"/>
        <w:spacing w:line="360" w:lineRule="auto"/>
        <w:ind w:firstLine="567"/>
        <w:jc w:val="center"/>
        <w:textAlignment w:val="baseline"/>
        <w:rPr>
          <w:rFonts w:eastAsia="Arial Unicode MS" w:cs="Mangal"/>
          <w:b/>
          <w:bCs/>
          <w:kern w:val="1"/>
          <w:sz w:val="22"/>
          <w:lang w:bidi="hi-IN"/>
        </w:rPr>
      </w:pPr>
    </w:p>
    <w:p w:rsidR="00035E93" w:rsidRPr="007F578B" w:rsidRDefault="00035E93" w:rsidP="007F578B">
      <w:pPr>
        <w:widowControl w:val="0"/>
        <w:spacing w:line="360" w:lineRule="auto"/>
        <w:ind w:firstLine="567"/>
        <w:jc w:val="both"/>
        <w:textAlignment w:val="baseline"/>
        <w:rPr>
          <w:rFonts w:eastAsia="Arial Unicode MS" w:cs="Mangal"/>
          <w:kern w:val="1"/>
          <w:sz w:val="22"/>
          <w:lang w:bidi="hi-IN"/>
        </w:rPr>
      </w:pPr>
      <w:r w:rsidRPr="007F578B">
        <w:rPr>
          <w:rFonts w:eastAsia="Arial Unicode MS" w:cs="Mangal"/>
          <w:kern w:val="1"/>
          <w:sz w:val="22"/>
          <w:lang w:bidi="hi-IN"/>
        </w:rPr>
        <w:t>Террито</w:t>
      </w:r>
      <w:r w:rsidR="003E46A1">
        <w:rPr>
          <w:rFonts w:eastAsia="Arial Unicode MS" w:cs="Mangal"/>
          <w:kern w:val="1"/>
          <w:sz w:val="22"/>
          <w:lang w:bidi="hi-IN"/>
        </w:rPr>
        <w:t>рия ОЭЗ расположена на</w:t>
      </w:r>
      <w:proofErr w:type="gramStart"/>
      <w:r w:rsidR="003E46A1">
        <w:rPr>
          <w:rFonts w:eastAsia="Arial Unicode MS" w:cs="Mangal"/>
          <w:kern w:val="1"/>
          <w:sz w:val="22"/>
          <w:lang w:bidi="hi-IN"/>
        </w:rPr>
        <w:t xml:space="preserve"> С</w:t>
      </w:r>
      <w:proofErr w:type="gramEnd"/>
      <w:r w:rsidR="003E46A1">
        <w:rPr>
          <w:rFonts w:eastAsia="Arial Unicode MS" w:cs="Mangal"/>
          <w:kern w:val="1"/>
          <w:sz w:val="22"/>
          <w:lang w:bidi="hi-IN"/>
        </w:rPr>
        <w:t xml:space="preserve">редне - Русской возвышенности - </w:t>
      </w:r>
      <w:r w:rsidRPr="007F578B">
        <w:rPr>
          <w:rFonts w:eastAsia="Arial Unicode MS" w:cs="Mangal"/>
          <w:kern w:val="1"/>
          <w:sz w:val="22"/>
          <w:lang w:bidi="hi-IN"/>
        </w:rPr>
        <w:t>это высокая равнина на сравнительно спокойном рельефе, расчлененная оврагами и балками. Местоположение ОЭЗ -  Липецкая область, Елецкий район, с/</w:t>
      </w:r>
      <w:proofErr w:type="spellStart"/>
      <w:proofErr w:type="gramStart"/>
      <w:r w:rsidRPr="007F578B">
        <w:rPr>
          <w:rFonts w:eastAsia="Arial Unicode MS" w:cs="Mangal"/>
          <w:kern w:val="1"/>
          <w:sz w:val="22"/>
          <w:lang w:bidi="hi-IN"/>
        </w:rPr>
        <w:t>п</w:t>
      </w:r>
      <w:proofErr w:type="spellEnd"/>
      <w:proofErr w:type="gramEnd"/>
      <w:r w:rsidRPr="007F578B">
        <w:rPr>
          <w:rFonts w:eastAsia="Arial Unicode MS" w:cs="Mangal"/>
          <w:kern w:val="1"/>
          <w:sz w:val="22"/>
          <w:lang w:bidi="hi-IN"/>
        </w:rPr>
        <w:t xml:space="preserve"> Архангельский сельсовет, близ села Новый </w:t>
      </w:r>
      <w:proofErr w:type="spellStart"/>
      <w:r w:rsidRPr="007F578B">
        <w:rPr>
          <w:rFonts w:eastAsia="Arial Unicode MS" w:cs="Mangal"/>
          <w:kern w:val="1"/>
          <w:sz w:val="22"/>
          <w:lang w:bidi="hi-IN"/>
        </w:rPr>
        <w:t>Ольшанец</w:t>
      </w:r>
      <w:proofErr w:type="spellEnd"/>
      <w:r w:rsidRPr="007F578B">
        <w:rPr>
          <w:rFonts w:eastAsia="Arial Unicode MS" w:cs="Mangal"/>
          <w:kern w:val="1"/>
          <w:sz w:val="22"/>
          <w:lang w:bidi="hi-IN"/>
        </w:rPr>
        <w:t>.</w:t>
      </w:r>
    </w:p>
    <w:p w:rsidR="00616E78" w:rsidRDefault="00616E78" w:rsidP="007F578B">
      <w:pPr>
        <w:widowControl w:val="0"/>
        <w:spacing w:line="360" w:lineRule="auto"/>
        <w:ind w:firstLine="567"/>
        <w:jc w:val="both"/>
        <w:textAlignment w:val="baseline"/>
        <w:rPr>
          <w:rFonts w:eastAsia="Arial Unicode MS" w:cs="Mangal"/>
          <w:kern w:val="1"/>
          <w:sz w:val="22"/>
          <w:lang w:bidi="hi-IN"/>
        </w:rPr>
      </w:pPr>
    </w:p>
    <w:p w:rsidR="00035E93" w:rsidRPr="007F578B" w:rsidRDefault="00035E93" w:rsidP="007F578B">
      <w:pPr>
        <w:widowControl w:val="0"/>
        <w:spacing w:line="360" w:lineRule="auto"/>
        <w:ind w:firstLine="567"/>
        <w:jc w:val="both"/>
        <w:textAlignment w:val="baseline"/>
        <w:rPr>
          <w:rFonts w:eastAsia="Arial Unicode MS" w:cs="Mangal"/>
          <w:kern w:val="1"/>
          <w:sz w:val="22"/>
          <w:lang w:bidi="hi-IN"/>
        </w:rPr>
      </w:pPr>
      <w:r w:rsidRPr="007F578B">
        <w:rPr>
          <w:rFonts w:eastAsia="Arial Unicode MS" w:cs="Mangal"/>
          <w:kern w:val="1"/>
          <w:sz w:val="22"/>
          <w:lang w:bidi="hi-IN"/>
        </w:rPr>
        <w:lastRenderedPageBreak/>
        <w:t>На территории инфраструктуры и по трассам дорог и проездов до начала работ предусматривается срезка поверхностного растительного слоя толщиной 0,70 м со складированием в бурты и последующим использованием под озеленение в зоне и за ее пределами. Рекультивацию следует производить в период, когда почва находится в незамерзшем состоянии.</w:t>
      </w:r>
    </w:p>
    <w:p w:rsidR="00035E93" w:rsidRPr="007F578B" w:rsidRDefault="00035E93" w:rsidP="007F578B">
      <w:pPr>
        <w:widowControl w:val="0"/>
        <w:spacing w:line="360" w:lineRule="auto"/>
        <w:ind w:firstLine="567"/>
        <w:jc w:val="both"/>
        <w:textAlignment w:val="baseline"/>
        <w:rPr>
          <w:rFonts w:eastAsia="Arial Unicode MS" w:cs="Mangal"/>
          <w:kern w:val="1"/>
          <w:sz w:val="22"/>
          <w:lang w:bidi="hi-IN"/>
        </w:rPr>
      </w:pPr>
      <w:r w:rsidRPr="007F578B">
        <w:rPr>
          <w:rFonts w:eastAsia="Arial Unicode MS" w:cs="Mangal"/>
          <w:kern w:val="1"/>
          <w:sz w:val="22"/>
          <w:lang w:bidi="hi-IN"/>
        </w:rPr>
        <w:t xml:space="preserve">Срезка поверхностного растительного слоя и вертикальная планировка </w:t>
      </w:r>
      <w:proofErr w:type="spellStart"/>
      <w:r w:rsidRPr="007F578B">
        <w:rPr>
          <w:rFonts w:eastAsia="Arial Unicode MS" w:cs="Mangal"/>
          <w:kern w:val="1"/>
          <w:sz w:val="22"/>
          <w:lang w:bidi="hi-IN"/>
        </w:rPr>
        <w:t>промплощадок</w:t>
      </w:r>
      <w:proofErr w:type="spellEnd"/>
      <w:r w:rsidRPr="007F578B">
        <w:rPr>
          <w:rFonts w:eastAsia="Arial Unicode MS" w:cs="Mangal"/>
          <w:kern w:val="1"/>
          <w:sz w:val="22"/>
          <w:lang w:bidi="hi-IN"/>
        </w:rPr>
        <w:t xml:space="preserve"> (резидентов) выполняется отдельными проектами.</w:t>
      </w:r>
    </w:p>
    <w:p w:rsidR="00035E93" w:rsidRPr="007F578B" w:rsidRDefault="00035E93" w:rsidP="007F578B">
      <w:pPr>
        <w:widowControl w:val="0"/>
        <w:spacing w:line="360" w:lineRule="auto"/>
        <w:ind w:firstLine="567"/>
        <w:jc w:val="both"/>
        <w:textAlignment w:val="baseline"/>
        <w:rPr>
          <w:rFonts w:eastAsia="Arial Unicode MS" w:cs="Mangal"/>
          <w:kern w:val="1"/>
          <w:sz w:val="22"/>
          <w:lang w:bidi="hi-IN"/>
        </w:rPr>
      </w:pPr>
      <w:r w:rsidRPr="007F578B">
        <w:rPr>
          <w:rFonts w:eastAsia="Arial Unicode MS" w:cs="Mangal"/>
          <w:kern w:val="1"/>
          <w:sz w:val="22"/>
          <w:lang w:bidi="hi-IN"/>
        </w:rPr>
        <w:t>Перепад высот с севера на юг, от прибрежной полосы реки Сосна до железнодорожной  станции «</w:t>
      </w:r>
      <w:proofErr w:type="spellStart"/>
      <w:r w:rsidRPr="007F578B">
        <w:rPr>
          <w:rFonts w:eastAsia="Arial Unicode MS" w:cs="Mangal"/>
          <w:kern w:val="1"/>
          <w:sz w:val="22"/>
          <w:lang w:bidi="hi-IN"/>
        </w:rPr>
        <w:t>Извалы</w:t>
      </w:r>
      <w:proofErr w:type="spellEnd"/>
      <w:r w:rsidRPr="007F578B">
        <w:rPr>
          <w:rFonts w:eastAsia="Arial Unicode MS" w:cs="Mangal"/>
          <w:kern w:val="1"/>
          <w:sz w:val="22"/>
          <w:lang w:bidi="hi-IN"/>
        </w:rPr>
        <w:t>» составляет 35 м от отм. 160,0 м до отм. 195,0 м. С востока на запад составляет 15 м от отм. 175,0 м до отм.190,0 м.</w:t>
      </w:r>
    </w:p>
    <w:p w:rsidR="00035E93" w:rsidRDefault="00035E93" w:rsidP="007F578B">
      <w:pPr>
        <w:widowControl w:val="0"/>
        <w:spacing w:line="360" w:lineRule="auto"/>
        <w:ind w:firstLine="567"/>
        <w:jc w:val="both"/>
        <w:textAlignment w:val="baseline"/>
        <w:rPr>
          <w:rFonts w:eastAsia="Arial Unicode MS" w:cs="Mangal"/>
          <w:kern w:val="1"/>
          <w:sz w:val="22"/>
          <w:lang w:bidi="hi-IN"/>
        </w:rPr>
      </w:pPr>
      <w:r w:rsidRPr="007F578B">
        <w:rPr>
          <w:rFonts w:eastAsia="Arial Unicode MS" w:cs="Mangal"/>
          <w:kern w:val="1"/>
          <w:sz w:val="22"/>
          <w:lang w:bidi="hi-IN"/>
        </w:rPr>
        <w:t>Вся территория разрезана неглубокими оврагами, которые являются естественными водоотводами. Через автодорогу ливневые воды проходят через железобетонные трубы, а вдоль дороги устроены водосборные канавы. Ливневые воды с главной магистрали, стоянок автотранспорта, вертолетной площадки попадают в дождеприемные колодцы, затем в очистные сооружения.</w:t>
      </w:r>
    </w:p>
    <w:p w:rsidR="00035E93" w:rsidRPr="007F578B" w:rsidRDefault="00035E93" w:rsidP="007F578B">
      <w:pPr>
        <w:widowControl w:val="0"/>
        <w:spacing w:line="360" w:lineRule="auto"/>
        <w:ind w:firstLine="567"/>
        <w:jc w:val="both"/>
        <w:textAlignment w:val="baseline"/>
        <w:rPr>
          <w:rFonts w:eastAsia="Arial Unicode MS" w:cs="Mangal"/>
          <w:kern w:val="1"/>
          <w:sz w:val="22"/>
          <w:lang w:bidi="hi-IN"/>
        </w:rPr>
      </w:pPr>
      <w:r w:rsidRPr="007F578B">
        <w:rPr>
          <w:rFonts w:eastAsia="Arial Unicode MS" w:cs="Mangal"/>
          <w:kern w:val="1"/>
          <w:sz w:val="22"/>
          <w:lang w:bidi="hi-IN"/>
        </w:rPr>
        <w:t xml:space="preserve">На территориях предприятий  на локальных сооружениях производится очистка  дождевых стоков </w:t>
      </w:r>
      <w:r w:rsidR="003E46A1">
        <w:rPr>
          <w:rFonts w:eastAsia="Arial Unicode MS" w:cs="Mangal"/>
          <w:kern w:val="1"/>
          <w:sz w:val="22"/>
          <w:lang w:bidi="hi-IN"/>
        </w:rPr>
        <w:t>до показателей сброса в водоемы</w:t>
      </w:r>
      <w:r w:rsidRPr="007F578B">
        <w:rPr>
          <w:rFonts w:eastAsia="Arial Unicode MS" w:cs="Mangal"/>
          <w:kern w:val="1"/>
          <w:sz w:val="22"/>
          <w:lang w:bidi="hi-IN"/>
        </w:rPr>
        <w:t xml:space="preserve"> </w:t>
      </w:r>
      <w:proofErr w:type="spellStart"/>
      <w:r w:rsidRPr="007F578B">
        <w:rPr>
          <w:rFonts w:eastAsia="Arial Unicode MS" w:cs="Mangal"/>
          <w:kern w:val="1"/>
          <w:sz w:val="22"/>
          <w:lang w:bidi="hi-IN"/>
        </w:rPr>
        <w:t>рыбохозяйственного</w:t>
      </w:r>
      <w:proofErr w:type="spellEnd"/>
      <w:r w:rsidRPr="007F578B">
        <w:rPr>
          <w:rFonts w:eastAsia="Arial Unicode MS" w:cs="Mangal"/>
          <w:kern w:val="1"/>
          <w:sz w:val="22"/>
          <w:lang w:bidi="hi-IN"/>
        </w:rPr>
        <w:t xml:space="preserve"> использования. Очищенная дождевая  вода с пло</w:t>
      </w:r>
      <w:r w:rsidR="003E46A1">
        <w:rPr>
          <w:rFonts w:eastAsia="Arial Unicode MS" w:cs="Mangal"/>
          <w:kern w:val="1"/>
          <w:sz w:val="22"/>
          <w:lang w:bidi="hi-IN"/>
        </w:rPr>
        <w:t xml:space="preserve">щадок резидентов проектируемой </w:t>
      </w:r>
      <w:r w:rsidRPr="007F578B">
        <w:rPr>
          <w:rFonts w:eastAsia="Arial Unicode MS" w:cs="Mangal"/>
          <w:kern w:val="1"/>
          <w:sz w:val="22"/>
          <w:lang w:bidi="hi-IN"/>
        </w:rPr>
        <w:t>дождевой канализацией отводится в места сброса (овраги).</w:t>
      </w:r>
    </w:p>
    <w:p w:rsidR="00035E93" w:rsidRPr="007F578B" w:rsidRDefault="00035E93" w:rsidP="007F578B">
      <w:pPr>
        <w:widowControl w:val="0"/>
        <w:spacing w:line="360" w:lineRule="auto"/>
        <w:ind w:firstLine="567"/>
        <w:jc w:val="both"/>
        <w:textAlignment w:val="baseline"/>
        <w:rPr>
          <w:rFonts w:eastAsia="Arial Unicode MS" w:cs="Mangal"/>
          <w:kern w:val="1"/>
          <w:sz w:val="22"/>
          <w:lang w:bidi="hi-IN"/>
        </w:rPr>
      </w:pPr>
      <w:r w:rsidRPr="007F578B">
        <w:rPr>
          <w:rFonts w:eastAsia="Arial Unicode MS" w:cs="Mangal"/>
          <w:kern w:val="1"/>
          <w:sz w:val="22"/>
          <w:lang w:bidi="hi-IN"/>
        </w:rPr>
        <w:t xml:space="preserve">Дополнительные сведения </w:t>
      </w:r>
      <w:proofErr w:type="gramStart"/>
      <w:r w:rsidRPr="007F578B">
        <w:rPr>
          <w:rFonts w:eastAsia="Arial Unicode MS" w:cs="Mangal"/>
          <w:kern w:val="1"/>
          <w:sz w:val="22"/>
          <w:lang w:bidi="hi-IN"/>
        </w:rPr>
        <w:t>см</w:t>
      </w:r>
      <w:proofErr w:type="gramEnd"/>
      <w:r w:rsidRPr="007F578B">
        <w:rPr>
          <w:rFonts w:eastAsia="Arial Unicode MS" w:cs="Mangal"/>
          <w:kern w:val="1"/>
          <w:sz w:val="22"/>
          <w:lang w:bidi="hi-IN"/>
        </w:rPr>
        <w:t>. раздел «Дождевая канализация».</w:t>
      </w:r>
    </w:p>
    <w:p w:rsidR="00035E93" w:rsidRPr="003E46A1" w:rsidRDefault="00035E93" w:rsidP="003E46A1">
      <w:pPr>
        <w:widowControl w:val="0"/>
        <w:autoSpaceDN w:val="0"/>
        <w:spacing w:line="360" w:lineRule="auto"/>
        <w:ind w:firstLine="567"/>
        <w:jc w:val="center"/>
        <w:textAlignment w:val="baseline"/>
        <w:rPr>
          <w:rFonts w:eastAsia="Arial Unicode MS" w:cs="Mangal"/>
          <w:bCs/>
          <w:kern w:val="3"/>
          <w:sz w:val="22"/>
          <w:lang w:eastAsia="zh-CN" w:bidi="hi-IN"/>
        </w:rPr>
      </w:pPr>
    </w:p>
    <w:p w:rsidR="00035E93" w:rsidRPr="003E46A1" w:rsidRDefault="00035E93" w:rsidP="003E46A1">
      <w:pPr>
        <w:widowControl w:val="0"/>
        <w:autoSpaceDN w:val="0"/>
        <w:spacing w:line="360" w:lineRule="auto"/>
        <w:ind w:firstLine="567"/>
        <w:jc w:val="center"/>
        <w:textAlignment w:val="baseline"/>
        <w:rPr>
          <w:rFonts w:eastAsia="Arial Unicode MS" w:cs="Mangal"/>
          <w:bCs/>
          <w:kern w:val="3"/>
          <w:sz w:val="22"/>
          <w:lang w:eastAsia="zh-CN" w:bidi="hi-IN"/>
        </w:rPr>
      </w:pPr>
    </w:p>
    <w:p w:rsidR="00035E93" w:rsidRPr="003E46A1" w:rsidRDefault="00035E93" w:rsidP="008F0AF1">
      <w:pPr>
        <w:widowControl w:val="0"/>
        <w:autoSpaceDN w:val="0"/>
        <w:spacing w:line="360" w:lineRule="auto"/>
        <w:ind w:firstLine="567"/>
        <w:jc w:val="center"/>
        <w:textAlignment w:val="baseline"/>
        <w:rPr>
          <w:rFonts w:eastAsia="Arial Unicode MS" w:cs="Mangal"/>
          <w:b/>
          <w:kern w:val="3"/>
          <w:sz w:val="26"/>
          <w:szCs w:val="26"/>
          <w:lang w:eastAsia="zh-CN" w:bidi="hi-IN"/>
        </w:rPr>
      </w:pPr>
      <w:r w:rsidRPr="003E46A1">
        <w:rPr>
          <w:rFonts w:eastAsia="Arial Unicode MS" w:cs="Mangal"/>
          <w:b/>
          <w:kern w:val="3"/>
          <w:sz w:val="26"/>
          <w:szCs w:val="26"/>
          <w:lang w:eastAsia="zh-CN" w:bidi="hi-IN"/>
        </w:rPr>
        <w:t xml:space="preserve">6 </w:t>
      </w:r>
      <w:r w:rsidR="003E46A1" w:rsidRPr="003E46A1">
        <w:rPr>
          <w:rFonts w:eastAsia="Arial Unicode MS" w:cs="Mangal"/>
          <w:b/>
          <w:kern w:val="3"/>
          <w:sz w:val="26"/>
          <w:szCs w:val="26"/>
          <w:lang w:eastAsia="zh-CN" w:bidi="hi-IN"/>
        </w:rPr>
        <w:t>Экология и санитарные зоны (СЗ)</w:t>
      </w:r>
    </w:p>
    <w:p w:rsidR="003E46A1" w:rsidRPr="003E46A1" w:rsidRDefault="003E46A1" w:rsidP="003E46A1">
      <w:pPr>
        <w:widowControl w:val="0"/>
        <w:autoSpaceDN w:val="0"/>
        <w:spacing w:line="360" w:lineRule="auto"/>
        <w:ind w:firstLine="567"/>
        <w:jc w:val="center"/>
        <w:textAlignment w:val="baseline"/>
        <w:rPr>
          <w:rFonts w:eastAsia="Arial Unicode MS" w:cs="Mangal"/>
          <w:kern w:val="3"/>
          <w:sz w:val="22"/>
          <w:lang w:eastAsia="zh-CN" w:bidi="hi-IN"/>
        </w:rPr>
      </w:pPr>
    </w:p>
    <w:p w:rsidR="00035E93" w:rsidRPr="00D37080" w:rsidRDefault="00035E93" w:rsidP="003E46A1">
      <w:pPr>
        <w:pStyle w:val="ab"/>
        <w:widowControl w:val="0"/>
        <w:autoSpaceDN w:val="0"/>
        <w:spacing w:line="360" w:lineRule="auto"/>
        <w:ind w:left="0" w:firstLine="567"/>
        <w:contextualSpacing/>
        <w:jc w:val="center"/>
        <w:textAlignment w:val="baseline"/>
        <w:rPr>
          <w:rFonts w:eastAsia="Arial Unicode MS" w:cs="Mangal"/>
          <w:b/>
          <w:kern w:val="3"/>
          <w:szCs w:val="26"/>
          <w:lang w:eastAsia="zh-CN" w:bidi="hi-IN"/>
        </w:rPr>
      </w:pPr>
      <w:r>
        <w:rPr>
          <w:rFonts w:eastAsia="Arial Unicode MS" w:cs="Mangal"/>
          <w:b/>
          <w:kern w:val="3"/>
          <w:szCs w:val="26"/>
          <w:lang w:eastAsia="zh-CN" w:bidi="hi-IN"/>
        </w:rPr>
        <w:t>6</w:t>
      </w:r>
      <w:r w:rsidR="003E46A1">
        <w:rPr>
          <w:rFonts w:eastAsia="Arial Unicode MS" w:cs="Mangal"/>
          <w:b/>
          <w:kern w:val="3"/>
          <w:szCs w:val="26"/>
          <w:lang w:eastAsia="zh-CN" w:bidi="hi-IN"/>
        </w:rPr>
        <w:t xml:space="preserve">.1 </w:t>
      </w:r>
      <w:r w:rsidR="00616E78">
        <w:rPr>
          <w:rFonts w:eastAsia="Arial Unicode MS" w:cs="Mangal"/>
          <w:b/>
          <w:kern w:val="3"/>
          <w:szCs w:val="26"/>
          <w:lang w:eastAsia="zh-CN" w:bidi="hi-IN"/>
        </w:rPr>
        <w:t>Общие положения</w:t>
      </w:r>
    </w:p>
    <w:p w:rsidR="00035E93" w:rsidRPr="003E46A1" w:rsidRDefault="00035E93" w:rsidP="003E46A1">
      <w:pPr>
        <w:spacing w:line="360" w:lineRule="auto"/>
        <w:ind w:firstLine="567"/>
        <w:jc w:val="both"/>
        <w:rPr>
          <w:bCs/>
          <w:sz w:val="22"/>
          <w:szCs w:val="22"/>
        </w:rPr>
      </w:pPr>
    </w:p>
    <w:p w:rsidR="00035E93" w:rsidRPr="003E46A1" w:rsidRDefault="00035E93" w:rsidP="003E46A1">
      <w:pPr>
        <w:spacing w:line="360" w:lineRule="auto"/>
        <w:ind w:firstLine="567"/>
        <w:jc w:val="both"/>
        <w:rPr>
          <w:sz w:val="22"/>
        </w:rPr>
      </w:pPr>
      <w:r w:rsidRPr="003E46A1">
        <w:rPr>
          <w:bCs/>
          <w:sz w:val="22"/>
        </w:rPr>
        <w:t>Елец</w:t>
      </w:r>
      <w:r w:rsidRPr="003E46A1">
        <w:rPr>
          <w:sz w:val="22"/>
        </w:rPr>
        <w:t xml:space="preserve">кий район расположен в западной части Липецкой области вокруг городского округа - </w:t>
      </w:r>
      <w:proofErr w:type="gramStart"/>
      <w:r w:rsidRPr="003E46A1">
        <w:rPr>
          <w:sz w:val="22"/>
        </w:rPr>
        <w:t>г</w:t>
      </w:r>
      <w:proofErr w:type="gramEnd"/>
      <w:r w:rsidRPr="003E46A1">
        <w:rPr>
          <w:sz w:val="22"/>
        </w:rPr>
        <w:t>. Ельца и является промышленно - аграрным районом. По центральной части района с юго-запада на северо-восток протекает река Сосна. Крупных лесных массивов практически нет, леса представлены небольшими локальными участками, в основном в северной части района. Характеризуется интенсивным развитием карстовых и относительно в сильной степени эрозионных процессов.</w:t>
      </w:r>
    </w:p>
    <w:p w:rsidR="00035E93" w:rsidRPr="003E46A1" w:rsidRDefault="00035E93" w:rsidP="003E46A1">
      <w:pPr>
        <w:widowControl w:val="0"/>
        <w:autoSpaceDN w:val="0"/>
        <w:spacing w:line="360" w:lineRule="auto"/>
        <w:ind w:firstLine="567"/>
        <w:jc w:val="both"/>
        <w:textAlignment w:val="baseline"/>
        <w:rPr>
          <w:rFonts w:eastAsia="Arial Unicode MS"/>
          <w:kern w:val="3"/>
          <w:sz w:val="22"/>
          <w:lang w:eastAsia="zh-CN" w:bidi="hi-IN"/>
        </w:rPr>
      </w:pPr>
      <w:r w:rsidRPr="003E46A1">
        <w:rPr>
          <w:rFonts w:eastAsia="Arial Unicode MS"/>
          <w:kern w:val="3"/>
          <w:sz w:val="22"/>
          <w:lang w:eastAsia="zh-CN" w:bidi="hi-IN"/>
        </w:rPr>
        <w:t xml:space="preserve">Особая экономическая зона промышленно-производственного типа расположена близ села Новый </w:t>
      </w:r>
      <w:proofErr w:type="spellStart"/>
      <w:r w:rsidRPr="003E46A1">
        <w:rPr>
          <w:rFonts w:eastAsia="Arial Unicode MS"/>
          <w:kern w:val="3"/>
          <w:sz w:val="22"/>
          <w:lang w:eastAsia="zh-CN" w:bidi="hi-IN"/>
        </w:rPr>
        <w:t>Ольшанец</w:t>
      </w:r>
      <w:proofErr w:type="spellEnd"/>
      <w:r w:rsidRPr="003E46A1">
        <w:rPr>
          <w:rFonts w:eastAsia="Arial Unicode MS"/>
          <w:kern w:val="3"/>
          <w:sz w:val="22"/>
          <w:lang w:eastAsia="zh-CN" w:bidi="hi-IN"/>
        </w:rPr>
        <w:t xml:space="preserve"> на территории Елецкого муниципального района Липецкой области в непосредственной близости от автомобильной магистрали федераль</w:t>
      </w:r>
      <w:r w:rsidR="003E46A1">
        <w:rPr>
          <w:rFonts w:eastAsia="Arial Unicode MS"/>
          <w:kern w:val="3"/>
          <w:sz w:val="22"/>
          <w:lang w:eastAsia="zh-CN" w:bidi="hi-IN"/>
        </w:rPr>
        <w:t>ного значения М</w:t>
      </w:r>
      <w:proofErr w:type="gramStart"/>
      <w:r w:rsidR="003E46A1">
        <w:rPr>
          <w:rFonts w:eastAsia="Arial Unicode MS"/>
          <w:kern w:val="3"/>
          <w:sz w:val="22"/>
          <w:lang w:eastAsia="zh-CN" w:bidi="hi-IN"/>
        </w:rPr>
        <w:t>4</w:t>
      </w:r>
      <w:proofErr w:type="gramEnd"/>
      <w:r w:rsidR="003E46A1">
        <w:rPr>
          <w:rFonts w:eastAsia="Arial Unicode MS"/>
          <w:kern w:val="3"/>
          <w:sz w:val="22"/>
          <w:lang w:eastAsia="zh-CN" w:bidi="hi-IN"/>
        </w:rPr>
        <w:t xml:space="preserve"> «Дон» (Москва -</w:t>
      </w:r>
      <w:r w:rsidRPr="003E46A1">
        <w:rPr>
          <w:rFonts w:eastAsia="Arial Unicode MS"/>
          <w:kern w:val="3"/>
          <w:sz w:val="22"/>
          <w:lang w:eastAsia="zh-CN" w:bidi="hi-IN"/>
        </w:rPr>
        <w:t xml:space="preserve"> Ростов-на-Дону).</w:t>
      </w:r>
    </w:p>
    <w:p w:rsidR="00616E78" w:rsidRDefault="00616E78" w:rsidP="003E46A1">
      <w:pPr>
        <w:spacing w:line="360" w:lineRule="auto"/>
        <w:ind w:firstLine="567"/>
        <w:jc w:val="both"/>
        <w:rPr>
          <w:rFonts w:eastAsia="Arial Unicode MS"/>
          <w:kern w:val="3"/>
          <w:sz w:val="22"/>
          <w:lang w:eastAsia="zh-CN" w:bidi="hi-IN"/>
        </w:rPr>
      </w:pPr>
    </w:p>
    <w:p w:rsidR="00616E78" w:rsidRDefault="00616E78" w:rsidP="003E46A1">
      <w:pPr>
        <w:spacing w:line="360" w:lineRule="auto"/>
        <w:ind w:firstLine="567"/>
        <w:jc w:val="both"/>
        <w:rPr>
          <w:rFonts w:eastAsia="Arial Unicode MS"/>
          <w:kern w:val="3"/>
          <w:sz w:val="22"/>
          <w:lang w:eastAsia="zh-CN" w:bidi="hi-IN"/>
        </w:rPr>
      </w:pPr>
    </w:p>
    <w:p w:rsidR="00616E78" w:rsidRDefault="00616E78" w:rsidP="003E46A1">
      <w:pPr>
        <w:spacing w:line="360" w:lineRule="auto"/>
        <w:ind w:firstLine="567"/>
        <w:jc w:val="both"/>
        <w:rPr>
          <w:rFonts w:eastAsia="Arial Unicode MS"/>
          <w:kern w:val="3"/>
          <w:sz w:val="22"/>
          <w:lang w:eastAsia="zh-CN" w:bidi="hi-IN"/>
        </w:rPr>
      </w:pPr>
    </w:p>
    <w:p w:rsidR="00035E93" w:rsidRPr="003E46A1" w:rsidRDefault="00035E93" w:rsidP="006042B7">
      <w:pPr>
        <w:spacing w:line="336" w:lineRule="auto"/>
        <w:ind w:firstLine="567"/>
        <w:jc w:val="both"/>
        <w:rPr>
          <w:rFonts w:eastAsia="Arial Unicode MS"/>
          <w:kern w:val="3"/>
          <w:sz w:val="22"/>
          <w:lang w:eastAsia="zh-CN" w:bidi="hi-IN"/>
        </w:rPr>
      </w:pPr>
      <w:r w:rsidRPr="003E46A1">
        <w:rPr>
          <w:rFonts w:eastAsia="Arial Unicode MS"/>
          <w:kern w:val="3"/>
          <w:sz w:val="22"/>
          <w:lang w:eastAsia="zh-CN" w:bidi="hi-IN"/>
        </w:rPr>
        <w:lastRenderedPageBreak/>
        <w:t xml:space="preserve">Территория зоны выбрана весьма удачно, так как располагается на свободной от застройки </w:t>
      </w:r>
      <w:r w:rsidR="00616E78">
        <w:rPr>
          <w:rFonts w:eastAsia="Arial Unicode MS"/>
          <w:kern w:val="3"/>
          <w:sz w:val="22"/>
          <w:lang w:eastAsia="zh-CN" w:bidi="hi-IN"/>
        </w:rPr>
        <w:t>местности</w:t>
      </w:r>
      <w:r w:rsidRPr="003E46A1">
        <w:rPr>
          <w:rFonts w:eastAsia="Arial Unicode MS"/>
          <w:kern w:val="3"/>
          <w:sz w:val="22"/>
          <w:lang w:eastAsia="zh-CN" w:bidi="hi-IN"/>
        </w:rPr>
        <w:t>, которая с юга примыкает к железнодорожной станции «</w:t>
      </w:r>
      <w:proofErr w:type="spellStart"/>
      <w:r w:rsidRPr="003E46A1">
        <w:rPr>
          <w:rFonts w:eastAsia="Arial Unicode MS"/>
          <w:kern w:val="3"/>
          <w:sz w:val="22"/>
          <w:lang w:eastAsia="zh-CN" w:bidi="hi-IN"/>
        </w:rPr>
        <w:t>Извалы</w:t>
      </w:r>
      <w:proofErr w:type="spellEnd"/>
      <w:r w:rsidRPr="003E46A1">
        <w:rPr>
          <w:rFonts w:eastAsia="Arial Unicode MS"/>
          <w:kern w:val="3"/>
          <w:sz w:val="22"/>
          <w:lang w:eastAsia="zh-CN" w:bidi="hi-IN"/>
        </w:rPr>
        <w:t>», а в одиннадцати километрах от неё располагается существующая дорожная развязка с выходом на автодорогу Р119 «Орёл-Тамбов».</w:t>
      </w:r>
    </w:p>
    <w:p w:rsidR="000E292A" w:rsidRPr="000E292A" w:rsidRDefault="000E292A" w:rsidP="006042B7">
      <w:pPr>
        <w:spacing w:line="336" w:lineRule="auto"/>
        <w:ind w:firstLine="567"/>
        <w:jc w:val="both"/>
        <w:rPr>
          <w:sz w:val="22"/>
          <w:szCs w:val="22"/>
        </w:rPr>
      </w:pPr>
      <w:r w:rsidRPr="000E292A">
        <w:rPr>
          <w:sz w:val="22"/>
          <w:szCs w:val="22"/>
        </w:rPr>
        <w:t>Водоснабжение ОЭЗ ППТ «Липецк» на территории Елецкого муниципального района согласно ТУ МУП «</w:t>
      </w:r>
      <w:proofErr w:type="spellStart"/>
      <w:r w:rsidRPr="000E292A">
        <w:rPr>
          <w:sz w:val="22"/>
          <w:szCs w:val="22"/>
        </w:rPr>
        <w:t>Елецводоканал</w:t>
      </w:r>
      <w:proofErr w:type="spellEnd"/>
      <w:r w:rsidRPr="000E292A">
        <w:rPr>
          <w:sz w:val="22"/>
          <w:szCs w:val="22"/>
        </w:rPr>
        <w:t xml:space="preserve">» № 4427 от 30.10.15 предусматривается от существующего водозабора, расположенного  </w:t>
      </w:r>
      <w:proofErr w:type="gramStart"/>
      <w:r w:rsidRPr="000E292A">
        <w:rPr>
          <w:sz w:val="22"/>
          <w:szCs w:val="22"/>
        </w:rPr>
        <w:t>в</w:t>
      </w:r>
      <w:proofErr w:type="gramEnd"/>
      <w:r w:rsidRPr="000E292A">
        <w:rPr>
          <w:sz w:val="22"/>
          <w:szCs w:val="22"/>
        </w:rPr>
        <w:t xml:space="preserve"> </w:t>
      </w:r>
      <w:proofErr w:type="gramStart"/>
      <w:r w:rsidRPr="000E292A">
        <w:rPr>
          <w:sz w:val="22"/>
          <w:szCs w:val="22"/>
        </w:rPr>
        <w:t>с</w:t>
      </w:r>
      <w:proofErr w:type="gramEnd"/>
      <w:r w:rsidRPr="000E292A">
        <w:rPr>
          <w:sz w:val="22"/>
          <w:szCs w:val="22"/>
        </w:rPr>
        <w:t>. Лавы Елецкого района. Водозабор «</w:t>
      </w:r>
      <w:proofErr w:type="spellStart"/>
      <w:r w:rsidRPr="000E292A">
        <w:rPr>
          <w:sz w:val="22"/>
          <w:szCs w:val="22"/>
        </w:rPr>
        <w:t>Южно-Лавский</w:t>
      </w:r>
      <w:proofErr w:type="spellEnd"/>
      <w:r w:rsidRPr="000E292A">
        <w:rPr>
          <w:sz w:val="22"/>
          <w:szCs w:val="22"/>
        </w:rPr>
        <w:t>» имеет утвержденные запасы воды в размере 24 тыс. м</w:t>
      </w:r>
      <w:r w:rsidRPr="000E292A">
        <w:rPr>
          <w:sz w:val="22"/>
          <w:szCs w:val="22"/>
          <w:vertAlign w:val="superscript"/>
        </w:rPr>
        <w:t>3</w:t>
      </w:r>
      <w:r w:rsidRPr="000E292A">
        <w:rPr>
          <w:sz w:val="22"/>
          <w:szCs w:val="22"/>
        </w:rPr>
        <w:t>/сут. В настоящее время его производительность составляет 10 тыс. м</w:t>
      </w:r>
      <w:r w:rsidRPr="000E292A">
        <w:rPr>
          <w:sz w:val="22"/>
          <w:szCs w:val="22"/>
          <w:vertAlign w:val="superscript"/>
        </w:rPr>
        <w:t>3</w:t>
      </w:r>
      <w:r w:rsidRPr="000E292A">
        <w:rPr>
          <w:sz w:val="22"/>
          <w:szCs w:val="22"/>
        </w:rPr>
        <w:t>/сут. Водозабор состоит из 24 водозаборных скважин, трех резервуаров чистой воды емкостью 3 тыс. м</w:t>
      </w:r>
      <w:r w:rsidRPr="006042B7">
        <w:rPr>
          <w:sz w:val="22"/>
          <w:szCs w:val="22"/>
          <w:vertAlign w:val="superscript"/>
        </w:rPr>
        <w:t>3</w:t>
      </w:r>
      <w:r w:rsidRPr="000E292A">
        <w:rPr>
          <w:sz w:val="22"/>
          <w:szCs w:val="22"/>
        </w:rPr>
        <w:t xml:space="preserve"> каждый, насосной станции II подъема. Суммарный заявленный расход ОЭЗ « Липецк» составляет 8000 м</w:t>
      </w:r>
      <w:r w:rsidRPr="000E292A">
        <w:rPr>
          <w:sz w:val="22"/>
          <w:szCs w:val="22"/>
          <w:vertAlign w:val="superscript"/>
        </w:rPr>
        <w:t>3</w:t>
      </w:r>
      <w:r w:rsidRPr="000E292A">
        <w:rPr>
          <w:sz w:val="22"/>
          <w:szCs w:val="22"/>
        </w:rPr>
        <w:t>/сут.</w:t>
      </w:r>
    </w:p>
    <w:p w:rsidR="00035E93" w:rsidRPr="003E46A1" w:rsidRDefault="00035E93" w:rsidP="006042B7">
      <w:pPr>
        <w:widowControl w:val="0"/>
        <w:autoSpaceDN w:val="0"/>
        <w:spacing w:line="336" w:lineRule="auto"/>
        <w:ind w:firstLine="567"/>
        <w:jc w:val="both"/>
        <w:textAlignment w:val="baseline"/>
        <w:rPr>
          <w:rFonts w:eastAsia="Arial Unicode MS"/>
          <w:kern w:val="3"/>
          <w:sz w:val="22"/>
          <w:lang w:eastAsia="zh-CN" w:bidi="hi-IN"/>
        </w:rPr>
      </w:pPr>
      <w:r w:rsidRPr="003E46A1">
        <w:rPr>
          <w:rFonts w:eastAsia="Arial Unicode MS"/>
          <w:kern w:val="3"/>
          <w:sz w:val="22"/>
          <w:lang w:eastAsia="zh-CN" w:bidi="hi-IN"/>
        </w:rPr>
        <w:t>Обеспечение тепловой энергией и горячей водой потребителей ОЭЗ предполагается установкой резидентами мини-котельных, работающих на природном газе.</w:t>
      </w:r>
    </w:p>
    <w:p w:rsidR="00035E93" w:rsidRPr="003E46A1" w:rsidRDefault="00035E93" w:rsidP="006042B7">
      <w:pPr>
        <w:pStyle w:val="aff7"/>
        <w:spacing w:line="336" w:lineRule="auto"/>
        <w:ind w:firstLine="567"/>
        <w:jc w:val="both"/>
        <w:rPr>
          <w:color w:val="000000"/>
          <w:sz w:val="22"/>
        </w:rPr>
      </w:pPr>
      <w:r w:rsidRPr="003E46A1">
        <w:rPr>
          <w:color w:val="000000"/>
          <w:sz w:val="22"/>
        </w:rPr>
        <w:t>Территория характеризуется хорошими условиями проветривания, чему способствует благоприятная роза ветров (хорошая аэрация ветрами всех направлений) и существующий рельеф. В соответствии со среднегодовыми значениями метеорологических параметров, Елецкий муниципальный район по способности атмосферы рассеивать примеси относится к зоне умеренного потенциала загрязнения (ПЗА). Наличие водных простран</w:t>
      </w:r>
      <w:proofErr w:type="gramStart"/>
      <w:r w:rsidRPr="003E46A1">
        <w:rPr>
          <w:color w:val="000000"/>
          <w:sz w:val="22"/>
        </w:rPr>
        <w:t>ств сп</w:t>
      </w:r>
      <w:proofErr w:type="gramEnd"/>
      <w:r w:rsidRPr="003E46A1">
        <w:rPr>
          <w:color w:val="000000"/>
          <w:sz w:val="22"/>
        </w:rPr>
        <w:t xml:space="preserve">особствует лучшей аэрации территории, повышает увлажненность воздуха. </w:t>
      </w:r>
    </w:p>
    <w:p w:rsidR="00035E93" w:rsidRPr="003E46A1" w:rsidRDefault="00035E93" w:rsidP="006042B7">
      <w:pPr>
        <w:spacing w:line="336" w:lineRule="auto"/>
        <w:ind w:firstLine="567"/>
        <w:jc w:val="both"/>
        <w:rPr>
          <w:sz w:val="22"/>
        </w:rPr>
      </w:pPr>
      <w:r w:rsidRPr="003E46A1">
        <w:rPr>
          <w:sz w:val="22"/>
        </w:rPr>
        <w:t>Гибкая планировочная структура, основанная на принципах экологического зонирования, дает возможность рационально использовать территорию, сократить протяженность коммуникаций, сконцентрировать и локализовать токсичные выбросы.</w:t>
      </w:r>
    </w:p>
    <w:p w:rsidR="00035E93" w:rsidRPr="003E46A1" w:rsidRDefault="00035E93" w:rsidP="003E46A1">
      <w:pPr>
        <w:spacing w:line="360" w:lineRule="auto"/>
        <w:ind w:firstLine="567"/>
        <w:jc w:val="both"/>
        <w:rPr>
          <w:sz w:val="22"/>
        </w:rPr>
      </w:pPr>
    </w:p>
    <w:p w:rsidR="00035E93" w:rsidRPr="003E46A1" w:rsidRDefault="00035E93" w:rsidP="003E46A1">
      <w:pPr>
        <w:spacing w:line="360" w:lineRule="auto"/>
        <w:ind w:firstLine="567"/>
        <w:rPr>
          <w:sz w:val="22"/>
        </w:rPr>
      </w:pPr>
    </w:p>
    <w:p w:rsidR="00035E93" w:rsidRPr="001B69D7" w:rsidRDefault="003E46A1" w:rsidP="003E46A1">
      <w:pPr>
        <w:pStyle w:val="ab"/>
        <w:spacing w:line="360" w:lineRule="auto"/>
        <w:ind w:left="0" w:firstLine="567"/>
        <w:contextualSpacing/>
        <w:jc w:val="center"/>
        <w:rPr>
          <w:b/>
        </w:rPr>
      </w:pPr>
      <w:r>
        <w:rPr>
          <w:b/>
        </w:rPr>
        <w:t>6.2</w:t>
      </w:r>
      <w:r w:rsidR="00035E93" w:rsidRPr="001B69D7">
        <w:rPr>
          <w:b/>
        </w:rPr>
        <w:t xml:space="preserve"> Климатическая характеристика</w:t>
      </w:r>
    </w:p>
    <w:p w:rsidR="00035E93" w:rsidRPr="003E46A1" w:rsidRDefault="00035E93" w:rsidP="003E46A1">
      <w:pPr>
        <w:spacing w:line="360" w:lineRule="auto"/>
        <w:ind w:firstLine="567"/>
        <w:jc w:val="both"/>
        <w:rPr>
          <w:sz w:val="22"/>
          <w:szCs w:val="22"/>
        </w:rPr>
      </w:pPr>
    </w:p>
    <w:p w:rsidR="00035E93" w:rsidRPr="003E46A1" w:rsidRDefault="00994FE6" w:rsidP="003E46A1">
      <w:pPr>
        <w:spacing w:line="360" w:lineRule="auto"/>
        <w:ind w:firstLine="567"/>
        <w:jc w:val="both"/>
        <w:rPr>
          <w:sz w:val="22"/>
          <w:szCs w:val="22"/>
        </w:rPr>
      </w:pPr>
      <w:r>
        <w:rPr>
          <w:sz w:val="22"/>
          <w:szCs w:val="22"/>
        </w:rPr>
        <w:t xml:space="preserve">Согласно данным наблюдений на метеостанциях Липецк и </w:t>
      </w:r>
      <w:proofErr w:type="gramStart"/>
      <w:r>
        <w:rPr>
          <w:sz w:val="22"/>
          <w:szCs w:val="22"/>
        </w:rPr>
        <w:t>Елец</w:t>
      </w:r>
      <w:proofErr w:type="gramEnd"/>
      <w:r>
        <w:rPr>
          <w:sz w:val="22"/>
          <w:szCs w:val="22"/>
        </w:rPr>
        <w:t xml:space="preserve"> к</w:t>
      </w:r>
      <w:r w:rsidR="00035E93" w:rsidRPr="003E46A1">
        <w:rPr>
          <w:sz w:val="22"/>
          <w:szCs w:val="22"/>
        </w:rPr>
        <w:t>лиматические условия соответствуют умеренно континентальному климату средней лесостепи с теплым летом (средняя температура июля +19,5-20°С) и умеренно холодной зимой (средняя температура января -9,9-11°C). Осадков выпадает 500-550 мм в год, причем около 75 % их количества приходится на теплый период. Средняя продолжительность вегетационного периода -180-190 дней. Продолжительность солнечного сияния имеет хорошо выраженный годовой ход, постепенно увеличиваясь от 35-37 часов в январе до почти 290 часов в июле. Годовая сумма в среднем изменяется от 1800 до 1880 часов.</w:t>
      </w:r>
    </w:p>
    <w:p w:rsidR="00994FE6" w:rsidRDefault="00035E93" w:rsidP="00994FE6">
      <w:pPr>
        <w:spacing w:line="360" w:lineRule="auto"/>
        <w:ind w:firstLine="567"/>
        <w:jc w:val="both"/>
        <w:rPr>
          <w:sz w:val="22"/>
          <w:szCs w:val="22"/>
        </w:rPr>
      </w:pPr>
      <w:r w:rsidRPr="003E46A1">
        <w:rPr>
          <w:sz w:val="22"/>
          <w:szCs w:val="22"/>
        </w:rPr>
        <w:t>Характер циркуляции атмосферы значительно изменяется по сезонам года, во второй половине зимы на территории района преобладают восточные ветры, приносящие с востока конти</w:t>
      </w:r>
      <w:r w:rsidRPr="003E46A1">
        <w:rPr>
          <w:sz w:val="22"/>
          <w:szCs w:val="22"/>
        </w:rPr>
        <w:softHyphen/>
        <w:t>нентальный воздух умеренных широт. Помимо западных ветров на территорию района вторга</w:t>
      </w:r>
      <w:r w:rsidR="003E46A1">
        <w:rPr>
          <w:sz w:val="22"/>
          <w:szCs w:val="22"/>
        </w:rPr>
        <w:t>ются арктические циклоны с севе</w:t>
      </w:r>
      <w:r w:rsidRPr="003E46A1">
        <w:rPr>
          <w:sz w:val="22"/>
          <w:szCs w:val="22"/>
        </w:rPr>
        <w:t>ра, северо-запада и северо-востока, сопровождающиеся снегопадами, с пос</w:t>
      </w:r>
      <w:r w:rsidRPr="003E46A1">
        <w:rPr>
          <w:sz w:val="22"/>
          <w:szCs w:val="22"/>
        </w:rPr>
        <w:softHyphen/>
        <w:t xml:space="preserve">ледующим установлением ясной или малооблачной погоды с сильными морозами. В зимнее время поступают также южные и юго-западные циклоны, приносящие </w:t>
      </w:r>
    </w:p>
    <w:p w:rsidR="00035E93" w:rsidRPr="003E46A1" w:rsidRDefault="00035E93" w:rsidP="00994FE6">
      <w:pPr>
        <w:spacing w:line="360" w:lineRule="auto"/>
        <w:jc w:val="both"/>
        <w:rPr>
          <w:sz w:val="22"/>
          <w:szCs w:val="22"/>
        </w:rPr>
      </w:pPr>
      <w:r w:rsidRPr="003E46A1">
        <w:rPr>
          <w:sz w:val="22"/>
          <w:szCs w:val="22"/>
        </w:rPr>
        <w:lastRenderedPageBreak/>
        <w:t>влажный морской воздух и обильные снегопады и оттепе</w:t>
      </w:r>
      <w:r w:rsidRPr="003E46A1">
        <w:rPr>
          <w:sz w:val="22"/>
          <w:szCs w:val="22"/>
        </w:rPr>
        <w:softHyphen/>
        <w:t>ли, которые неблагоприятно сказываются на перезимовке озимых культур. Весной, повсеместно чаще дуют восточные ветры. Однако периодически с юж</w:t>
      </w:r>
      <w:r w:rsidRPr="003E46A1">
        <w:rPr>
          <w:sz w:val="22"/>
          <w:szCs w:val="22"/>
        </w:rPr>
        <w:softHyphen/>
        <w:t>ными ветрами поступает тропический воздух, приносящий нередко суховеи, вызывающие резкое увеличение испарения и, как следствие, уменьшение влажности воздуха. Летом, над территорией района пре</w:t>
      </w:r>
      <w:r w:rsidRPr="003E46A1">
        <w:rPr>
          <w:sz w:val="22"/>
          <w:szCs w:val="22"/>
        </w:rPr>
        <w:softHyphen/>
        <w:t>обладает западный и северо-западный перенос воздушных масс. Воздушные массы, перемещаясь над нагретыми поверхностями, быстро приобретают свойства континентального воздуха с ярко выраженным суточным ходом облачности: в первой половине дня идет интенсивное испарение с поверх</w:t>
      </w:r>
      <w:r w:rsidRPr="003E46A1">
        <w:rPr>
          <w:sz w:val="22"/>
          <w:szCs w:val="22"/>
        </w:rPr>
        <w:softHyphen/>
        <w:t>ности суши и образуются кучевые облака, из которых во второй половине дня выпадают ливневые дожди.</w:t>
      </w:r>
    </w:p>
    <w:p w:rsidR="00035E93" w:rsidRPr="003E46A1" w:rsidRDefault="00035E93" w:rsidP="003E46A1">
      <w:pPr>
        <w:spacing w:line="360" w:lineRule="auto"/>
        <w:ind w:firstLine="567"/>
        <w:jc w:val="both"/>
        <w:rPr>
          <w:sz w:val="22"/>
          <w:szCs w:val="22"/>
        </w:rPr>
      </w:pPr>
      <w:r w:rsidRPr="003E46A1">
        <w:rPr>
          <w:sz w:val="22"/>
          <w:szCs w:val="22"/>
        </w:rPr>
        <w:t>В целом климатические условия региона благоприятны, однако при определенных условиях могут способствовать  накоплению токсических веществ в нижних слоях атмосферы и развитию эрозионных процессов и плоскостного смыва.</w:t>
      </w:r>
    </w:p>
    <w:p w:rsidR="003E46A1" w:rsidRPr="001B69D7" w:rsidRDefault="003E46A1" w:rsidP="00035E93">
      <w:pPr>
        <w:spacing w:line="360" w:lineRule="auto"/>
        <w:ind w:right="-1" w:firstLine="567"/>
        <w:jc w:val="both"/>
      </w:pPr>
    </w:p>
    <w:p w:rsidR="00035E93" w:rsidRDefault="00035E93" w:rsidP="003E46A1">
      <w:pPr>
        <w:spacing w:line="360" w:lineRule="auto"/>
        <w:ind w:right="-1" w:firstLine="567"/>
        <w:jc w:val="center"/>
      </w:pPr>
      <w:r w:rsidRPr="001B69D7">
        <w:t>Годовая роза ветров (период осреднения 1995-2010 г.г.)</w:t>
      </w:r>
    </w:p>
    <w:p w:rsidR="003E46A1" w:rsidRPr="001B69D7" w:rsidRDefault="003E46A1" w:rsidP="003E46A1">
      <w:pPr>
        <w:spacing w:line="360" w:lineRule="auto"/>
        <w:ind w:right="-1" w:firstLine="567"/>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76"/>
        <w:gridCol w:w="709"/>
        <w:gridCol w:w="851"/>
        <w:gridCol w:w="850"/>
        <w:gridCol w:w="992"/>
        <w:gridCol w:w="851"/>
        <w:gridCol w:w="1134"/>
        <w:gridCol w:w="850"/>
        <w:gridCol w:w="957"/>
      </w:tblGrid>
      <w:tr w:rsidR="00035E93" w:rsidRPr="001B69D7" w:rsidTr="00035E93">
        <w:trPr>
          <w:trHeight w:val="70"/>
          <w:jc w:val="center"/>
        </w:trPr>
        <w:tc>
          <w:tcPr>
            <w:tcW w:w="2376" w:type="dxa"/>
            <w:vAlign w:val="center"/>
          </w:tcPr>
          <w:p w:rsidR="00035E93" w:rsidRPr="001B69D7" w:rsidRDefault="00035E93" w:rsidP="003E46A1">
            <w:pPr>
              <w:spacing w:line="276" w:lineRule="auto"/>
              <w:ind w:left="-1" w:hanging="1"/>
              <w:jc w:val="center"/>
              <w:rPr>
                <w:b/>
              </w:rPr>
            </w:pPr>
            <w:r w:rsidRPr="001B69D7">
              <w:rPr>
                <w:b/>
              </w:rPr>
              <w:t>Направление</w:t>
            </w:r>
          </w:p>
        </w:tc>
        <w:tc>
          <w:tcPr>
            <w:tcW w:w="709" w:type="dxa"/>
            <w:vAlign w:val="center"/>
          </w:tcPr>
          <w:p w:rsidR="00035E93" w:rsidRPr="001B69D7" w:rsidRDefault="00035E93" w:rsidP="003E46A1">
            <w:pPr>
              <w:spacing w:line="276" w:lineRule="auto"/>
              <w:ind w:left="-1" w:hanging="1"/>
              <w:jc w:val="center"/>
              <w:rPr>
                <w:b/>
              </w:rPr>
            </w:pPr>
            <w:r w:rsidRPr="001B69D7">
              <w:rPr>
                <w:b/>
              </w:rPr>
              <w:t>С</w:t>
            </w:r>
          </w:p>
        </w:tc>
        <w:tc>
          <w:tcPr>
            <w:tcW w:w="851" w:type="dxa"/>
            <w:vAlign w:val="center"/>
          </w:tcPr>
          <w:p w:rsidR="00035E93" w:rsidRPr="001B69D7" w:rsidRDefault="00035E93" w:rsidP="003E46A1">
            <w:pPr>
              <w:spacing w:line="276" w:lineRule="auto"/>
              <w:ind w:left="-1" w:hanging="1"/>
              <w:jc w:val="center"/>
              <w:rPr>
                <w:b/>
              </w:rPr>
            </w:pPr>
            <w:proofErr w:type="gramStart"/>
            <w:r w:rsidRPr="001B69D7">
              <w:rPr>
                <w:b/>
              </w:rPr>
              <w:t>СВ</w:t>
            </w:r>
            <w:proofErr w:type="gramEnd"/>
          </w:p>
        </w:tc>
        <w:tc>
          <w:tcPr>
            <w:tcW w:w="850" w:type="dxa"/>
            <w:vAlign w:val="center"/>
          </w:tcPr>
          <w:p w:rsidR="00035E93" w:rsidRPr="001B69D7" w:rsidRDefault="00035E93" w:rsidP="003E46A1">
            <w:pPr>
              <w:spacing w:line="276" w:lineRule="auto"/>
              <w:ind w:left="-1" w:hanging="1"/>
              <w:jc w:val="center"/>
              <w:rPr>
                <w:b/>
              </w:rPr>
            </w:pPr>
            <w:r w:rsidRPr="001B69D7">
              <w:rPr>
                <w:b/>
              </w:rPr>
              <w:t>В</w:t>
            </w:r>
          </w:p>
        </w:tc>
        <w:tc>
          <w:tcPr>
            <w:tcW w:w="992" w:type="dxa"/>
            <w:vAlign w:val="center"/>
          </w:tcPr>
          <w:p w:rsidR="00035E93" w:rsidRPr="001B69D7" w:rsidRDefault="00035E93" w:rsidP="003E46A1">
            <w:pPr>
              <w:spacing w:line="276" w:lineRule="auto"/>
              <w:ind w:left="-1" w:hanging="1"/>
              <w:jc w:val="center"/>
              <w:rPr>
                <w:b/>
              </w:rPr>
            </w:pPr>
            <w:r w:rsidRPr="001B69D7">
              <w:rPr>
                <w:b/>
              </w:rPr>
              <w:t>ЮВ</w:t>
            </w:r>
          </w:p>
        </w:tc>
        <w:tc>
          <w:tcPr>
            <w:tcW w:w="851" w:type="dxa"/>
            <w:vAlign w:val="center"/>
          </w:tcPr>
          <w:p w:rsidR="00035E93" w:rsidRPr="001B69D7" w:rsidRDefault="00035E93" w:rsidP="003E46A1">
            <w:pPr>
              <w:spacing w:line="276" w:lineRule="auto"/>
              <w:ind w:left="-1" w:hanging="1"/>
              <w:jc w:val="both"/>
              <w:rPr>
                <w:b/>
              </w:rPr>
            </w:pPr>
            <w:proofErr w:type="gramStart"/>
            <w:r w:rsidRPr="001B69D7">
              <w:rPr>
                <w:b/>
              </w:rPr>
              <w:t>Ю</w:t>
            </w:r>
            <w:proofErr w:type="gramEnd"/>
          </w:p>
        </w:tc>
        <w:tc>
          <w:tcPr>
            <w:tcW w:w="1134" w:type="dxa"/>
            <w:vAlign w:val="center"/>
          </w:tcPr>
          <w:p w:rsidR="00035E93" w:rsidRPr="001B69D7" w:rsidRDefault="00035E93" w:rsidP="003E46A1">
            <w:pPr>
              <w:spacing w:line="276" w:lineRule="auto"/>
              <w:ind w:left="-1" w:hanging="1"/>
              <w:jc w:val="both"/>
              <w:rPr>
                <w:b/>
              </w:rPr>
            </w:pPr>
            <w:r w:rsidRPr="001B69D7">
              <w:rPr>
                <w:b/>
              </w:rPr>
              <w:t>ЮЗ</w:t>
            </w:r>
          </w:p>
        </w:tc>
        <w:tc>
          <w:tcPr>
            <w:tcW w:w="850" w:type="dxa"/>
            <w:vAlign w:val="center"/>
          </w:tcPr>
          <w:p w:rsidR="00035E93" w:rsidRPr="001B69D7" w:rsidRDefault="00035E93" w:rsidP="003E46A1">
            <w:pPr>
              <w:spacing w:line="276" w:lineRule="auto"/>
              <w:ind w:left="-1" w:hanging="1"/>
              <w:jc w:val="both"/>
              <w:rPr>
                <w:b/>
              </w:rPr>
            </w:pPr>
            <w:r w:rsidRPr="001B69D7">
              <w:rPr>
                <w:b/>
              </w:rPr>
              <w:t>З</w:t>
            </w:r>
          </w:p>
        </w:tc>
        <w:tc>
          <w:tcPr>
            <w:tcW w:w="957" w:type="dxa"/>
            <w:vAlign w:val="center"/>
          </w:tcPr>
          <w:p w:rsidR="00035E93" w:rsidRPr="001B69D7" w:rsidRDefault="00035E93" w:rsidP="003E46A1">
            <w:pPr>
              <w:spacing w:line="276" w:lineRule="auto"/>
              <w:ind w:left="-1" w:hanging="1"/>
              <w:jc w:val="both"/>
              <w:rPr>
                <w:b/>
              </w:rPr>
            </w:pPr>
            <w:r w:rsidRPr="001B69D7">
              <w:rPr>
                <w:b/>
              </w:rPr>
              <w:t>СЗ</w:t>
            </w:r>
          </w:p>
        </w:tc>
      </w:tr>
      <w:tr w:rsidR="00035E93" w:rsidRPr="001B69D7" w:rsidTr="00035E93">
        <w:trPr>
          <w:jc w:val="center"/>
        </w:trPr>
        <w:tc>
          <w:tcPr>
            <w:tcW w:w="2376" w:type="dxa"/>
            <w:vAlign w:val="center"/>
          </w:tcPr>
          <w:p w:rsidR="00035E93" w:rsidRPr="001B69D7" w:rsidRDefault="00035E93" w:rsidP="003E46A1">
            <w:pPr>
              <w:spacing w:line="276" w:lineRule="auto"/>
              <w:ind w:left="-1" w:hanging="1"/>
              <w:jc w:val="center"/>
              <w:rPr>
                <w:b/>
              </w:rPr>
            </w:pPr>
            <w:r w:rsidRPr="001B69D7">
              <w:rPr>
                <w:b/>
              </w:rPr>
              <w:t xml:space="preserve">Повторяемость направлений </w:t>
            </w:r>
            <w:proofErr w:type="gramStart"/>
            <w:r w:rsidRPr="001B69D7">
              <w:rPr>
                <w:b/>
              </w:rPr>
              <w:t>в</w:t>
            </w:r>
            <w:proofErr w:type="gramEnd"/>
            <w:r w:rsidRPr="001B69D7">
              <w:rPr>
                <w:b/>
              </w:rPr>
              <w:t xml:space="preserve"> %</w:t>
            </w:r>
          </w:p>
        </w:tc>
        <w:tc>
          <w:tcPr>
            <w:tcW w:w="709" w:type="dxa"/>
            <w:vAlign w:val="center"/>
          </w:tcPr>
          <w:p w:rsidR="00035E93" w:rsidRPr="001B69D7" w:rsidRDefault="00035E93" w:rsidP="003E46A1">
            <w:pPr>
              <w:spacing w:line="276" w:lineRule="auto"/>
              <w:ind w:left="-1" w:hanging="1"/>
              <w:jc w:val="center"/>
              <w:rPr>
                <w:b/>
              </w:rPr>
            </w:pPr>
            <w:r w:rsidRPr="001B69D7">
              <w:rPr>
                <w:b/>
              </w:rPr>
              <w:t>12</w:t>
            </w:r>
          </w:p>
        </w:tc>
        <w:tc>
          <w:tcPr>
            <w:tcW w:w="851" w:type="dxa"/>
            <w:vAlign w:val="center"/>
          </w:tcPr>
          <w:p w:rsidR="00035E93" w:rsidRPr="001B69D7" w:rsidRDefault="00035E93" w:rsidP="003E46A1">
            <w:pPr>
              <w:spacing w:line="276" w:lineRule="auto"/>
              <w:ind w:left="-1" w:hanging="1"/>
              <w:jc w:val="center"/>
              <w:rPr>
                <w:b/>
              </w:rPr>
            </w:pPr>
            <w:r w:rsidRPr="001B69D7">
              <w:rPr>
                <w:b/>
              </w:rPr>
              <w:t>13</w:t>
            </w:r>
          </w:p>
        </w:tc>
        <w:tc>
          <w:tcPr>
            <w:tcW w:w="850" w:type="dxa"/>
            <w:vAlign w:val="center"/>
          </w:tcPr>
          <w:p w:rsidR="00035E93" w:rsidRPr="001B69D7" w:rsidRDefault="00035E93" w:rsidP="003E46A1">
            <w:pPr>
              <w:spacing w:line="276" w:lineRule="auto"/>
              <w:ind w:left="-1" w:hanging="1"/>
              <w:jc w:val="center"/>
              <w:rPr>
                <w:b/>
              </w:rPr>
            </w:pPr>
            <w:r w:rsidRPr="001B69D7">
              <w:rPr>
                <w:b/>
              </w:rPr>
              <w:t>8</w:t>
            </w:r>
          </w:p>
        </w:tc>
        <w:tc>
          <w:tcPr>
            <w:tcW w:w="992" w:type="dxa"/>
            <w:vAlign w:val="center"/>
          </w:tcPr>
          <w:p w:rsidR="00035E93" w:rsidRPr="001B69D7" w:rsidRDefault="00035E93" w:rsidP="003E46A1">
            <w:pPr>
              <w:spacing w:line="276" w:lineRule="auto"/>
              <w:ind w:left="-1" w:hanging="1"/>
              <w:jc w:val="center"/>
              <w:rPr>
                <w:b/>
              </w:rPr>
            </w:pPr>
            <w:r w:rsidRPr="001B69D7">
              <w:rPr>
                <w:b/>
              </w:rPr>
              <w:t>10</w:t>
            </w:r>
          </w:p>
        </w:tc>
        <w:tc>
          <w:tcPr>
            <w:tcW w:w="851" w:type="dxa"/>
            <w:vAlign w:val="center"/>
          </w:tcPr>
          <w:p w:rsidR="00035E93" w:rsidRPr="001B69D7" w:rsidRDefault="00035E93" w:rsidP="003E46A1">
            <w:pPr>
              <w:spacing w:line="276" w:lineRule="auto"/>
              <w:ind w:left="-1" w:hanging="1"/>
              <w:jc w:val="both"/>
              <w:rPr>
                <w:b/>
              </w:rPr>
            </w:pPr>
            <w:r w:rsidRPr="001B69D7">
              <w:rPr>
                <w:b/>
              </w:rPr>
              <w:t>15</w:t>
            </w:r>
          </w:p>
        </w:tc>
        <w:tc>
          <w:tcPr>
            <w:tcW w:w="1134" w:type="dxa"/>
            <w:vAlign w:val="center"/>
          </w:tcPr>
          <w:p w:rsidR="00035E93" w:rsidRPr="001B69D7" w:rsidRDefault="00035E93" w:rsidP="003E46A1">
            <w:pPr>
              <w:spacing w:line="276" w:lineRule="auto"/>
              <w:ind w:left="-1" w:hanging="1"/>
              <w:jc w:val="both"/>
              <w:rPr>
                <w:b/>
              </w:rPr>
            </w:pPr>
            <w:r w:rsidRPr="001B69D7">
              <w:rPr>
                <w:b/>
              </w:rPr>
              <w:t>22</w:t>
            </w:r>
          </w:p>
        </w:tc>
        <w:tc>
          <w:tcPr>
            <w:tcW w:w="850" w:type="dxa"/>
            <w:vAlign w:val="center"/>
          </w:tcPr>
          <w:p w:rsidR="00035E93" w:rsidRPr="001B69D7" w:rsidRDefault="00035E93" w:rsidP="003E46A1">
            <w:pPr>
              <w:spacing w:line="276" w:lineRule="auto"/>
              <w:ind w:left="-1" w:hanging="1"/>
              <w:jc w:val="both"/>
              <w:rPr>
                <w:b/>
              </w:rPr>
            </w:pPr>
            <w:r w:rsidRPr="001B69D7">
              <w:rPr>
                <w:b/>
              </w:rPr>
              <w:t>11</w:t>
            </w:r>
          </w:p>
        </w:tc>
        <w:tc>
          <w:tcPr>
            <w:tcW w:w="957" w:type="dxa"/>
            <w:vAlign w:val="center"/>
          </w:tcPr>
          <w:p w:rsidR="00035E93" w:rsidRPr="001B69D7" w:rsidRDefault="00035E93" w:rsidP="003E46A1">
            <w:pPr>
              <w:spacing w:line="276" w:lineRule="auto"/>
              <w:ind w:left="-1" w:hanging="1"/>
              <w:jc w:val="both"/>
              <w:rPr>
                <w:b/>
              </w:rPr>
            </w:pPr>
            <w:r w:rsidRPr="001B69D7">
              <w:rPr>
                <w:b/>
              </w:rPr>
              <w:t>9</w:t>
            </w:r>
          </w:p>
        </w:tc>
      </w:tr>
      <w:tr w:rsidR="00035E93" w:rsidRPr="001B69D7" w:rsidTr="00035E93">
        <w:trPr>
          <w:trHeight w:val="70"/>
          <w:jc w:val="center"/>
        </w:trPr>
        <w:tc>
          <w:tcPr>
            <w:tcW w:w="2376" w:type="dxa"/>
            <w:vAlign w:val="center"/>
          </w:tcPr>
          <w:p w:rsidR="00035E93" w:rsidRPr="001B69D7" w:rsidRDefault="00035E93" w:rsidP="003E46A1">
            <w:pPr>
              <w:spacing w:line="276" w:lineRule="auto"/>
              <w:ind w:left="-1" w:hanging="1"/>
              <w:jc w:val="center"/>
              <w:rPr>
                <w:b/>
              </w:rPr>
            </w:pPr>
            <w:r w:rsidRPr="001B69D7">
              <w:rPr>
                <w:b/>
              </w:rPr>
              <w:t>Ср</w:t>
            </w:r>
            <w:proofErr w:type="gramStart"/>
            <w:r w:rsidRPr="001B69D7">
              <w:rPr>
                <w:b/>
              </w:rPr>
              <w:t>.с</w:t>
            </w:r>
            <w:proofErr w:type="gramEnd"/>
            <w:r w:rsidRPr="001B69D7">
              <w:rPr>
                <w:b/>
              </w:rPr>
              <w:t>корость в м/сек.</w:t>
            </w:r>
          </w:p>
        </w:tc>
        <w:tc>
          <w:tcPr>
            <w:tcW w:w="709" w:type="dxa"/>
            <w:vAlign w:val="center"/>
          </w:tcPr>
          <w:p w:rsidR="00035E93" w:rsidRPr="001B69D7" w:rsidRDefault="00035E93" w:rsidP="003E46A1">
            <w:pPr>
              <w:spacing w:line="276" w:lineRule="auto"/>
              <w:ind w:left="-1" w:hanging="1"/>
              <w:jc w:val="center"/>
              <w:rPr>
                <w:b/>
              </w:rPr>
            </w:pPr>
            <w:r w:rsidRPr="001B69D7">
              <w:rPr>
                <w:b/>
              </w:rPr>
              <w:t>2,6</w:t>
            </w:r>
          </w:p>
        </w:tc>
        <w:tc>
          <w:tcPr>
            <w:tcW w:w="851" w:type="dxa"/>
            <w:vAlign w:val="center"/>
          </w:tcPr>
          <w:p w:rsidR="00035E93" w:rsidRPr="001B69D7" w:rsidRDefault="00035E93" w:rsidP="003E46A1">
            <w:pPr>
              <w:spacing w:line="276" w:lineRule="auto"/>
              <w:ind w:left="-1" w:hanging="1"/>
              <w:jc w:val="center"/>
              <w:rPr>
                <w:b/>
              </w:rPr>
            </w:pPr>
            <w:r w:rsidRPr="001B69D7">
              <w:rPr>
                <w:b/>
              </w:rPr>
              <w:t>2,3</w:t>
            </w:r>
          </w:p>
        </w:tc>
        <w:tc>
          <w:tcPr>
            <w:tcW w:w="850" w:type="dxa"/>
            <w:vAlign w:val="center"/>
          </w:tcPr>
          <w:p w:rsidR="00035E93" w:rsidRPr="001B69D7" w:rsidRDefault="00035E93" w:rsidP="003E46A1">
            <w:pPr>
              <w:spacing w:line="276" w:lineRule="auto"/>
              <w:ind w:left="-1" w:hanging="1"/>
              <w:jc w:val="center"/>
              <w:rPr>
                <w:b/>
              </w:rPr>
            </w:pPr>
            <w:r w:rsidRPr="001B69D7">
              <w:rPr>
                <w:b/>
              </w:rPr>
              <w:t>2,4</w:t>
            </w:r>
          </w:p>
        </w:tc>
        <w:tc>
          <w:tcPr>
            <w:tcW w:w="992" w:type="dxa"/>
            <w:vAlign w:val="center"/>
          </w:tcPr>
          <w:p w:rsidR="00035E93" w:rsidRPr="001B69D7" w:rsidRDefault="00035E93" w:rsidP="003E46A1">
            <w:pPr>
              <w:spacing w:line="276" w:lineRule="auto"/>
              <w:ind w:left="-1" w:hanging="1"/>
              <w:jc w:val="center"/>
              <w:rPr>
                <w:b/>
              </w:rPr>
            </w:pPr>
            <w:r w:rsidRPr="001B69D7">
              <w:rPr>
                <w:b/>
              </w:rPr>
              <w:t>2,5</w:t>
            </w:r>
          </w:p>
        </w:tc>
        <w:tc>
          <w:tcPr>
            <w:tcW w:w="851" w:type="dxa"/>
            <w:vAlign w:val="center"/>
          </w:tcPr>
          <w:p w:rsidR="00035E93" w:rsidRPr="001B69D7" w:rsidRDefault="00035E93" w:rsidP="003E46A1">
            <w:pPr>
              <w:spacing w:line="276" w:lineRule="auto"/>
              <w:ind w:left="-1" w:hanging="1"/>
              <w:jc w:val="both"/>
              <w:rPr>
                <w:b/>
              </w:rPr>
            </w:pPr>
            <w:r w:rsidRPr="001B69D7">
              <w:rPr>
                <w:b/>
              </w:rPr>
              <w:t>2,3</w:t>
            </w:r>
          </w:p>
        </w:tc>
        <w:tc>
          <w:tcPr>
            <w:tcW w:w="1134" w:type="dxa"/>
            <w:vAlign w:val="center"/>
          </w:tcPr>
          <w:p w:rsidR="00035E93" w:rsidRPr="001B69D7" w:rsidRDefault="00035E93" w:rsidP="003E46A1">
            <w:pPr>
              <w:spacing w:line="276" w:lineRule="auto"/>
              <w:ind w:left="-1" w:hanging="1"/>
              <w:jc w:val="both"/>
              <w:rPr>
                <w:b/>
              </w:rPr>
            </w:pPr>
            <w:r w:rsidRPr="001B69D7">
              <w:rPr>
                <w:b/>
              </w:rPr>
              <w:t>2,6</w:t>
            </w:r>
          </w:p>
        </w:tc>
        <w:tc>
          <w:tcPr>
            <w:tcW w:w="850" w:type="dxa"/>
            <w:vAlign w:val="center"/>
          </w:tcPr>
          <w:p w:rsidR="00035E93" w:rsidRPr="001B69D7" w:rsidRDefault="00035E93" w:rsidP="003E46A1">
            <w:pPr>
              <w:spacing w:line="276" w:lineRule="auto"/>
              <w:ind w:left="-1" w:hanging="1"/>
              <w:jc w:val="both"/>
              <w:rPr>
                <w:b/>
              </w:rPr>
            </w:pPr>
            <w:r w:rsidRPr="001B69D7">
              <w:rPr>
                <w:b/>
              </w:rPr>
              <w:t>2,8</w:t>
            </w:r>
          </w:p>
        </w:tc>
        <w:tc>
          <w:tcPr>
            <w:tcW w:w="957" w:type="dxa"/>
            <w:vAlign w:val="center"/>
          </w:tcPr>
          <w:p w:rsidR="00035E93" w:rsidRPr="001B69D7" w:rsidRDefault="00035E93" w:rsidP="003E46A1">
            <w:pPr>
              <w:spacing w:line="276" w:lineRule="auto"/>
              <w:ind w:left="-1" w:hanging="1"/>
              <w:jc w:val="both"/>
              <w:rPr>
                <w:b/>
              </w:rPr>
            </w:pPr>
            <w:r w:rsidRPr="001B69D7">
              <w:rPr>
                <w:b/>
              </w:rPr>
              <w:t>2,7</w:t>
            </w:r>
          </w:p>
        </w:tc>
      </w:tr>
    </w:tbl>
    <w:p w:rsidR="00035E93" w:rsidRPr="001B69D7" w:rsidRDefault="00035E93" w:rsidP="00035E93">
      <w:pPr>
        <w:spacing w:line="360" w:lineRule="auto"/>
      </w:pPr>
    </w:p>
    <w:p w:rsidR="00035E93" w:rsidRPr="001B69D7" w:rsidRDefault="00035E93" w:rsidP="00035E93">
      <w:pPr>
        <w:spacing w:line="360" w:lineRule="auto"/>
      </w:pPr>
      <w:r w:rsidRPr="001B69D7">
        <w:t xml:space="preserve">                                              </w:t>
      </w:r>
      <w:r>
        <w:rPr>
          <w:noProof/>
        </w:rPr>
        <w:drawing>
          <wp:inline distT="0" distB="0" distL="0" distR="0">
            <wp:extent cx="2162175" cy="2333625"/>
            <wp:effectExtent l="19050" t="0" r="9525" b="0"/>
            <wp:docPr id="9" name="Рисунок 1" descr="\\Lgp_151\Common\ОЭЗ Липецк в Ельце\РОЗ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Lgp_151\Common\ОЭЗ Липецк в Ельце\РОЗА.jpg"/>
                    <pic:cNvPicPr>
                      <a:picLocks noChangeAspect="1" noChangeArrowheads="1"/>
                    </pic:cNvPicPr>
                  </pic:nvPicPr>
                  <pic:blipFill>
                    <a:blip r:embed="rId30" cstate="print"/>
                    <a:srcRect/>
                    <a:stretch>
                      <a:fillRect/>
                    </a:stretch>
                  </pic:blipFill>
                  <pic:spPr bwMode="auto">
                    <a:xfrm>
                      <a:off x="0" y="0"/>
                      <a:ext cx="2162175" cy="2333625"/>
                    </a:xfrm>
                    <a:prstGeom prst="rect">
                      <a:avLst/>
                    </a:prstGeom>
                    <a:noFill/>
                    <a:ln w="9525">
                      <a:noFill/>
                      <a:miter lim="800000"/>
                      <a:headEnd/>
                      <a:tailEnd/>
                    </a:ln>
                  </pic:spPr>
                </pic:pic>
              </a:graphicData>
            </a:graphic>
          </wp:inline>
        </w:drawing>
      </w:r>
    </w:p>
    <w:p w:rsidR="00035E93" w:rsidRPr="001B69D7" w:rsidRDefault="00035E93" w:rsidP="00035E93">
      <w:pPr>
        <w:spacing w:line="360" w:lineRule="auto"/>
      </w:pPr>
      <w:r w:rsidRPr="001B69D7">
        <w:t>Рис.1 Роза ветров</w:t>
      </w:r>
    </w:p>
    <w:p w:rsidR="00035E93" w:rsidRPr="001B69D7" w:rsidRDefault="00035E93" w:rsidP="00035E93">
      <w:pPr>
        <w:spacing w:line="360" w:lineRule="auto"/>
      </w:pPr>
    </w:p>
    <w:p w:rsidR="00035E93" w:rsidRPr="001B69D7" w:rsidRDefault="00035E93" w:rsidP="00035E93">
      <w:pPr>
        <w:spacing w:line="360" w:lineRule="auto"/>
      </w:pPr>
    </w:p>
    <w:p w:rsidR="00994FE6" w:rsidRDefault="00994FE6" w:rsidP="003E46A1">
      <w:pPr>
        <w:pStyle w:val="ab"/>
        <w:spacing w:line="360" w:lineRule="auto"/>
        <w:ind w:left="0" w:firstLine="567"/>
        <w:contextualSpacing/>
        <w:jc w:val="center"/>
        <w:rPr>
          <w:b/>
        </w:rPr>
      </w:pPr>
    </w:p>
    <w:p w:rsidR="00994FE6" w:rsidRDefault="00994FE6" w:rsidP="003E46A1">
      <w:pPr>
        <w:pStyle w:val="ab"/>
        <w:spacing w:line="360" w:lineRule="auto"/>
        <w:ind w:left="0" w:firstLine="567"/>
        <w:contextualSpacing/>
        <w:jc w:val="center"/>
        <w:rPr>
          <w:b/>
        </w:rPr>
      </w:pPr>
    </w:p>
    <w:p w:rsidR="00994FE6" w:rsidRDefault="00994FE6" w:rsidP="003E46A1">
      <w:pPr>
        <w:pStyle w:val="ab"/>
        <w:spacing w:line="360" w:lineRule="auto"/>
        <w:ind w:left="0" w:firstLine="567"/>
        <w:contextualSpacing/>
        <w:jc w:val="center"/>
        <w:rPr>
          <w:b/>
        </w:rPr>
      </w:pPr>
    </w:p>
    <w:p w:rsidR="00994FE6" w:rsidRDefault="00994FE6" w:rsidP="003E46A1">
      <w:pPr>
        <w:pStyle w:val="ab"/>
        <w:spacing w:line="360" w:lineRule="auto"/>
        <w:ind w:left="0" w:firstLine="567"/>
        <w:contextualSpacing/>
        <w:jc w:val="center"/>
        <w:rPr>
          <w:b/>
        </w:rPr>
      </w:pPr>
    </w:p>
    <w:p w:rsidR="00994FE6" w:rsidRDefault="00994FE6" w:rsidP="003E46A1">
      <w:pPr>
        <w:pStyle w:val="ab"/>
        <w:spacing w:line="360" w:lineRule="auto"/>
        <w:ind w:left="0" w:firstLine="567"/>
        <w:contextualSpacing/>
        <w:jc w:val="center"/>
        <w:rPr>
          <w:b/>
        </w:rPr>
      </w:pPr>
    </w:p>
    <w:p w:rsidR="00035E93" w:rsidRPr="001B69D7" w:rsidRDefault="003E46A1" w:rsidP="003E46A1">
      <w:pPr>
        <w:pStyle w:val="ab"/>
        <w:spacing w:line="360" w:lineRule="auto"/>
        <w:ind w:left="0" w:firstLine="567"/>
        <w:contextualSpacing/>
        <w:jc w:val="center"/>
        <w:rPr>
          <w:b/>
        </w:rPr>
      </w:pPr>
      <w:r>
        <w:rPr>
          <w:b/>
        </w:rPr>
        <w:lastRenderedPageBreak/>
        <w:t>6.3</w:t>
      </w:r>
      <w:r w:rsidR="00035E93" w:rsidRPr="001B69D7">
        <w:rPr>
          <w:b/>
        </w:rPr>
        <w:t xml:space="preserve"> Геологические и гидрогеологические условия</w:t>
      </w:r>
    </w:p>
    <w:p w:rsidR="00035E93" w:rsidRPr="003E46A1" w:rsidRDefault="00035E93" w:rsidP="003E46A1">
      <w:pPr>
        <w:spacing w:line="360" w:lineRule="auto"/>
        <w:ind w:firstLine="567"/>
        <w:jc w:val="both"/>
        <w:rPr>
          <w:sz w:val="22"/>
          <w:szCs w:val="22"/>
        </w:rPr>
      </w:pPr>
    </w:p>
    <w:p w:rsidR="00035E93" w:rsidRPr="003E46A1" w:rsidRDefault="00035E93" w:rsidP="003E46A1">
      <w:pPr>
        <w:spacing w:line="360" w:lineRule="auto"/>
        <w:ind w:firstLine="567"/>
        <w:jc w:val="both"/>
        <w:rPr>
          <w:sz w:val="22"/>
          <w:szCs w:val="22"/>
        </w:rPr>
      </w:pPr>
      <w:r w:rsidRPr="003E46A1">
        <w:rPr>
          <w:sz w:val="22"/>
          <w:szCs w:val="22"/>
        </w:rPr>
        <w:t>При проектировании особенно внимательно следует подходить к оценке опасных геологических и инженерно-геологических процессов и явлений, возникающих под влиянием природных и техногенных факторов и оказывающих негативное воздействие на строительные объекты и жизнедеятельность людей.</w:t>
      </w:r>
    </w:p>
    <w:p w:rsidR="00035E93" w:rsidRPr="003E46A1" w:rsidRDefault="00035E93" w:rsidP="003E46A1">
      <w:pPr>
        <w:spacing w:line="360" w:lineRule="auto"/>
        <w:ind w:firstLine="567"/>
        <w:jc w:val="both"/>
        <w:rPr>
          <w:sz w:val="22"/>
          <w:szCs w:val="22"/>
        </w:rPr>
      </w:pPr>
      <w:r w:rsidRPr="003E46A1">
        <w:rPr>
          <w:sz w:val="22"/>
          <w:szCs w:val="22"/>
        </w:rPr>
        <w:t xml:space="preserve">В физико-географическом отношении территория района - </w:t>
      </w:r>
      <w:proofErr w:type="spellStart"/>
      <w:r w:rsidRPr="003E46A1">
        <w:rPr>
          <w:sz w:val="22"/>
          <w:szCs w:val="22"/>
        </w:rPr>
        <w:t>Средне-Русская</w:t>
      </w:r>
      <w:proofErr w:type="spellEnd"/>
      <w:r w:rsidRPr="003E46A1">
        <w:rPr>
          <w:sz w:val="22"/>
          <w:szCs w:val="22"/>
        </w:rPr>
        <w:t xml:space="preserve"> возвышенность. </w:t>
      </w:r>
      <w:proofErr w:type="spellStart"/>
      <w:r w:rsidRPr="003E46A1">
        <w:rPr>
          <w:sz w:val="22"/>
          <w:szCs w:val="22"/>
        </w:rPr>
        <w:t>Средне-Русская</w:t>
      </w:r>
      <w:proofErr w:type="spellEnd"/>
      <w:r w:rsidRPr="003E46A1">
        <w:rPr>
          <w:sz w:val="22"/>
          <w:szCs w:val="22"/>
        </w:rPr>
        <w:t xml:space="preserve"> возвышенность - это высокая равнина с пологоволнистыми, либо </w:t>
      </w:r>
      <w:proofErr w:type="spellStart"/>
      <w:r w:rsidRPr="003E46A1">
        <w:rPr>
          <w:sz w:val="22"/>
          <w:szCs w:val="22"/>
        </w:rPr>
        <w:t>пологоувалистыми</w:t>
      </w:r>
      <w:proofErr w:type="spellEnd"/>
      <w:r w:rsidRPr="003E46A1">
        <w:rPr>
          <w:sz w:val="22"/>
          <w:szCs w:val="22"/>
        </w:rPr>
        <w:t xml:space="preserve"> водораздельными пространствами, интенсивно расчлененными долинами рек, оврагами и балками. </w:t>
      </w:r>
    </w:p>
    <w:p w:rsidR="00035E93" w:rsidRPr="003E46A1" w:rsidRDefault="00035E93" w:rsidP="003E46A1">
      <w:pPr>
        <w:spacing w:line="360" w:lineRule="auto"/>
        <w:ind w:firstLine="567"/>
        <w:jc w:val="both"/>
        <w:rPr>
          <w:sz w:val="22"/>
          <w:szCs w:val="22"/>
        </w:rPr>
      </w:pPr>
      <w:r w:rsidRPr="003E46A1">
        <w:rPr>
          <w:sz w:val="22"/>
          <w:szCs w:val="22"/>
        </w:rPr>
        <w:t>На территории Елецкого муниципального района самыми древними породами, выходящими на поверхность, являются породы девона. Они распространены повсеместно, с ними связаны многочисленные месторождения карбонатного и строительного</w:t>
      </w:r>
      <w:r w:rsidR="003E46A1">
        <w:rPr>
          <w:sz w:val="22"/>
          <w:szCs w:val="22"/>
        </w:rPr>
        <w:t xml:space="preserve"> сырья. </w:t>
      </w:r>
      <w:proofErr w:type="gramStart"/>
      <w:r w:rsidR="003E46A1">
        <w:rPr>
          <w:sz w:val="22"/>
          <w:szCs w:val="22"/>
        </w:rPr>
        <w:t xml:space="preserve">Выше залегают отложения: </w:t>
      </w:r>
      <w:r w:rsidRPr="003E46A1">
        <w:rPr>
          <w:sz w:val="22"/>
          <w:szCs w:val="22"/>
        </w:rPr>
        <w:t xml:space="preserve">юры, мела, палеогена, неогена (пески, песчаники, глины, мергели). </w:t>
      </w:r>
      <w:proofErr w:type="gramEnd"/>
    </w:p>
    <w:p w:rsidR="003E46A1" w:rsidRDefault="00035E93" w:rsidP="003E46A1">
      <w:pPr>
        <w:spacing w:line="360" w:lineRule="auto"/>
        <w:ind w:firstLine="567"/>
        <w:jc w:val="both"/>
        <w:rPr>
          <w:spacing w:val="8"/>
          <w:sz w:val="22"/>
          <w:szCs w:val="22"/>
        </w:rPr>
      </w:pPr>
      <w:r w:rsidRPr="003E46A1">
        <w:rPr>
          <w:spacing w:val="-2"/>
          <w:sz w:val="22"/>
          <w:szCs w:val="22"/>
        </w:rPr>
        <w:t>Подземные</w:t>
      </w:r>
      <w:r w:rsidRPr="003E46A1">
        <w:rPr>
          <w:spacing w:val="3"/>
          <w:sz w:val="22"/>
          <w:szCs w:val="22"/>
        </w:rPr>
        <w:t xml:space="preserve"> воды на территории района приурочены к осадочным отло</w:t>
      </w:r>
      <w:r w:rsidRPr="003E46A1">
        <w:rPr>
          <w:spacing w:val="3"/>
          <w:sz w:val="22"/>
          <w:szCs w:val="22"/>
        </w:rPr>
        <w:softHyphen/>
      </w:r>
      <w:r w:rsidRPr="003E46A1">
        <w:rPr>
          <w:spacing w:val="8"/>
          <w:sz w:val="22"/>
          <w:szCs w:val="22"/>
        </w:rPr>
        <w:t xml:space="preserve">жениям палеозоя, </w:t>
      </w:r>
    </w:p>
    <w:p w:rsidR="00035E93" w:rsidRPr="003E46A1" w:rsidRDefault="00035E93" w:rsidP="003E46A1">
      <w:pPr>
        <w:spacing w:line="360" w:lineRule="auto"/>
        <w:jc w:val="both"/>
        <w:rPr>
          <w:spacing w:val="4"/>
          <w:sz w:val="22"/>
          <w:szCs w:val="22"/>
        </w:rPr>
      </w:pPr>
      <w:r w:rsidRPr="003E46A1">
        <w:rPr>
          <w:spacing w:val="8"/>
          <w:sz w:val="22"/>
          <w:szCs w:val="22"/>
        </w:rPr>
        <w:t xml:space="preserve">мезозоя, кайнозоя и к зоне </w:t>
      </w:r>
      <w:proofErr w:type="spellStart"/>
      <w:r w:rsidRPr="003E46A1">
        <w:rPr>
          <w:spacing w:val="8"/>
          <w:sz w:val="22"/>
          <w:szCs w:val="22"/>
        </w:rPr>
        <w:t>трещиноватости</w:t>
      </w:r>
      <w:proofErr w:type="spellEnd"/>
      <w:r w:rsidRPr="003E46A1">
        <w:rPr>
          <w:spacing w:val="8"/>
          <w:sz w:val="22"/>
          <w:szCs w:val="22"/>
        </w:rPr>
        <w:t xml:space="preserve"> докембрий</w:t>
      </w:r>
      <w:r w:rsidRPr="003E46A1">
        <w:rPr>
          <w:spacing w:val="2"/>
          <w:sz w:val="22"/>
          <w:szCs w:val="22"/>
        </w:rPr>
        <w:t xml:space="preserve">ских пород. </w:t>
      </w:r>
      <w:r w:rsidRPr="003E46A1">
        <w:rPr>
          <w:sz w:val="22"/>
          <w:szCs w:val="22"/>
        </w:rPr>
        <w:t xml:space="preserve">Водовмещающими </w:t>
      </w:r>
      <w:r w:rsidRPr="003E46A1">
        <w:rPr>
          <w:spacing w:val="3"/>
          <w:sz w:val="22"/>
          <w:szCs w:val="22"/>
        </w:rPr>
        <w:t xml:space="preserve">породами служат пески, </w:t>
      </w:r>
      <w:proofErr w:type="spellStart"/>
      <w:r w:rsidRPr="003E46A1">
        <w:rPr>
          <w:spacing w:val="3"/>
          <w:sz w:val="22"/>
          <w:szCs w:val="22"/>
        </w:rPr>
        <w:t>брекчеевидные</w:t>
      </w:r>
      <w:proofErr w:type="spellEnd"/>
      <w:r w:rsidRPr="003E46A1">
        <w:rPr>
          <w:spacing w:val="3"/>
          <w:sz w:val="22"/>
          <w:szCs w:val="22"/>
        </w:rPr>
        <w:t xml:space="preserve">  известняки и трещиноватые мета</w:t>
      </w:r>
      <w:r w:rsidRPr="003E46A1">
        <w:rPr>
          <w:spacing w:val="3"/>
          <w:sz w:val="22"/>
          <w:szCs w:val="22"/>
        </w:rPr>
        <w:softHyphen/>
      </w:r>
      <w:r w:rsidRPr="003E46A1">
        <w:rPr>
          <w:spacing w:val="5"/>
          <w:sz w:val="22"/>
          <w:szCs w:val="22"/>
        </w:rPr>
        <w:t>морфические породы.</w:t>
      </w:r>
      <w:r w:rsidRPr="003E46A1">
        <w:rPr>
          <w:spacing w:val="7"/>
          <w:sz w:val="22"/>
          <w:szCs w:val="22"/>
        </w:rPr>
        <w:t xml:space="preserve"> По минерализации подземные воды относятся в основном к </w:t>
      </w:r>
      <w:proofErr w:type="gramStart"/>
      <w:r w:rsidRPr="003E46A1">
        <w:rPr>
          <w:spacing w:val="7"/>
          <w:sz w:val="22"/>
          <w:szCs w:val="22"/>
        </w:rPr>
        <w:t>пресным</w:t>
      </w:r>
      <w:proofErr w:type="gramEnd"/>
      <w:r w:rsidRPr="003E46A1">
        <w:rPr>
          <w:spacing w:val="7"/>
          <w:sz w:val="22"/>
          <w:szCs w:val="22"/>
        </w:rPr>
        <w:t>.</w:t>
      </w:r>
      <w:r w:rsidRPr="003E46A1">
        <w:rPr>
          <w:color w:val="FF0000"/>
          <w:spacing w:val="7"/>
          <w:sz w:val="22"/>
          <w:szCs w:val="22"/>
        </w:rPr>
        <w:t xml:space="preserve"> </w:t>
      </w:r>
    </w:p>
    <w:p w:rsidR="00035E93" w:rsidRPr="003E46A1" w:rsidRDefault="00035E93" w:rsidP="003E46A1">
      <w:pPr>
        <w:spacing w:line="360" w:lineRule="auto"/>
        <w:ind w:firstLine="567"/>
        <w:jc w:val="both"/>
        <w:rPr>
          <w:sz w:val="22"/>
          <w:szCs w:val="22"/>
        </w:rPr>
      </w:pPr>
      <w:r w:rsidRPr="003E46A1">
        <w:rPr>
          <w:sz w:val="22"/>
          <w:szCs w:val="22"/>
        </w:rPr>
        <w:t>Водный режим характеризуется высоким весенним половодьем, которое начинается в конце марта - начале апреля и продолжается в среднем 50-60 дней. За период весеннего половодья сбрасывается от 70 до 90% объема годового стока.</w:t>
      </w:r>
    </w:p>
    <w:p w:rsidR="00035E93" w:rsidRPr="003E46A1" w:rsidRDefault="00035E93" w:rsidP="003E46A1">
      <w:pPr>
        <w:tabs>
          <w:tab w:val="left" w:pos="720"/>
        </w:tabs>
        <w:spacing w:line="360" w:lineRule="auto"/>
        <w:ind w:firstLine="567"/>
        <w:jc w:val="both"/>
        <w:rPr>
          <w:sz w:val="22"/>
          <w:szCs w:val="22"/>
        </w:rPr>
      </w:pPr>
      <w:r w:rsidRPr="003E46A1">
        <w:rPr>
          <w:sz w:val="22"/>
          <w:szCs w:val="22"/>
        </w:rPr>
        <w:t>Особые природные климатические и инженерно-геологические условия на проектируемой территории отсутствуют.</w:t>
      </w:r>
    </w:p>
    <w:p w:rsidR="00035E93" w:rsidRDefault="00035E93" w:rsidP="003E46A1">
      <w:pPr>
        <w:pStyle w:val="ab"/>
        <w:spacing w:line="360" w:lineRule="auto"/>
        <w:ind w:left="0" w:firstLine="567"/>
        <w:contextualSpacing/>
        <w:jc w:val="center"/>
        <w:rPr>
          <w:sz w:val="22"/>
          <w:szCs w:val="22"/>
        </w:rPr>
      </w:pPr>
    </w:p>
    <w:p w:rsidR="003E46A1" w:rsidRPr="003E46A1" w:rsidRDefault="003E46A1" w:rsidP="003E46A1">
      <w:pPr>
        <w:pStyle w:val="ab"/>
        <w:spacing w:line="360" w:lineRule="auto"/>
        <w:ind w:left="0" w:firstLine="567"/>
        <w:contextualSpacing/>
        <w:jc w:val="center"/>
        <w:rPr>
          <w:sz w:val="22"/>
          <w:szCs w:val="22"/>
        </w:rPr>
      </w:pPr>
    </w:p>
    <w:p w:rsidR="00035E93" w:rsidRPr="001B69D7" w:rsidRDefault="003E46A1" w:rsidP="008043EC">
      <w:pPr>
        <w:pStyle w:val="ab"/>
        <w:spacing w:line="360" w:lineRule="auto"/>
        <w:ind w:left="0" w:right="-1" w:firstLine="567"/>
        <w:contextualSpacing/>
        <w:jc w:val="center"/>
        <w:rPr>
          <w:b/>
        </w:rPr>
      </w:pPr>
      <w:r>
        <w:rPr>
          <w:b/>
        </w:rPr>
        <w:t>6.4</w:t>
      </w:r>
      <w:r w:rsidR="00035E93" w:rsidRPr="001B69D7">
        <w:rPr>
          <w:b/>
        </w:rPr>
        <w:t xml:space="preserve"> </w:t>
      </w:r>
      <w:r w:rsidR="00035E93" w:rsidRPr="001B69D7">
        <w:rPr>
          <w:b/>
          <w:color w:val="000000"/>
        </w:rPr>
        <w:t>Охрана земельных ресурсов и почвенного покрова</w:t>
      </w:r>
    </w:p>
    <w:p w:rsidR="00035E93" w:rsidRPr="003E46A1" w:rsidRDefault="00035E93" w:rsidP="003E46A1">
      <w:pPr>
        <w:spacing w:line="360" w:lineRule="auto"/>
        <w:ind w:right="-1" w:firstLine="567"/>
        <w:jc w:val="both"/>
        <w:rPr>
          <w:sz w:val="22"/>
          <w:szCs w:val="22"/>
        </w:rPr>
      </w:pPr>
    </w:p>
    <w:p w:rsidR="00035E93" w:rsidRPr="003E46A1" w:rsidRDefault="00035E93" w:rsidP="003E46A1">
      <w:pPr>
        <w:spacing w:line="360" w:lineRule="auto"/>
        <w:ind w:right="-1" w:firstLine="567"/>
        <w:jc w:val="both"/>
        <w:rPr>
          <w:sz w:val="22"/>
          <w:szCs w:val="22"/>
        </w:rPr>
      </w:pPr>
      <w:r w:rsidRPr="003E46A1">
        <w:rPr>
          <w:sz w:val="22"/>
          <w:szCs w:val="22"/>
        </w:rPr>
        <w:t xml:space="preserve">В пределах района распространены серые лесостепные почвы, черноземы типичные мощные и </w:t>
      </w:r>
      <w:proofErr w:type="spellStart"/>
      <w:r w:rsidRPr="003E46A1">
        <w:rPr>
          <w:sz w:val="22"/>
          <w:szCs w:val="22"/>
        </w:rPr>
        <w:t>слабогумусные</w:t>
      </w:r>
      <w:proofErr w:type="spellEnd"/>
      <w:r w:rsidRPr="003E46A1">
        <w:rPr>
          <w:sz w:val="22"/>
          <w:szCs w:val="22"/>
        </w:rPr>
        <w:t xml:space="preserve">, а также черноземы выщелоченные. </w:t>
      </w:r>
    </w:p>
    <w:p w:rsidR="00035E93" w:rsidRPr="003E46A1" w:rsidRDefault="00035E93" w:rsidP="003E46A1">
      <w:pPr>
        <w:pStyle w:val="311"/>
        <w:spacing w:line="360" w:lineRule="auto"/>
        <w:ind w:right="-1" w:firstLine="567"/>
        <w:rPr>
          <w:sz w:val="22"/>
          <w:szCs w:val="22"/>
        </w:rPr>
      </w:pPr>
      <w:r w:rsidRPr="003E46A1">
        <w:rPr>
          <w:sz w:val="22"/>
          <w:szCs w:val="22"/>
        </w:rPr>
        <w:t>Структура почвенного покрова следующая:</w:t>
      </w:r>
    </w:p>
    <w:p w:rsidR="00035E93" w:rsidRPr="003E46A1" w:rsidRDefault="00035E93" w:rsidP="003E46A1">
      <w:pPr>
        <w:spacing w:line="360" w:lineRule="auto"/>
        <w:ind w:right="-1" w:firstLine="567"/>
        <w:jc w:val="both"/>
        <w:rPr>
          <w:sz w:val="22"/>
          <w:szCs w:val="22"/>
        </w:rPr>
      </w:pPr>
      <w:r w:rsidRPr="003E46A1">
        <w:rPr>
          <w:sz w:val="22"/>
          <w:szCs w:val="22"/>
        </w:rPr>
        <w:t>- черноземы оподзоленные - 11,7%;</w:t>
      </w:r>
    </w:p>
    <w:p w:rsidR="00035E93" w:rsidRPr="003E46A1" w:rsidRDefault="00035E93" w:rsidP="003E46A1">
      <w:pPr>
        <w:spacing w:line="360" w:lineRule="auto"/>
        <w:ind w:right="-1" w:firstLine="567"/>
        <w:jc w:val="both"/>
        <w:rPr>
          <w:sz w:val="22"/>
          <w:szCs w:val="22"/>
        </w:rPr>
      </w:pPr>
      <w:r w:rsidRPr="003E46A1">
        <w:rPr>
          <w:sz w:val="22"/>
          <w:szCs w:val="22"/>
        </w:rPr>
        <w:t>- черноземы выщелоченные - 63,4%;</w:t>
      </w:r>
    </w:p>
    <w:p w:rsidR="00035E93" w:rsidRPr="003E46A1" w:rsidRDefault="00035E93" w:rsidP="003E46A1">
      <w:pPr>
        <w:spacing w:line="360" w:lineRule="auto"/>
        <w:ind w:right="-1" w:firstLine="567"/>
        <w:jc w:val="both"/>
        <w:rPr>
          <w:sz w:val="22"/>
          <w:szCs w:val="22"/>
        </w:rPr>
      </w:pPr>
      <w:r w:rsidRPr="003E46A1">
        <w:rPr>
          <w:sz w:val="22"/>
          <w:szCs w:val="22"/>
        </w:rPr>
        <w:t>- черноземы типичные - 10,7%;</w:t>
      </w:r>
    </w:p>
    <w:p w:rsidR="00035E93" w:rsidRPr="003E46A1" w:rsidRDefault="00035E93" w:rsidP="003E46A1">
      <w:pPr>
        <w:spacing w:line="360" w:lineRule="auto"/>
        <w:ind w:right="-1" w:firstLine="567"/>
        <w:jc w:val="both"/>
        <w:rPr>
          <w:sz w:val="22"/>
          <w:szCs w:val="22"/>
        </w:rPr>
      </w:pPr>
      <w:r w:rsidRPr="003E46A1">
        <w:rPr>
          <w:sz w:val="22"/>
          <w:szCs w:val="22"/>
        </w:rPr>
        <w:t>- аллювиальные луговые почвы - 8,2%;</w:t>
      </w:r>
    </w:p>
    <w:p w:rsidR="00035E93" w:rsidRPr="003E46A1" w:rsidRDefault="00035E93" w:rsidP="003E46A1">
      <w:pPr>
        <w:spacing w:line="360" w:lineRule="auto"/>
        <w:ind w:right="-1" w:firstLine="567"/>
        <w:jc w:val="both"/>
        <w:rPr>
          <w:sz w:val="22"/>
          <w:szCs w:val="22"/>
        </w:rPr>
      </w:pPr>
      <w:r w:rsidRPr="003E46A1">
        <w:rPr>
          <w:sz w:val="22"/>
          <w:szCs w:val="22"/>
        </w:rPr>
        <w:t>- прочие (светло-, темно-, серые, песчаные) почвы - 6,0%.</w:t>
      </w:r>
    </w:p>
    <w:p w:rsidR="00994FE6" w:rsidRDefault="00035E93" w:rsidP="003E46A1">
      <w:pPr>
        <w:pStyle w:val="afc"/>
        <w:ind w:right="-1" w:firstLine="567"/>
        <w:rPr>
          <w:sz w:val="22"/>
          <w:szCs w:val="22"/>
        </w:rPr>
      </w:pPr>
      <w:r w:rsidRPr="003E46A1">
        <w:rPr>
          <w:sz w:val="22"/>
          <w:szCs w:val="22"/>
        </w:rPr>
        <w:t xml:space="preserve">Основные мероприятия по охране почв должны быть направлены на предотвращение деградации земельных ресурсов и их рациональное использование, рекультивацию и сохранение </w:t>
      </w:r>
    </w:p>
    <w:p w:rsidR="00994FE6" w:rsidRDefault="00994FE6" w:rsidP="00994FE6">
      <w:pPr>
        <w:pStyle w:val="afc"/>
        <w:ind w:right="-1"/>
        <w:rPr>
          <w:sz w:val="22"/>
          <w:szCs w:val="22"/>
        </w:rPr>
      </w:pPr>
    </w:p>
    <w:p w:rsidR="00994FE6" w:rsidRDefault="00994FE6" w:rsidP="00994FE6">
      <w:pPr>
        <w:pStyle w:val="afc"/>
        <w:ind w:right="-1"/>
        <w:rPr>
          <w:sz w:val="22"/>
          <w:szCs w:val="22"/>
        </w:rPr>
      </w:pPr>
    </w:p>
    <w:p w:rsidR="00035E93" w:rsidRPr="003E46A1" w:rsidRDefault="00035E93" w:rsidP="00994FE6">
      <w:pPr>
        <w:pStyle w:val="afc"/>
        <w:ind w:right="-1"/>
        <w:rPr>
          <w:sz w:val="22"/>
          <w:szCs w:val="22"/>
        </w:rPr>
      </w:pPr>
      <w:r w:rsidRPr="003E46A1">
        <w:rPr>
          <w:sz w:val="22"/>
          <w:szCs w:val="22"/>
        </w:rPr>
        <w:lastRenderedPageBreak/>
        <w:t xml:space="preserve">почвенно-растительного слоя, защиту природно-территориального комплекса, реконструкцию мелиоративных систем и всемерное развитие противоэрозионных мероприятий. </w:t>
      </w:r>
    </w:p>
    <w:p w:rsidR="00035E93" w:rsidRPr="003E46A1" w:rsidRDefault="00035E93" w:rsidP="003E46A1">
      <w:pPr>
        <w:spacing w:line="360" w:lineRule="auto"/>
        <w:ind w:right="-1" w:firstLine="567"/>
        <w:jc w:val="both"/>
        <w:rPr>
          <w:sz w:val="22"/>
          <w:szCs w:val="22"/>
        </w:rPr>
      </w:pPr>
      <w:r w:rsidRPr="003E46A1">
        <w:rPr>
          <w:sz w:val="22"/>
          <w:szCs w:val="22"/>
        </w:rPr>
        <w:t>Восстановление плодородия нарушенных земель предусматривает осуществление двух последовательных этапов работ: технической рекультивации и биологической рекультивации.</w:t>
      </w:r>
    </w:p>
    <w:p w:rsidR="00035E93" w:rsidRPr="003E46A1" w:rsidRDefault="00035E93" w:rsidP="003E46A1">
      <w:pPr>
        <w:autoSpaceDE w:val="0"/>
        <w:autoSpaceDN w:val="0"/>
        <w:adjustRightInd w:val="0"/>
        <w:spacing w:line="360" w:lineRule="auto"/>
        <w:ind w:right="-1" w:firstLine="567"/>
        <w:jc w:val="both"/>
        <w:rPr>
          <w:sz w:val="22"/>
          <w:szCs w:val="22"/>
        </w:rPr>
      </w:pPr>
      <w:proofErr w:type="gramStart"/>
      <w:r w:rsidRPr="003E46A1">
        <w:rPr>
          <w:sz w:val="22"/>
          <w:szCs w:val="22"/>
        </w:rPr>
        <w:t xml:space="preserve">Комплекс работ по технической рекультивации земель предусматривает: удаление (утилизацию) порубочных остатков и пней; освобождение </w:t>
      </w:r>
      <w:proofErr w:type="spellStart"/>
      <w:r w:rsidRPr="003E46A1">
        <w:rPr>
          <w:sz w:val="22"/>
          <w:szCs w:val="22"/>
        </w:rPr>
        <w:t>рекультивируемой</w:t>
      </w:r>
      <w:proofErr w:type="spellEnd"/>
      <w:r w:rsidRPr="003E46A1">
        <w:rPr>
          <w:sz w:val="22"/>
          <w:szCs w:val="22"/>
        </w:rPr>
        <w:t xml:space="preserve"> поверхности от крупногабаритных обломков пород, производственных конструкций и строительного мусора с последующим их организованным складированием; планировку поверхности с равномерным нанесением плодородного слоя, </w:t>
      </w:r>
      <w:proofErr w:type="spellStart"/>
      <w:r w:rsidRPr="003E46A1">
        <w:rPr>
          <w:sz w:val="22"/>
          <w:szCs w:val="22"/>
        </w:rPr>
        <w:t>выполаживание</w:t>
      </w:r>
      <w:proofErr w:type="spellEnd"/>
      <w:r w:rsidRPr="003E46A1">
        <w:rPr>
          <w:sz w:val="22"/>
          <w:szCs w:val="22"/>
        </w:rPr>
        <w:t xml:space="preserve"> или террасирование откосов, засыпку и планировку ям и рытвин, образующихся в процессе строительства.</w:t>
      </w:r>
      <w:proofErr w:type="gramEnd"/>
    </w:p>
    <w:p w:rsidR="00035E93" w:rsidRPr="003E46A1" w:rsidRDefault="00035E93" w:rsidP="003E46A1">
      <w:pPr>
        <w:autoSpaceDE w:val="0"/>
        <w:autoSpaceDN w:val="0"/>
        <w:adjustRightInd w:val="0"/>
        <w:spacing w:line="360" w:lineRule="auto"/>
        <w:ind w:right="-1" w:firstLine="567"/>
        <w:jc w:val="both"/>
        <w:rPr>
          <w:sz w:val="22"/>
          <w:szCs w:val="22"/>
        </w:rPr>
      </w:pPr>
      <w:r w:rsidRPr="003E46A1">
        <w:rPr>
          <w:sz w:val="22"/>
          <w:szCs w:val="22"/>
        </w:rPr>
        <w:t>Биологический этап включает комплекс мероприятий, направленных на улучшение агрофизических, агрохимических, биохимических и других свойств почвы и восстановление растительного покрова.</w:t>
      </w:r>
    </w:p>
    <w:p w:rsidR="00035E93" w:rsidRPr="003E46A1" w:rsidRDefault="00035E93" w:rsidP="003E46A1">
      <w:pPr>
        <w:autoSpaceDE w:val="0"/>
        <w:autoSpaceDN w:val="0"/>
        <w:adjustRightInd w:val="0"/>
        <w:spacing w:line="360" w:lineRule="auto"/>
        <w:ind w:right="-1" w:firstLine="567"/>
        <w:jc w:val="both"/>
        <w:rPr>
          <w:sz w:val="22"/>
          <w:szCs w:val="22"/>
        </w:rPr>
      </w:pPr>
      <w:r w:rsidRPr="003E46A1">
        <w:rPr>
          <w:sz w:val="22"/>
          <w:szCs w:val="22"/>
        </w:rPr>
        <w:t>Биологическая рекультивация включает в свой состав посев травосмеси из многолетних трав (смесь мятлика лугового - 60 % и овсяницы луговой – 40%).</w:t>
      </w:r>
    </w:p>
    <w:p w:rsidR="00035E93" w:rsidRPr="003E46A1" w:rsidRDefault="00035E93" w:rsidP="003E46A1">
      <w:pPr>
        <w:autoSpaceDE w:val="0"/>
        <w:autoSpaceDN w:val="0"/>
        <w:adjustRightInd w:val="0"/>
        <w:spacing w:line="360" w:lineRule="auto"/>
        <w:ind w:right="-1" w:firstLine="567"/>
        <w:jc w:val="both"/>
        <w:rPr>
          <w:sz w:val="22"/>
          <w:szCs w:val="22"/>
        </w:rPr>
      </w:pPr>
      <w:r w:rsidRPr="003E46A1">
        <w:rPr>
          <w:sz w:val="22"/>
          <w:szCs w:val="22"/>
        </w:rPr>
        <w:t xml:space="preserve">Используемые травосмеси должны обеспечивать полное покрытие поверхности почвы, стойкость к биологическому старению даже в позднем возрасте, устойчивость к болезням и вредителям, достаточную </w:t>
      </w:r>
      <w:proofErr w:type="spellStart"/>
      <w:r w:rsidRPr="003E46A1">
        <w:rPr>
          <w:sz w:val="22"/>
          <w:szCs w:val="22"/>
        </w:rPr>
        <w:t>зимо</w:t>
      </w:r>
      <w:proofErr w:type="spellEnd"/>
      <w:r w:rsidRPr="003E46A1">
        <w:rPr>
          <w:sz w:val="22"/>
          <w:szCs w:val="22"/>
        </w:rPr>
        <w:t xml:space="preserve">- и морозоустойчивость, способность </w:t>
      </w:r>
      <w:proofErr w:type="spellStart"/>
      <w:r w:rsidRPr="003E46A1">
        <w:rPr>
          <w:sz w:val="22"/>
          <w:szCs w:val="22"/>
        </w:rPr>
        <w:t>самовозобновляться</w:t>
      </w:r>
      <w:proofErr w:type="spellEnd"/>
      <w:r w:rsidRPr="003E46A1">
        <w:rPr>
          <w:sz w:val="22"/>
          <w:szCs w:val="22"/>
        </w:rPr>
        <w:t xml:space="preserve"> без помощи или с минимальным участием человека, минимальные требования к уходу.</w:t>
      </w:r>
    </w:p>
    <w:p w:rsidR="00035E93" w:rsidRPr="003E46A1" w:rsidRDefault="00035E93" w:rsidP="003E46A1">
      <w:pPr>
        <w:pStyle w:val="a4"/>
        <w:tabs>
          <w:tab w:val="center" w:pos="0"/>
        </w:tabs>
        <w:autoSpaceDE w:val="0"/>
        <w:spacing w:line="360" w:lineRule="auto"/>
        <w:ind w:right="-1" w:firstLine="567"/>
        <w:jc w:val="both"/>
        <w:rPr>
          <w:sz w:val="22"/>
          <w:szCs w:val="22"/>
          <w:lang w:eastAsia="hi-IN" w:bidi="hi-IN"/>
        </w:rPr>
      </w:pPr>
      <w:r w:rsidRPr="003E46A1">
        <w:rPr>
          <w:rStyle w:val="WW-Absatz-Standardschriftart111"/>
          <w:sz w:val="22"/>
          <w:szCs w:val="22"/>
          <w:lang w:eastAsia="hi-IN" w:bidi="hi-IN"/>
        </w:rPr>
        <w:t>Рекультивацию следует производить в период, когда почва находится в незамерзшем состоянии.</w:t>
      </w:r>
    </w:p>
    <w:p w:rsidR="00035E93" w:rsidRPr="003E46A1" w:rsidRDefault="00035E93" w:rsidP="003E46A1">
      <w:pPr>
        <w:tabs>
          <w:tab w:val="left" w:pos="567"/>
        </w:tabs>
        <w:spacing w:line="360" w:lineRule="auto"/>
        <w:ind w:right="-1" w:firstLine="567"/>
        <w:jc w:val="both"/>
        <w:rPr>
          <w:sz w:val="22"/>
          <w:szCs w:val="22"/>
        </w:rPr>
      </w:pPr>
      <w:r w:rsidRPr="003E46A1">
        <w:rPr>
          <w:sz w:val="22"/>
          <w:szCs w:val="22"/>
        </w:rPr>
        <w:t>Для улучшения структуры, биологической активности и водно-воздушного режима почвы, а также более полного обеспечения растений элементами питания, необходимо обязательное внесение в почву препаратов органического происхождения.</w:t>
      </w:r>
    </w:p>
    <w:p w:rsidR="00035E93" w:rsidRPr="003E46A1" w:rsidRDefault="00035E93" w:rsidP="003E46A1">
      <w:pPr>
        <w:spacing w:line="360" w:lineRule="auto"/>
        <w:ind w:right="-1" w:firstLine="567"/>
        <w:jc w:val="both"/>
        <w:rPr>
          <w:color w:val="000000"/>
          <w:sz w:val="22"/>
          <w:szCs w:val="22"/>
        </w:rPr>
      </w:pPr>
      <w:r w:rsidRPr="003E46A1">
        <w:rPr>
          <w:color w:val="000000"/>
          <w:sz w:val="22"/>
          <w:szCs w:val="22"/>
        </w:rPr>
        <w:t>Обеспечение развития и совершенствования транспортной и инженерной инфраструктуры, современное благоустройство и озеленение позволят снизить уровень загрязнения почвенного покрова, обеспечат рациональное использование земельных ресурсов.</w:t>
      </w:r>
    </w:p>
    <w:p w:rsidR="00035E93" w:rsidRPr="003E46A1" w:rsidRDefault="00035E93" w:rsidP="003E46A1">
      <w:pPr>
        <w:spacing w:line="360" w:lineRule="auto"/>
        <w:ind w:right="-1" w:firstLine="567"/>
        <w:jc w:val="both"/>
        <w:rPr>
          <w:color w:val="000000"/>
          <w:sz w:val="22"/>
          <w:szCs w:val="22"/>
        </w:rPr>
      </w:pPr>
    </w:p>
    <w:p w:rsidR="00035E93" w:rsidRPr="003E46A1" w:rsidRDefault="00035E93" w:rsidP="003E46A1">
      <w:pPr>
        <w:spacing w:line="360" w:lineRule="auto"/>
        <w:ind w:right="-1" w:firstLine="567"/>
        <w:jc w:val="both"/>
        <w:rPr>
          <w:color w:val="000000"/>
          <w:sz w:val="22"/>
          <w:szCs w:val="22"/>
        </w:rPr>
      </w:pPr>
    </w:p>
    <w:p w:rsidR="00035E93" w:rsidRPr="001B69D7" w:rsidRDefault="008043EC" w:rsidP="008043EC">
      <w:pPr>
        <w:pStyle w:val="ab"/>
        <w:spacing w:line="360" w:lineRule="auto"/>
        <w:ind w:left="0" w:firstLine="567"/>
        <w:contextualSpacing/>
        <w:jc w:val="center"/>
        <w:rPr>
          <w:b/>
        </w:rPr>
      </w:pPr>
      <w:r>
        <w:rPr>
          <w:b/>
        </w:rPr>
        <w:t>6.5</w:t>
      </w:r>
      <w:r w:rsidR="00035E93" w:rsidRPr="001B69D7">
        <w:rPr>
          <w:b/>
        </w:rPr>
        <w:t xml:space="preserve"> Охрана атмосферного воздуха</w:t>
      </w:r>
    </w:p>
    <w:p w:rsidR="00035E93" w:rsidRPr="008043EC" w:rsidRDefault="00035E93" w:rsidP="008043EC">
      <w:pPr>
        <w:autoSpaceDE w:val="0"/>
        <w:autoSpaceDN w:val="0"/>
        <w:adjustRightInd w:val="0"/>
        <w:spacing w:line="360" w:lineRule="auto"/>
        <w:ind w:firstLine="567"/>
        <w:jc w:val="both"/>
        <w:rPr>
          <w:sz w:val="22"/>
          <w:szCs w:val="22"/>
        </w:rPr>
      </w:pPr>
    </w:p>
    <w:p w:rsidR="00035E93" w:rsidRPr="008043EC" w:rsidRDefault="00035E93" w:rsidP="008043EC">
      <w:pPr>
        <w:autoSpaceDE w:val="0"/>
        <w:autoSpaceDN w:val="0"/>
        <w:adjustRightInd w:val="0"/>
        <w:spacing w:line="360" w:lineRule="auto"/>
        <w:ind w:firstLine="567"/>
        <w:jc w:val="both"/>
        <w:rPr>
          <w:sz w:val="22"/>
          <w:szCs w:val="22"/>
        </w:rPr>
      </w:pPr>
      <w:r w:rsidRPr="008043EC">
        <w:rPr>
          <w:sz w:val="22"/>
          <w:szCs w:val="22"/>
        </w:rPr>
        <w:t xml:space="preserve">Атмосферный воздух относится к числу приоритетных факторов окружающей среды, оказывающих влияние на состояние здоровья населения. </w:t>
      </w:r>
    </w:p>
    <w:p w:rsidR="00035E93" w:rsidRPr="008043EC" w:rsidRDefault="00035E93" w:rsidP="008043EC">
      <w:pPr>
        <w:autoSpaceDE w:val="0"/>
        <w:autoSpaceDN w:val="0"/>
        <w:adjustRightInd w:val="0"/>
        <w:spacing w:line="360" w:lineRule="auto"/>
        <w:ind w:firstLine="567"/>
        <w:jc w:val="both"/>
        <w:rPr>
          <w:sz w:val="22"/>
          <w:szCs w:val="22"/>
        </w:rPr>
      </w:pPr>
      <w:r w:rsidRPr="008043EC">
        <w:rPr>
          <w:sz w:val="22"/>
          <w:szCs w:val="22"/>
        </w:rPr>
        <w:t>Кроме таких важнейших компонентов, как азот, кислород, углекислый газ, атмосферный воздух содержит в разных количествах и множество других веществ. Первые относятся к естественным составляющим атмосферного воздуха, вторые его загрязняют.</w:t>
      </w:r>
    </w:p>
    <w:p w:rsidR="00035E93" w:rsidRPr="008043EC" w:rsidRDefault="00035E93" w:rsidP="008043EC">
      <w:pPr>
        <w:spacing w:line="360" w:lineRule="auto"/>
        <w:ind w:firstLine="567"/>
        <w:jc w:val="both"/>
        <w:rPr>
          <w:color w:val="000000"/>
          <w:sz w:val="22"/>
          <w:szCs w:val="22"/>
        </w:rPr>
      </w:pPr>
      <w:r w:rsidRPr="008043EC">
        <w:rPr>
          <w:color w:val="000000"/>
          <w:sz w:val="22"/>
          <w:szCs w:val="22"/>
        </w:rPr>
        <w:t>Значительное влияние на атмосферу оказывают промышленные предприятия.</w:t>
      </w:r>
    </w:p>
    <w:p w:rsidR="00994FE6" w:rsidRDefault="00994FE6" w:rsidP="008043EC">
      <w:pPr>
        <w:spacing w:line="360" w:lineRule="auto"/>
        <w:ind w:firstLine="567"/>
        <w:jc w:val="both"/>
        <w:rPr>
          <w:bCs/>
          <w:color w:val="000000"/>
          <w:sz w:val="22"/>
          <w:szCs w:val="22"/>
        </w:rPr>
      </w:pPr>
    </w:p>
    <w:p w:rsidR="00035E93" w:rsidRPr="008043EC" w:rsidRDefault="00035E93" w:rsidP="008043EC">
      <w:pPr>
        <w:spacing w:line="360" w:lineRule="auto"/>
        <w:ind w:firstLine="567"/>
        <w:jc w:val="both"/>
        <w:rPr>
          <w:bCs/>
          <w:color w:val="000000"/>
          <w:sz w:val="22"/>
          <w:szCs w:val="22"/>
        </w:rPr>
      </w:pPr>
      <w:r w:rsidRPr="008043EC">
        <w:rPr>
          <w:bCs/>
          <w:color w:val="000000"/>
          <w:sz w:val="22"/>
          <w:szCs w:val="22"/>
        </w:rPr>
        <w:lastRenderedPageBreak/>
        <w:t>Уменьшение воздействия предприятий на окружающую среду и человека решается через внедрение новых технологий, размещение новых произво</w:t>
      </w:r>
      <w:proofErr w:type="gramStart"/>
      <w:r w:rsidRPr="008043EC">
        <w:rPr>
          <w:bCs/>
          <w:color w:val="000000"/>
          <w:sz w:val="22"/>
          <w:szCs w:val="22"/>
        </w:rPr>
        <w:t>дств в ст</w:t>
      </w:r>
      <w:proofErr w:type="gramEnd"/>
      <w:r w:rsidRPr="008043EC">
        <w:rPr>
          <w:bCs/>
          <w:color w:val="000000"/>
          <w:sz w:val="22"/>
          <w:szCs w:val="22"/>
        </w:rPr>
        <w:t>ороне от жилья. Одним из факторов снижения негативного воздействия предприятий на среду обитания человека является создание санитарно-защитных зон (СЗЗ) предприятий.</w:t>
      </w:r>
    </w:p>
    <w:p w:rsidR="00035E93" w:rsidRPr="008043EC" w:rsidRDefault="00035E93" w:rsidP="008043EC">
      <w:pPr>
        <w:pStyle w:val="Standard"/>
        <w:spacing w:after="0" w:line="360" w:lineRule="auto"/>
        <w:ind w:firstLine="567"/>
        <w:jc w:val="both"/>
        <w:rPr>
          <w:rFonts w:ascii="Times New Roman" w:hAnsi="Times New Roman" w:cs="Times New Roman"/>
          <w:lang w:val="ru-RU"/>
        </w:rPr>
      </w:pPr>
      <w:r w:rsidRPr="008043EC">
        <w:rPr>
          <w:rFonts w:ascii="Times New Roman" w:hAnsi="Times New Roman" w:cs="Times New Roman"/>
          <w:lang w:val="ru-RU"/>
        </w:rPr>
        <w:t xml:space="preserve">Основным источником загрязнения, оказывающим негативное влияние на состояние атмосферного воздуха, является автотранспорт. </w:t>
      </w:r>
    </w:p>
    <w:p w:rsidR="00035E93" w:rsidRPr="008043EC" w:rsidRDefault="00035E93" w:rsidP="008043EC">
      <w:pPr>
        <w:pStyle w:val="Standard"/>
        <w:spacing w:after="0" w:line="360" w:lineRule="auto"/>
        <w:ind w:firstLine="567"/>
        <w:jc w:val="both"/>
        <w:rPr>
          <w:rFonts w:ascii="Times New Roman" w:hAnsi="Times New Roman" w:cs="Times New Roman"/>
          <w:lang w:val="ru-RU"/>
        </w:rPr>
      </w:pPr>
      <w:r w:rsidRPr="008043EC">
        <w:rPr>
          <w:rFonts w:ascii="Times New Roman" w:hAnsi="Times New Roman" w:cs="Times New Roman"/>
          <w:lang w:val="ru-RU"/>
        </w:rPr>
        <w:t>Проектом планировки предусмотрено создание транспортной инфраструктуры ОЭЗ, разделяющей транспортные потоки производственной территории и общественно-деловой зоны, имеющие как транзитные выезды на прилегающие перспективные магистрали, а также безопасную пешеходную зону в границах административно-делового центра.</w:t>
      </w:r>
    </w:p>
    <w:p w:rsidR="00035E93" w:rsidRPr="008043EC" w:rsidRDefault="00035E93" w:rsidP="008043EC">
      <w:pPr>
        <w:spacing w:line="360" w:lineRule="auto"/>
        <w:ind w:firstLine="567"/>
        <w:jc w:val="both"/>
        <w:rPr>
          <w:sz w:val="22"/>
          <w:szCs w:val="22"/>
        </w:rPr>
      </w:pPr>
      <w:r w:rsidRPr="008043EC">
        <w:rPr>
          <w:sz w:val="22"/>
          <w:szCs w:val="22"/>
        </w:rPr>
        <w:t>Также проектируемая транспортная инфраструктура предусматривает возможность перемещения жителей близлежащих поселений.</w:t>
      </w:r>
    </w:p>
    <w:p w:rsidR="00035E93" w:rsidRPr="008043EC" w:rsidRDefault="00035E93" w:rsidP="008043EC">
      <w:pPr>
        <w:pStyle w:val="28"/>
        <w:spacing w:line="360" w:lineRule="auto"/>
        <w:ind w:firstLine="567"/>
        <w:jc w:val="both"/>
        <w:rPr>
          <w:sz w:val="22"/>
          <w:szCs w:val="22"/>
        </w:rPr>
      </w:pPr>
      <w:r w:rsidRPr="008043EC">
        <w:rPr>
          <w:sz w:val="22"/>
          <w:szCs w:val="22"/>
        </w:rPr>
        <w:t>Основными мероприятиями по снижению загрязнения атмосферного воздуха автотранспортом являются:</w:t>
      </w:r>
    </w:p>
    <w:p w:rsidR="00035E93" w:rsidRPr="008043EC" w:rsidRDefault="00035E93" w:rsidP="008043EC">
      <w:pPr>
        <w:pStyle w:val="1a"/>
        <w:suppressAutoHyphens/>
        <w:spacing w:line="360" w:lineRule="auto"/>
        <w:ind w:firstLine="567"/>
        <w:jc w:val="both"/>
        <w:rPr>
          <w:szCs w:val="22"/>
        </w:rPr>
      </w:pPr>
      <w:r w:rsidRPr="008043EC">
        <w:rPr>
          <w:szCs w:val="22"/>
        </w:rPr>
        <w:t>- создание упорядоченного автомобильного движения;</w:t>
      </w:r>
    </w:p>
    <w:p w:rsidR="00035E93" w:rsidRPr="008043EC" w:rsidRDefault="00035E93" w:rsidP="008043EC">
      <w:pPr>
        <w:pStyle w:val="1a"/>
        <w:suppressAutoHyphens/>
        <w:spacing w:line="360" w:lineRule="auto"/>
        <w:ind w:firstLine="567"/>
        <w:jc w:val="both"/>
        <w:rPr>
          <w:szCs w:val="22"/>
        </w:rPr>
      </w:pPr>
      <w:r w:rsidRPr="008043EC">
        <w:rPr>
          <w:szCs w:val="22"/>
        </w:rPr>
        <w:t xml:space="preserve">- благоустройство дорог и улиц;  </w:t>
      </w:r>
    </w:p>
    <w:p w:rsidR="00035E93" w:rsidRPr="008043EC" w:rsidRDefault="00035E93" w:rsidP="008043EC">
      <w:pPr>
        <w:pStyle w:val="28"/>
        <w:spacing w:line="360" w:lineRule="auto"/>
        <w:ind w:firstLine="567"/>
        <w:jc w:val="both"/>
        <w:rPr>
          <w:sz w:val="22"/>
          <w:szCs w:val="22"/>
        </w:rPr>
      </w:pPr>
      <w:r w:rsidRPr="008043EC">
        <w:rPr>
          <w:sz w:val="22"/>
          <w:szCs w:val="22"/>
        </w:rPr>
        <w:t>- применение качественного дорожного покрытия;</w:t>
      </w:r>
    </w:p>
    <w:p w:rsidR="00035E93" w:rsidRPr="008043EC" w:rsidRDefault="00035E93" w:rsidP="008043EC">
      <w:pPr>
        <w:pStyle w:val="28"/>
        <w:spacing w:line="360" w:lineRule="auto"/>
        <w:ind w:firstLine="567"/>
        <w:jc w:val="both"/>
        <w:rPr>
          <w:sz w:val="22"/>
          <w:szCs w:val="22"/>
        </w:rPr>
      </w:pPr>
      <w:r w:rsidRPr="008043EC">
        <w:rPr>
          <w:sz w:val="22"/>
          <w:szCs w:val="22"/>
        </w:rPr>
        <w:t>- улучшение и установка нормативов качества топлива;</w:t>
      </w:r>
    </w:p>
    <w:p w:rsidR="00035E93" w:rsidRPr="008043EC" w:rsidRDefault="00035E93" w:rsidP="008043EC">
      <w:pPr>
        <w:pStyle w:val="28"/>
        <w:spacing w:line="360" w:lineRule="auto"/>
        <w:ind w:firstLine="567"/>
        <w:jc w:val="both"/>
        <w:rPr>
          <w:sz w:val="22"/>
          <w:szCs w:val="22"/>
        </w:rPr>
      </w:pPr>
      <w:r w:rsidRPr="008043EC">
        <w:rPr>
          <w:sz w:val="22"/>
          <w:szCs w:val="22"/>
        </w:rPr>
        <w:t>- посадка вдоль дороги зеленых насаждений, обладающих несложным уходом и высокой продуктивностью по поглощению токсичных газов и очистке от пыли.</w:t>
      </w:r>
    </w:p>
    <w:p w:rsidR="00035E93" w:rsidRPr="008043EC" w:rsidRDefault="00035E93" w:rsidP="008043EC">
      <w:pPr>
        <w:pStyle w:val="28"/>
        <w:spacing w:line="360" w:lineRule="auto"/>
        <w:ind w:firstLine="567"/>
        <w:jc w:val="both"/>
        <w:rPr>
          <w:sz w:val="22"/>
          <w:szCs w:val="22"/>
        </w:rPr>
      </w:pPr>
      <w:r w:rsidRPr="008043EC">
        <w:rPr>
          <w:sz w:val="22"/>
          <w:szCs w:val="22"/>
        </w:rPr>
        <w:t xml:space="preserve">Автостоянки для легкового и грузового транспорта, производственная база автомобилей и вертолетная площадка располагаются на нормативном расстоянии от объектов различного назначения. </w:t>
      </w:r>
    </w:p>
    <w:p w:rsidR="00035E93" w:rsidRPr="008043EC" w:rsidRDefault="00035E93" w:rsidP="008043EC">
      <w:pPr>
        <w:pStyle w:val="28"/>
        <w:spacing w:line="360" w:lineRule="auto"/>
        <w:ind w:firstLine="567"/>
        <w:jc w:val="both"/>
        <w:rPr>
          <w:sz w:val="22"/>
          <w:szCs w:val="22"/>
        </w:rPr>
      </w:pPr>
      <w:r w:rsidRPr="008043EC">
        <w:rPr>
          <w:sz w:val="22"/>
          <w:szCs w:val="22"/>
        </w:rPr>
        <w:t>Для теплоснабжения объектов ОЭЗ проектом планировки предусмотрены газовые котельные.</w:t>
      </w:r>
    </w:p>
    <w:p w:rsidR="00035E93" w:rsidRPr="008043EC" w:rsidRDefault="00035E93" w:rsidP="008043EC">
      <w:pPr>
        <w:pStyle w:val="28"/>
        <w:spacing w:line="360" w:lineRule="auto"/>
        <w:ind w:firstLine="567"/>
        <w:jc w:val="both"/>
        <w:rPr>
          <w:sz w:val="22"/>
          <w:szCs w:val="22"/>
        </w:rPr>
      </w:pPr>
      <w:r w:rsidRPr="008043EC">
        <w:rPr>
          <w:sz w:val="22"/>
          <w:szCs w:val="22"/>
        </w:rPr>
        <w:t xml:space="preserve">При сжигании топлива в котлах в атмосферный воздух происходит выброс следующих загрязняющих веществ: азота диоксид, азота оксид, углерода оксид, </w:t>
      </w:r>
      <w:proofErr w:type="spellStart"/>
      <w:r w:rsidRPr="008043EC">
        <w:rPr>
          <w:sz w:val="22"/>
          <w:szCs w:val="22"/>
        </w:rPr>
        <w:t>бен</w:t>
      </w:r>
      <w:proofErr w:type="gramStart"/>
      <w:r w:rsidRPr="008043EC">
        <w:rPr>
          <w:sz w:val="22"/>
          <w:szCs w:val="22"/>
        </w:rPr>
        <w:t>з</w:t>
      </w:r>
      <w:proofErr w:type="spellEnd"/>
      <w:r w:rsidRPr="008043EC">
        <w:rPr>
          <w:sz w:val="22"/>
          <w:szCs w:val="22"/>
        </w:rPr>
        <w:t>(</w:t>
      </w:r>
      <w:proofErr w:type="gramEnd"/>
      <w:r w:rsidRPr="008043EC">
        <w:rPr>
          <w:sz w:val="22"/>
          <w:szCs w:val="22"/>
        </w:rPr>
        <w:t>а)</w:t>
      </w:r>
      <w:proofErr w:type="spellStart"/>
      <w:r w:rsidRPr="008043EC">
        <w:rPr>
          <w:sz w:val="22"/>
          <w:szCs w:val="22"/>
        </w:rPr>
        <w:t>пирен</w:t>
      </w:r>
      <w:proofErr w:type="spellEnd"/>
      <w:r w:rsidRPr="008043EC">
        <w:rPr>
          <w:sz w:val="22"/>
          <w:szCs w:val="22"/>
        </w:rPr>
        <w:t>.</w:t>
      </w:r>
    </w:p>
    <w:p w:rsidR="00035E93" w:rsidRPr="008043EC" w:rsidRDefault="00035E93" w:rsidP="008043EC">
      <w:pPr>
        <w:pStyle w:val="28"/>
        <w:spacing w:line="360" w:lineRule="auto"/>
        <w:ind w:firstLine="567"/>
        <w:jc w:val="both"/>
        <w:rPr>
          <w:sz w:val="22"/>
          <w:szCs w:val="22"/>
        </w:rPr>
      </w:pPr>
      <w:r w:rsidRPr="008043EC">
        <w:rPr>
          <w:sz w:val="22"/>
          <w:szCs w:val="22"/>
        </w:rPr>
        <w:t>Мероприятия по охране атмосферного воздуха предусматривают снижение концентрации загрязняющих веще</w:t>
      </w:r>
      <w:proofErr w:type="gramStart"/>
      <w:r w:rsidRPr="008043EC">
        <w:rPr>
          <w:sz w:val="22"/>
          <w:szCs w:val="22"/>
        </w:rPr>
        <w:t>ств в пр</w:t>
      </w:r>
      <w:proofErr w:type="gramEnd"/>
      <w:r w:rsidRPr="008043EC">
        <w:rPr>
          <w:sz w:val="22"/>
          <w:szCs w:val="22"/>
        </w:rPr>
        <w:t>иземном слое путем рассеивания дымовых газов на заданной высоте с помощью дымовых труб. Высота дымовых труб проверяется из условия обеспечения необходимой скорости выхода дымовых газов из устья трубы для обеспечения концентраций загрязняющих веществ в атмосферном воздухе ниже ПДК.</w:t>
      </w:r>
    </w:p>
    <w:p w:rsidR="00035E93" w:rsidRPr="008043EC" w:rsidRDefault="00035E93" w:rsidP="008043EC">
      <w:pPr>
        <w:tabs>
          <w:tab w:val="left" w:pos="540"/>
        </w:tabs>
        <w:spacing w:line="360" w:lineRule="auto"/>
        <w:ind w:firstLine="567"/>
        <w:jc w:val="both"/>
        <w:rPr>
          <w:color w:val="000000"/>
          <w:sz w:val="22"/>
          <w:szCs w:val="22"/>
        </w:rPr>
      </w:pPr>
      <w:r w:rsidRPr="008043EC">
        <w:rPr>
          <w:color w:val="000000"/>
          <w:sz w:val="22"/>
          <w:szCs w:val="22"/>
        </w:rPr>
        <w:t>Таким образом, уровень воздействия на атмосферу при работе газовых котельных не будет превышать допустимые значения.</w:t>
      </w:r>
    </w:p>
    <w:p w:rsidR="00035E93" w:rsidRPr="008043EC" w:rsidRDefault="00035E93" w:rsidP="008043EC">
      <w:pPr>
        <w:tabs>
          <w:tab w:val="left" w:pos="540"/>
        </w:tabs>
        <w:spacing w:line="360" w:lineRule="auto"/>
        <w:ind w:firstLine="567"/>
        <w:jc w:val="both"/>
        <w:rPr>
          <w:color w:val="000000"/>
          <w:sz w:val="22"/>
          <w:szCs w:val="22"/>
        </w:rPr>
      </w:pPr>
    </w:p>
    <w:p w:rsidR="00035E93" w:rsidRDefault="00035E93" w:rsidP="008043EC">
      <w:pPr>
        <w:tabs>
          <w:tab w:val="left" w:pos="540"/>
        </w:tabs>
        <w:spacing w:line="360" w:lineRule="auto"/>
        <w:ind w:firstLine="567"/>
        <w:jc w:val="both"/>
        <w:rPr>
          <w:color w:val="000000"/>
          <w:sz w:val="22"/>
          <w:szCs w:val="22"/>
        </w:rPr>
      </w:pPr>
    </w:p>
    <w:p w:rsidR="00994FE6" w:rsidRDefault="00994FE6" w:rsidP="008043EC">
      <w:pPr>
        <w:tabs>
          <w:tab w:val="left" w:pos="540"/>
        </w:tabs>
        <w:spacing w:line="360" w:lineRule="auto"/>
        <w:ind w:firstLine="567"/>
        <w:jc w:val="both"/>
        <w:rPr>
          <w:color w:val="000000"/>
          <w:sz w:val="22"/>
          <w:szCs w:val="22"/>
        </w:rPr>
      </w:pPr>
    </w:p>
    <w:p w:rsidR="00994FE6" w:rsidRDefault="00994FE6" w:rsidP="008043EC">
      <w:pPr>
        <w:tabs>
          <w:tab w:val="left" w:pos="540"/>
        </w:tabs>
        <w:spacing w:line="360" w:lineRule="auto"/>
        <w:ind w:firstLine="567"/>
        <w:jc w:val="both"/>
        <w:rPr>
          <w:color w:val="000000"/>
          <w:sz w:val="22"/>
          <w:szCs w:val="22"/>
        </w:rPr>
      </w:pPr>
    </w:p>
    <w:p w:rsidR="00994FE6" w:rsidRPr="008043EC" w:rsidRDefault="00994FE6" w:rsidP="008043EC">
      <w:pPr>
        <w:tabs>
          <w:tab w:val="left" w:pos="540"/>
        </w:tabs>
        <w:spacing w:line="360" w:lineRule="auto"/>
        <w:ind w:firstLine="567"/>
        <w:jc w:val="both"/>
        <w:rPr>
          <w:color w:val="000000"/>
          <w:sz w:val="22"/>
          <w:szCs w:val="22"/>
        </w:rPr>
      </w:pPr>
    </w:p>
    <w:p w:rsidR="00035E93" w:rsidRPr="001B69D7" w:rsidRDefault="008043EC" w:rsidP="008043EC">
      <w:pPr>
        <w:pStyle w:val="ab"/>
        <w:spacing w:line="360" w:lineRule="auto"/>
        <w:ind w:left="0" w:firstLine="567"/>
        <w:contextualSpacing/>
        <w:jc w:val="center"/>
        <w:rPr>
          <w:b/>
        </w:rPr>
      </w:pPr>
      <w:r>
        <w:rPr>
          <w:b/>
        </w:rPr>
        <w:lastRenderedPageBreak/>
        <w:t>6.6</w:t>
      </w:r>
      <w:r w:rsidR="00035E93" w:rsidRPr="001B69D7">
        <w:rPr>
          <w:b/>
        </w:rPr>
        <w:t xml:space="preserve"> Охрана вод и водных объектов</w:t>
      </w:r>
    </w:p>
    <w:p w:rsidR="00035E93" w:rsidRPr="008043EC" w:rsidRDefault="00035E93" w:rsidP="008043EC">
      <w:pPr>
        <w:spacing w:line="360" w:lineRule="auto"/>
        <w:ind w:right="-1" w:firstLine="567"/>
        <w:jc w:val="both"/>
        <w:rPr>
          <w:bCs/>
          <w:sz w:val="22"/>
          <w:szCs w:val="22"/>
        </w:rPr>
      </w:pPr>
    </w:p>
    <w:p w:rsidR="00035E93" w:rsidRPr="008043EC" w:rsidRDefault="00035E93" w:rsidP="00E255E9">
      <w:pPr>
        <w:spacing w:line="336" w:lineRule="auto"/>
        <w:ind w:firstLine="567"/>
        <w:jc w:val="both"/>
        <w:rPr>
          <w:bCs/>
          <w:sz w:val="22"/>
          <w:szCs w:val="22"/>
        </w:rPr>
      </w:pPr>
      <w:r w:rsidRPr="008043EC">
        <w:rPr>
          <w:bCs/>
          <w:sz w:val="22"/>
          <w:szCs w:val="22"/>
        </w:rPr>
        <w:t xml:space="preserve">Государственное управление в области охраны и использования водных объектов на территории области осуществляется управлением экологии и природных ресурсов Липецкой области совместно с отделом водных ресурсов по Липецкой области Донского бассейнового водного управления в соответствии с разграничением полномочий, предусмотренных Водным кодексом. </w:t>
      </w:r>
    </w:p>
    <w:p w:rsidR="00035E93" w:rsidRPr="008043EC" w:rsidRDefault="00035E93" w:rsidP="00E255E9">
      <w:pPr>
        <w:autoSpaceDE w:val="0"/>
        <w:autoSpaceDN w:val="0"/>
        <w:adjustRightInd w:val="0"/>
        <w:spacing w:line="336" w:lineRule="auto"/>
        <w:ind w:firstLine="567"/>
        <w:jc w:val="both"/>
        <w:rPr>
          <w:sz w:val="22"/>
          <w:szCs w:val="22"/>
        </w:rPr>
      </w:pPr>
      <w:r w:rsidRPr="008043EC">
        <w:rPr>
          <w:sz w:val="22"/>
          <w:szCs w:val="22"/>
        </w:rPr>
        <w:t xml:space="preserve">Работы, связанные со строительством и эксплуатацию объекта, необходимо осуществлять с учётом ограничений хозяйственной и иной деятельности, установленных для </w:t>
      </w:r>
      <w:proofErr w:type="spellStart"/>
      <w:r w:rsidRPr="008043EC">
        <w:rPr>
          <w:sz w:val="22"/>
          <w:szCs w:val="22"/>
        </w:rPr>
        <w:t>водоохранных</w:t>
      </w:r>
      <w:proofErr w:type="spellEnd"/>
      <w:r w:rsidRPr="008043EC">
        <w:rPr>
          <w:sz w:val="22"/>
          <w:szCs w:val="22"/>
        </w:rPr>
        <w:t xml:space="preserve"> зон и прибрежных защитных полос водных объектов, предусмотренных действующим Водным кодексом РФ.</w:t>
      </w:r>
    </w:p>
    <w:p w:rsidR="00035E93" w:rsidRPr="008043EC" w:rsidRDefault="00035E93" w:rsidP="00E255E9">
      <w:pPr>
        <w:tabs>
          <w:tab w:val="left" w:pos="9071"/>
        </w:tabs>
        <w:spacing w:line="336" w:lineRule="auto"/>
        <w:ind w:firstLine="567"/>
        <w:jc w:val="both"/>
        <w:rPr>
          <w:b/>
          <w:sz w:val="22"/>
          <w:szCs w:val="22"/>
        </w:rPr>
      </w:pPr>
      <w:r w:rsidRPr="008043EC">
        <w:rPr>
          <w:noProof/>
          <w:sz w:val="22"/>
          <w:szCs w:val="22"/>
        </w:rPr>
        <w:t>Согласно Водному кодексу РФ ст. 65 ширина водоохранной зоны р. Сосна составляет 200 м.</w:t>
      </w:r>
    </w:p>
    <w:p w:rsidR="00035E93" w:rsidRPr="008043EC" w:rsidRDefault="00035E93" w:rsidP="00E255E9">
      <w:pPr>
        <w:pStyle w:val="1a"/>
        <w:spacing w:line="336" w:lineRule="auto"/>
        <w:ind w:firstLine="567"/>
        <w:jc w:val="both"/>
        <w:rPr>
          <w:szCs w:val="22"/>
        </w:rPr>
      </w:pPr>
      <w:r w:rsidRPr="008043EC">
        <w:rPr>
          <w:szCs w:val="22"/>
        </w:rPr>
        <w:t xml:space="preserve">В границах </w:t>
      </w:r>
      <w:proofErr w:type="spellStart"/>
      <w:r w:rsidRPr="008043EC">
        <w:rPr>
          <w:szCs w:val="22"/>
        </w:rPr>
        <w:t>водоохранных</w:t>
      </w:r>
      <w:proofErr w:type="spellEnd"/>
      <w:r w:rsidRPr="008043EC">
        <w:rPr>
          <w:szCs w:val="22"/>
        </w:rPr>
        <w:t xml:space="preserve"> зон допускается проектирование, строительство, ввод в эксплуатацию и эксплуатация хозяйственных и иных объектов при условии обеспечения охраны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rsidR="00035E93" w:rsidRPr="008043EC" w:rsidRDefault="00035E93" w:rsidP="00E255E9">
      <w:pPr>
        <w:spacing w:line="336" w:lineRule="auto"/>
        <w:ind w:firstLine="567"/>
        <w:jc w:val="both"/>
        <w:rPr>
          <w:color w:val="000000"/>
          <w:sz w:val="22"/>
          <w:szCs w:val="22"/>
        </w:rPr>
      </w:pPr>
      <w:r w:rsidRPr="008043EC">
        <w:rPr>
          <w:color w:val="000000"/>
          <w:sz w:val="22"/>
          <w:szCs w:val="22"/>
        </w:rPr>
        <w:t xml:space="preserve">Регламенты использования территории </w:t>
      </w:r>
      <w:proofErr w:type="spellStart"/>
      <w:r w:rsidRPr="008043EC">
        <w:rPr>
          <w:color w:val="000000"/>
          <w:sz w:val="22"/>
          <w:szCs w:val="22"/>
        </w:rPr>
        <w:t>водоохранных</w:t>
      </w:r>
      <w:proofErr w:type="spellEnd"/>
      <w:r w:rsidRPr="008043EC">
        <w:rPr>
          <w:color w:val="000000"/>
          <w:sz w:val="22"/>
          <w:szCs w:val="22"/>
        </w:rPr>
        <w:t xml:space="preserve"> зон и прибрежных защитных полос </w:t>
      </w:r>
      <w:bookmarkStart w:id="5" w:name="_Toc288842082"/>
      <w:bookmarkStart w:id="6" w:name="_Toc277843077"/>
      <w:bookmarkStart w:id="7" w:name="_Toc150848746"/>
      <w:r w:rsidRPr="008043EC">
        <w:rPr>
          <w:sz w:val="22"/>
          <w:szCs w:val="22"/>
        </w:rPr>
        <w:t>(ст. 65 Водный кодекс Российской Федерации)</w:t>
      </w:r>
      <w:bookmarkEnd w:id="5"/>
      <w:bookmarkEnd w:id="6"/>
      <w:bookmarkEnd w:id="7"/>
      <w:r w:rsidRPr="008043EC">
        <w:rPr>
          <w:sz w:val="22"/>
          <w:szCs w:val="22"/>
        </w:rPr>
        <w:t xml:space="preserve"> </w:t>
      </w:r>
      <w:r w:rsidRPr="008043EC">
        <w:rPr>
          <w:color w:val="000000"/>
          <w:sz w:val="22"/>
          <w:szCs w:val="22"/>
        </w:rPr>
        <w:t>представлены в таблице</w:t>
      </w:r>
      <w:bookmarkStart w:id="8" w:name="_Toc150848745"/>
      <w:r w:rsidRPr="008043EC">
        <w:rPr>
          <w:color w:val="000000"/>
          <w:sz w:val="22"/>
          <w:szCs w:val="22"/>
        </w:rPr>
        <w:t>.</w:t>
      </w:r>
    </w:p>
    <w:p w:rsidR="00035E93" w:rsidRDefault="00035E93" w:rsidP="008043EC">
      <w:pPr>
        <w:spacing w:line="360" w:lineRule="auto"/>
        <w:ind w:right="-1" w:firstLine="567"/>
        <w:jc w:val="both"/>
        <w:rPr>
          <w:color w:val="000000"/>
          <w:sz w:val="22"/>
          <w:szCs w:val="22"/>
        </w:rPr>
      </w:pPr>
    </w:p>
    <w:p w:rsidR="00035E93" w:rsidRPr="001B69D7" w:rsidRDefault="00035E93" w:rsidP="008043EC">
      <w:pPr>
        <w:tabs>
          <w:tab w:val="left" w:pos="567"/>
        </w:tabs>
        <w:spacing w:line="360" w:lineRule="auto"/>
        <w:ind w:firstLine="567"/>
        <w:jc w:val="center"/>
      </w:pPr>
      <w:r w:rsidRPr="001B69D7">
        <w:t xml:space="preserve">Регламенты использования территории </w:t>
      </w:r>
      <w:proofErr w:type="spellStart"/>
      <w:r w:rsidRPr="001B69D7">
        <w:t>водоохранных</w:t>
      </w:r>
      <w:proofErr w:type="spellEnd"/>
      <w:r w:rsidRPr="001B69D7">
        <w:t xml:space="preserve"> зон и прибрежных защитных полос</w:t>
      </w:r>
      <w:bookmarkEnd w:id="8"/>
    </w:p>
    <w:p w:rsidR="00035E93" w:rsidRPr="001B69D7" w:rsidRDefault="00035E93" w:rsidP="00035E93">
      <w:pPr>
        <w:spacing w:line="360" w:lineRule="auto"/>
        <w:jc w:val="center"/>
      </w:pPr>
    </w:p>
    <w:tbl>
      <w:tblPr>
        <w:tblW w:w="9214" w:type="dxa"/>
        <w:tblInd w:w="250" w:type="dxa"/>
        <w:tblBorders>
          <w:top w:val="double" w:sz="4" w:space="0" w:color="auto"/>
          <w:left w:val="double" w:sz="4" w:space="0" w:color="auto"/>
          <w:bottom w:val="double" w:sz="4" w:space="0" w:color="auto"/>
          <w:right w:val="double" w:sz="4" w:space="0" w:color="auto"/>
        </w:tblBorders>
        <w:tblLayout w:type="fixed"/>
        <w:tblLook w:val="04A0"/>
      </w:tblPr>
      <w:tblGrid>
        <w:gridCol w:w="1701"/>
        <w:gridCol w:w="4394"/>
        <w:gridCol w:w="3119"/>
      </w:tblGrid>
      <w:tr w:rsidR="00035E93" w:rsidRPr="008043EC" w:rsidTr="00035E93">
        <w:tc>
          <w:tcPr>
            <w:tcW w:w="1701" w:type="dxa"/>
            <w:tcBorders>
              <w:top w:val="single" w:sz="4" w:space="0" w:color="auto"/>
              <w:left w:val="single" w:sz="4" w:space="0" w:color="auto"/>
              <w:bottom w:val="single" w:sz="4" w:space="0" w:color="auto"/>
              <w:right w:val="single" w:sz="4" w:space="0" w:color="auto"/>
            </w:tcBorders>
            <w:vAlign w:val="center"/>
          </w:tcPr>
          <w:p w:rsidR="00035E93" w:rsidRPr="008043EC" w:rsidRDefault="00035E93" w:rsidP="008043EC">
            <w:pPr>
              <w:spacing w:line="276" w:lineRule="auto"/>
              <w:jc w:val="center"/>
              <w:rPr>
                <w:sz w:val="22"/>
                <w:szCs w:val="22"/>
              </w:rPr>
            </w:pPr>
            <w:r w:rsidRPr="008043EC">
              <w:rPr>
                <w:sz w:val="22"/>
                <w:szCs w:val="22"/>
              </w:rPr>
              <w:t>Наименование зоны</w:t>
            </w:r>
          </w:p>
        </w:tc>
        <w:tc>
          <w:tcPr>
            <w:tcW w:w="4394" w:type="dxa"/>
            <w:tcBorders>
              <w:top w:val="single" w:sz="4" w:space="0" w:color="auto"/>
              <w:left w:val="single" w:sz="4" w:space="0" w:color="auto"/>
              <w:bottom w:val="single" w:sz="4" w:space="0" w:color="auto"/>
              <w:right w:val="single" w:sz="4" w:space="0" w:color="auto"/>
            </w:tcBorders>
            <w:vAlign w:val="center"/>
          </w:tcPr>
          <w:p w:rsidR="00035E93" w:rsidRPr="008043EC" w:rsidRDefault="00035E93" w:rsidP="008043EC">
            <w:pPr>
              <w:pStyle w:val="ac"/>
              <w:spacing w:line="276" w:lineRule="auto"/>
              <w:rPr>
                <w:i/>
                <w:sz w:val="22"/>
                <w:szCs w:val="22"/>
              </w:rPr>
            </w:pPr>
            <w:r w:rsidRPr="008043EC">
              <w:rPr>
                <w:sz w:val="22"/>
                <w:szCs w:val="22"/>
              </w:rPr>
              <w:t>Запрещается</w:t>
            </w:r>
          </w:p>
        </w:tc>
        <w:tc>
          <w:tcPr>
            <w:tcW w:w="3119" w:type="dxa"/>
            <w:tcBorders>
              <w:top w:val="single" w:sz="4" w:space="0" w:color="auto"/>
              <w:left w:val="single" w:sz="4" w:space="0" w:color="auto"/>
              <w:bottom w:val="single" w:sz="4" w:space="0" w:color="auto"/>
              <w:right w:val="single" w:sz="4" w:space="0" w:color="auto"/>
            </w:tcBorders>
            <w:vAlign w:val="center"/>
          </w:tcPr>
          <w:p w:rsidR="00035E93" w:rsidRPr="008043EC" w:rsidRDefault="00035E93" w:rsidP="008043EC">
            <w:pPr>
              <w:widowControl w:val="0"/>
              <w:autoSpaceDE w:val="0"/>
              <w:autoSpaceDN w:val="0"/>
              <w:adjustRightInd w:val="0"/>
              <w:spacing w:line="276" w:lineRule="auto"/>
              <w:jc w:val="center"/>
              <w:rPr>
                <w:sz w:val="22"/>
                <w:szCs w:val="22"/>
              </w:rPr>
            </w:pPr>
            <w:r w:rsidRPr="008043EC">
              <w:rPr>
                <w:sz w:val="22"/>
                <w:szCs w:val="22"/>
              </w:rPr>
              <w:t>Допускается</w:t>
            </w:r>
          </w:p>
        </w:tc>
      </w:tr>
      <w:tr w:rsidR="00035E93" w:rsidRPr="008043EC" w:rsidTr="00994FE6">
        <w:tc>
          <w:tcPr>
            <w:tcW w:w="1701" w:type="dxa"/>
            <w:tcBorders>
              <w:top w:val="single" w:sz="4" w:space="0" w:color="auto"/>
              <w:left w:val="single" w:sz="4" w:space="0" w:color="auto"/>
              <w:bottom w:val="single" w:sz="4" w:space="0" w:color="auto"/>
              <w:right w:val="single" w:sz="4" w:space="0" w:color="auto"/>
            </w:tcBorders>
            <w:vAlign w:val="center"/>
            <w:hideMark/>
          </w:tcPr>
          <w:p w:rsidR="00035E93" w:rsidRPr="008043EC" w:rsidRDefault="00035E93" w:rsidP="008043EC">
            <w:pPr>
              <w:spacing w:line="276" w:lineRule="auto"/>
              <w:rPr>
                <w:sz w:val="22"/>
                <w:szCs w:val="22"/>
              </w:rPr>
            </w:pPr>
            <w:r w:rsidRPr="008043EC">
              <w:rPr>
                <w:sz w:val="22"/>
                <w:szCs w:val="22"/>
              </w:rPr>
              <w:t>Прибрежная  защитная  полоса</w:t>
            </w:r>
          </w:p>
        </w:tc>
        <w:tc>
          <w:tcPr>
            <w:tcW w:w="4394" w:type="dxa"/>
            <w:tcBorders>
              <w:top w:val="single" w:sz="4" w:space="0" w:color="auto"/>
              <w:left w:val="single" w:sz="4" w:space="0" w:color="auto"/>
              <w:bottom w:val="single" w:sz="4" w:space="0" w:color="auto"/>
              <w:right w:val="single" w:sz="4" w:space="0" w:color="auto"/>
            </w:tcBorders>
            <w:hideMark/>
          </w:tcPr>
          <w:p w:rsidR="00035E93" w:rsidRPr="008043EC" w:rsidRDefault="00035E93" w:rsidP="008043EC">
            <w:pPr>
              <w:pStyle w:val="ac"/>
              <w:spacing w:line="276" w:lineRule="auto"/>
              <w:jc w:val="left"/>
              <w:rPr>
                <w:b/>
                <w:bCs/>
                <w:i/>
                <w:sz w:val="22"/>
                <w:szCs w:val="22"/>
              </w:rPr>
            </w:pPr>
            <w:r w:rsidRPr="008043EC">
              <w:rPr>
                <w:sz w:val="22"/>
                <w:szCs w:val="22"/>
              </w:rPr>
              <w:t>- Использование сточных вод для удобрения почв;</w:t>
            </w:r>
          </w:p>
          <w:p w:rsidR="00035E93" w:rsidRPr="008043EC" w:rsidRDefault="00035E93" w:rsidP="008043EC">
            <w:pPr>
              <w:pStyle w:val="ac"/>
              <w:spacing w:line="276" w:lineRule="auto"/>
              <w:jc w:val="left"/>
              <w:rPr>
                <w:b/>
                <w:bCs/>
                <w:i/>
                <w:sz w:val="22"/>
                <w:szCs w:val="22"/>
              </w:rPr>
            </w:pPr>
            <w:r w:rsidRPr="008043EC">
              <w:rPr>
                <w:sz w:val="22"/>
                <w:szCs w:val="22"/>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35E93" w:rsidRPr="008043EC" w:rsidRDefault="00035E93" w:rsidP="008043EC">
            <w:pPr>
              <w:pStyle w:val="ac"/>
              <w:spacing w:line="276" w:lineRule="auto"/>
              <w:jc w:val="left"/>
              <w:rPr>
                <w:b/>
                <w:bCs/>
                <w:i/>
                <w:sz w:val="22"/>
                <w:szCs w:val="22"/>
              </w:rPr>
            </w:pPr>
            <w:r w:rsidRPr="008043EC">
              <w:rPr>
                <w:sz w:val="22"/>
                <w:szCs w:val="22"/>
              </w:rPr>
              <w:t>- Осуществление авиационных мер по борьбе с  вредителями и болезнями растений;</w:t>
            </w:r>
          </w:p>
          <w:p w:rsidR="00035E93" w:rsidRPr="008043EC" w:rsidRDefault="00035E93" w:rsidP="008043EC">
            <w:pPr>
              <w:pStyle w:val="ac"/>
              <w:spacing w:line="276" w:lineRule="auto"/>
              <w:jc w:val="left"/>
              <w:rPr>
                <w:b/>
                <w:bCs/>
                <w:i/>
                <w:sz w:val="22"/>
                <w:szCs w:val="22"/>
              </w:rPr>
            </w:pPr>
            <w:r w:rsidRPr="008043EC">
              <w:rPr>
                <w:sz w:val="22"/>
                <w:szCs w:val="22"/>
              </w:rPr>
              <w:t xml:space="preserve">- Движение и стоянка транспортных средств (кроме специальных транспортных средств), </w:t>
            </w:r>
          </w:p>
          <w:p w:rsidR="00035E93" w:rsidRPr="008043EC" w:rsidRDefault="00035E93" w:rsidP="008043EC">
            <w:pPr>
              <w:pStyle w:val="ac"/>
              <w:spacing w:line="276" w:lineRule="auto"/>
              <w:jc w:val="left"/>
              <w:rPr>
                <w:b/>
                <w:bCs/>
                <w:i/>
                <w:sz w:val="22"/>
                <w:szCs w:val="22"/>
              </w:rPr>
            </w:pPr>
            <w:r w:rsidRPr="008043EC">
              <w:rPr>
                <w:sz w:val="22"/>
                <w:szCs w:val="22"/>
              </w:rPr>
              <w:t>- Распашка земель;</w:t>
            </w:r>
          </w:p>
          <w:p w:rsidR="00035E93" w:rsidRPr="008043EC" w:rsidRDefault="00035E93" w:rsidP="008043EC">
            <w:pPr>
              <w:pStyle w:val="ac"/>
              <w:spacing w:line="276" w:lineRule="auto"/>
              <w:jc w:val="left"/>
              <w:rPr>
                <w:b/>
                <w:bCs/>
                <w:i/>
                <w:sz w:val="22"/>
                <w:szCs w:val="22"/>
              </w:rPr>
            </w:pPr>
            <w:r w:rsidRPr="008043EC">
              <w:rPr>
                <w:sz w:val="22"/>
                <w:szCs w:val="22"/>
              </w:rPr>
              <w:t>- Размещение отвалов размываемых грунтов;</w:t>
            </w:r>
          </w:p>
          <w:p w:rsidR="00035E93" w:rsidRPr="008043EC" w:rsidRDefault="00035E93" w:rsidP="008043EC">
            <w:pPr>
              <w:pStyle w:val="ac"/>
              <w:spacing w:line="276" w:lineRule="auto"/>
              <w:jc w:val="left"/>
              <w:rPr>
                <w:b/>
                <w:bCs/>
                <w:i/>
                <w:sz w:val="22"/>
                <w:szCs w:val="22"/>
              </w:rPr>
            </w:pPr>
            <w:r w:rsidRPr="008043EC">
              <w:rPr>
                <w:sz w:val="22"/>
                <w:szCs w:val="22"/>
              </w:rPr>
              <w:t>- Выпас сельскохозяйственных животных и организация для них летних лагерей, ванн.</w:t>
            </w:r>
          </w:p>
        </w:tc>
        <w:tc>
          <w:tcPr>
            <w:tcW w:w="3119" w:type="dxa"/>
            <w:tcBorders>
              <w:top w:val="single" w:sz="4" w:space="0" w:color="auto"/>
              <w:left w:val="single" w:sz="4" w:space="0" w:color="auto"/>
              <w:bottom w:val="single" w:sz="4" w:space="0" w:color="auto"/>
              <w:right w:val="single" w:sz="4" w:space="0" w:color="auto"/>
            </w:tcBorders>
            <w:shd w:val="clear" w:color="auto" w:fill="FFFFFF"/>
            <w:vAlign w:val="center"/>
          </w:tcPr>
          <w:p w:rsidR="00035E93" w:rsidRPr="008043EC" w:rsidRDefault="008043EC" w:rsidP="008043EC">
            <w:pPr>
              <w:widowControl w:val="0"/>
              <w:autoSpaceDE w:val="0"/>
              <w:autoSpaceDN w:val="0"/>
              <w:adjustRightInd w:val="0"/>
              <w:spacing w:line="276" w:lineRule="auto"/>
              <w:ind w:right="34"/>
              <w:rPr>
                <w:color w:val="000000"/>
                <w:sz w:val="22"/>
                <w:szCs w:val="22"/>
              </w:rPr>
            </w:pPr>
            <w:r>
              <w:rPr>
                <w:color w:val="000000"/>
                <w:sz w:val="22"/>
                <w:szCs w:val="22"/>
              </w:rPr>
              <w:t xml:space="preserve">- </w:t>
            </w:r>
            <w:r w:rsidR="00035E93" w:rsidRPr="008043EC">
              <w:rPr>
                <w:color w:val="000000"/>
                <w:sz w:val="22"/>
                <w:szCs w:val="22"/>
              </w:rPr>
              <w:t>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w:t>
            </w:r>
          </w:p>
          <w:p w:rsidR="00035E93" w:rsidRPr="008043EC" w:rsidRDefault="00035E93" w:rsidP="008043EC">
            <w:pPr>
              <w:widowControl w:val="0"/>
              <w:autoSpaceDE w:val="0"/>
              <w:autoSpaceDN w:val="0"/>
              <w:adjustRightInd w:val="0"/>
              <w:spacing w:line="276" w:lineRule="auto"/>
              <w:ind w:right="34"/>
              <w:rPr>
                <w:sz w:val="22"/>
                <w:szCs w:val="22"/>
              </w:rPr>
            </w:pPr>
            <w:r w:rsidRPr="008043EC">
              <w:rPr>
                <w:sz w:val="22"/>
                <w:szCs w:val="22"/>
              </w:rPr>
              <w:t>- Движение транспортных средств по дорогам и  стоянка на дорогах и в специально оборудованных местах, имеющих твердое покрытие.</w:t>
            </w:r>
          </w:p>
        </w:tc>
      </w:tr>
    </w:tbl>
    <w:p w:rsidR="00994FE6" w:rsidRDefault="00994FE6"/>
    <w:p w:rsidR="00994FE6" w:rsidRDefault="00994FE6"/>
    <w:p w:rsidR="00994FE6" w:rsidRDefault="00994FE6"/>
    <w:tbl>
      <w:tblPr>
        <w:tblW w:w="9214" w:type="dxa"/>
        <w:tblInd w:w="250" w:type="dxa"/>
        <w:tblBorders>
          <w:top w:val="double" w:sz="4" w:space="0" w:color="auto"/>
          <w:left w:val="double" w:sz="4" w:space="0" w:color="auto"/>
          <w:bottom w:val="double" w:sz="4" w:space="0" w:color="auto"/>
          <w:right w:val="double" w:sz="4" w:space="0" w:color="auto"/>
        </w:tblBorders>
        <w:tblLayout w:type="fixed"/>
        <w:tblLook w:val="04A0"/>
      </w:tblPr>
      <w:tblGrid>
        <w:gridCol w:w="1701"/>
        <w:gridCol w:w="4394"/>
        <w:gridCol w:w="3119"/>
      </w:tblGrid>
      <w:tr w:rsidR="00035E93" w:rsidRPr="008043EC" w:rsidTr="00994FE6">
        <w:tc>
          <w:tcPr>
            <w:tcW w:w="1701" w:type="dxa"/>
            <w:tcBorders>
              <w:top w:val="single" w:sz="4" w:space="0" w:color="auto"/>
              <w:left w:val="single" w:sz="4" w:space="0" w:color="auto"/>
              <w:bottom w:val="single" w:sz="4" w:space="0" w:color="auto"/>
              <w:right w:val="single" w:sz="4" w:space="0" w:color="auto"/>
            </w:tcBorders>
            <w:vAlign w:val="center"/>
          </w:tcPr>
          <w:p w:rsidR="00035E93" w:rsidRPr="008043EC" w:rsidRDefault="00035E93" w:rsidP="008043EC">
            <w:pPr>
              <w:spacing w:line="276" w:lineRule="auto"/>
              <w:rPr>
                <w:sz w:val="22"/>
                <w:szCs w:val="22"/>
              </w:rPr>
            </w:pPr>
            <w:proofErr w:type="spellStart"/>
            <w:r w:rsidRPr="008043EC">
              <w:rPr>
                <w:sz w:val="22"/>
                <w:szCs w:val="22"/>
              </w:rPr>
              <w:lastRenderedPageBreak/>
              <w:t>Водоохранная</w:t>
            </w:r>
            <w:proofErr w:type="spellEnd"/>
            <w:r w:rsidRPr="008043EC">
              <w:rPr>
                <w:sz w:val="22"/>
                <w:szCs w:val="22"/>
              </w:rPr>
              <w:t xml:space="preserve">  зона</w:t>
            </w:r>
          </w:p>
          <w:p w:rsidR="00035E93" w:rsidRPr="008043EC" w:rsidRDefault="00035E93" w:rsidP="008043EC">
            <w:pPr>
              <w:spacing w:line="276" w:lineRule="auto"/>
              <w:rPr>
                <w:sz w:val="22"/>
                <w:szCs w:val="22"/>
              </w:rPr>
            </w:pPr>
          </w:p>
        </w:tc>
        <w:tc>
          <w:tcPr>
            <w:tcW w:w="4394" w:type="dxa"/>
            <w:tcBorders>
              <w:top w:val="single" w:sz="4" w:space="0" w:color="auto"/>
              <w:left w:val="single" w:sz="4" w:space="0" w:color="auto"/>
              <w:bottom w:val="single" w:sz="4" w:space="0" w:color="auto"/>
              <w:right w:val="single" w:sz="4" w:space="0" w:color="auto"/>
            </w:tcBorders>
            <w:hideMark/>
          </w:tcPr>
          <w:p w:rsidR="00035E93" w:rsidRPr="008043EC" w:rsidRDefault="00035E93" w:rsidP="008043EC">
            <w:pPr>
              <w:pStyle w:val="ac"/>
              <w:spacing w:line="276" w:lineRule="auto"/>
              <w:ind w:right="34"/>
              <w:jc w:val="left"/>
              <w:rPr>
                <w:b/>
                <w:bCs/>
                <w:i/>
                <w:sz w:val="22"/>
                <w:szCs w:val="22"/>
              </w:rPr>
            </w:pPr>
            <w:r w:rsidRPr="008043EC">
              <w:rPr>
                <w:sz w:val="22"/>
                <w:szCs w:val="22"/>
              </w:rPr>
              <w:t>- Использование сточных вод для удобрения почв;</w:t>
            </w:r>
          </w:p>
          <w:p w:rsidR="00035E93" w:rsidRPr="008043EC" w:rsidRDefault="00035E93" w:rsidP="008043EC">
            <w:pPr>
              <w:pStyle w:val="ac"/>
              <w:spacing w:line="276" w:lineRule="auto"/>
              <w:ind w:right="34"/>
              <w:jc w:val="left"/>
              <w:rPr>
                <w:b/>
                <w:bCs/>
                <w:i/>
                <w:sz w:val="22"/>
                <w:szCs w:val="22"/>
              </w:rPr>
            </w:pPr>
            <w:r w:rsidRPr="008043EC">
              <w:rPr>
                <w:sz w:val="22"/>
                <w:szCs w:val="22"/>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rsidR="00035E93" w:rsidRPr="008043EC" w:rsidRDefault="00035E93" w:rsidP="008043EC">
            <w:pPr>
              <w:pStyle w:val="ac"/>
              <w:spacing w:line="276" w:lineRule="auto"/>
              <w:ind w:right="34"/>
              <w:jc w:val="left"/>
              <w:rPr>
                <w:b/>
                <w:bCs/>
                <w:i/>
                <w:sz w:val="22"/>
                <w:szCs w:val="22"/>
              </w:rPr>
            </w:pPr>
            <w:r w:rsidRPr="008043EC">
              <w:rPr>
                <w:sz w:val="22"/>
                <w:szCs w:val="22"/>
              </w:rPr>
              <w:t>- Осуществление авиационных мер по борьбе с вредителями и болезнями растений;</w:t>
            </w:r>
          </w:p>
          <w:p w:rsidR="00035E93" w:rsidRPr="008043EC" w:rsidRDefault="00035E93" w:rsidP="008043EC">
            <w:pPr>
              <w:pStyle w:val="ac"/>
              <w:spacing w:line="276" w:lineRule="auto"/>
              <w:ind w:right="34"/>
              <w:jc w:val="left"/>
              <w:rPr>
                <w:b/>
                <w:bCs/>
                <w:i/>
                <w:sz w:val="22"/>
                <w:szCs w:val="22"/>
              </w:rPr>
            </w:pPr>
            <w:r w:rsidRPr="008043EC">
              <w:rPr>
                <w:sz w:val="22"/>
                <w:szCs w:val="22"/>
              </w:rPr>
              <w:t xml:space="preserve">- Движение и стоянка транспортных средств (кроме специальных транспортных средств). </w:t>
            </w:r>
          </w:p>
          <w:p w:rsidR="00035E93" w:rsidRPr="008043EC" w:rsidRDefault="00035E93" w:rsidP="008043EC">
            <w:pPr>
              <w:pStyle w:val="ac"/>
              <w:spacing w:line="276" w:lineRule="auto"/>
              <w:ind w:right="-33"/>
              <w:jc w:val="left"/>
              <w:rPr>
                <w:b/>
                <w:bCs/>
                <w:i/>
                <w:sz w:val="22"/>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035E93" w:rsidRPr="008043EC" w:rsidRDefault="00035E93" w:rsidP="001604EB">
            <w:pPr>
              <w:widowControl w:val="0"/>
              <w:numPr>
                <w:ilvl w:val="0"/>
                <w:numId w:val="41"/>
              </w:numPr>
              <w:tabs>
                <w:tab w:val="clear" w:pos="720"/>
              </w:tabs>
              <w:autoSpaceDE w:val="0"/>
              <w:autoSpaceDN w:val="0"/>
              <w:adjustRightInd w:val="0"/>
              <w:spacing w:line="276" w:lineRule="auto"/>
              <w:ind w:left="0" w:right="34" w:firstLine="0"/>
              <w:rPr>
                <w:sz w:val="22"/>
                <w:szCs w:val="22"/>
              </w:rPr>
            </w:pPr>
          </w:p>
        </w:tc>
      </w:tr>
    </w:tbl>
    <w:p w:rsidR="00035E93" w:rsidRPr="008043EC" w:rsidRDefault="00035E93" w:rsidP="008043EC">
      <w:pPr>
        <w:widowControl w:val="0"/>
        <w:autoSpaceDN w:val="0"/>
        <w:spacing w:line="276" w:lineRule="auto"/>
        <w:ind w:firstLine="567"/>
        <w:jc w:val="both"/>
        <w:textAlignment w:val="baseline"/>
        <w:rPr>
          <w:rFonts w:eastAsia="Arial Unicode MS" w:cs="Mangal"/>
          <w:kern w:val="3"/>
          <w:sz w:val="22"/>
          <w:szCs w:val="22"/>
          <w:lang w:eastAsia="zh-CN" w:bidi="hi-IN"/>
        </w:rPr>
      </w:pPr>
    </w:p>
    <w:p w:rsidR="00035E93" w:rsidRPr="008043EC" w:rsidRDefault="00035E93" w:rsidP="008043EC">
      <w:pPr>
        <w:widowControl w:val="0"/>
        <w:autoSpaceDN w:val="0"/>
        <w:spacing w:line="360" w:lineRule="auto"/>
        <w:ind w:firstLine="567"/>
        <w:jc w:val="both"/>
        <w:textAlignment w:val="baseline"/>
        <w:rPr>
          <w:rFonts w:eastAsia="Arial Unicode MS" w:cs="Mangal"/>
          <w:kern w:val="3"/>
          <w:sz w:val="22"/>
          <w:szCs w:val="22"/>
          <w:lang w:eastAsia="zh-CN" w:bidi="hi-IN"/>
        </w:rPr>
      </w:pPr>
      <w:r w:rsidRPr="008043EC">
        <w:rPr>
          <w:rFonts w:eastAsia="Arial Unicode MS" w:cs="Mangal"/>
          <w:kern w:val="3"/>
          <w:sz w:val="22"/>
          <w:szCs w:val="22"/>
          <w:lang w:eastAsia="zh-CN" w:bidi="hi-IN"/>
        </w:rPr>
        <w:t xml:space="preserve">Проектом планировки ОЭЗ ППТ «Липецк» на территории Елецкого района размещение объектов промышленного назначения в </w:t>
      </w:r>
      <w:proofErr w:type="spellStart"/>
      <w:r w:rsidRPr="008043EC">
        <w:rPr>
          <w:rFonts w:eastAsia="Arial Unicode MS" w:cs="Mangal"/>
          <w:kern w:val="3"/>
          <w:sz w:val="22"/>
          <w:szCs w:val="22"/>
          <w:lang w:eastAsia="zh-CN" w:bidi="hi-IN"/>
        </w:rPr>
        <w:t>водоохранной</w:t>
      </w:r>
      <w:proofErr w:type="spellEnd"/>
      <w:r w:rsidRPr="008043EC">
        <w:rPr>
          <w:rFonts w:eastAsia="Arial Unicode MS" w:cs="Mangal"/>
          <w:kern w:val="3"/>
          <w:sz w:val="22"/>
          <w:szCs w:val="22"/>
          <w:lang w:eastAsia="zh-CN" w:bidi="hi-IN"/>
        </w:rPr>
        <w:t xml:space="preserve"> зоне р. Сосна не предусматривается.</w:t>
      </w:r>
    </w:p>
    <w:p w:rsidR="00035E93" w:rsidRDefault="00035E93" w:rsidP="008043EC">
      <w:pPr>
        <w:widowControl w:val="0"/>
        <w:autoSpaceDN w:val="0"/>
        <w:spacing w:line="360" w:lineRule="auto"/>
        <w:ind w:firstLine="567"/>
        <w:jc w:val="both"/>
        <w:textAlignment w:val="baseline"/>
        <w:rPr>
          <w:rFonts w:eastAsia="Arial Unicode MS" w:cs="Mangal"/>
          <w:kern w:val="3"/>
          <w:sz w:val="22"/>
          <w:szCs w:val="22"/>
          <w:lang w:eastAsia="zh-CN" w:bidi="hi-IN"/>
        </w:rPr>
      </w:pPr>
      <w:r w:rsidRPr="008043EC">
        <w:rPr>
          <w:rFonts w:eastAsia="Arial Unicode MS" w:cs="Mangal"/>
          <w:kern w:val="3"/>
          <w:sz w:val="22"/>
          <w:szCs w:val="22"/>
          <w:lang w:eastAsia="zh-CN" w:bidi="hi-IN"/>
        </w:rPr>
        <w:t xml:space="preserve">Отведение сточных хозяйственно-бытовых вод от объектов ОЭЗ планируется осуществить в очистные сооружения </w:t>
      </w:r>
      <w:proofErr w:type="spellStart"/>
      <w:r w:rsidRPr="008043EC">
        <w:rPr>
          <w:rFonts w:eastAsia="Arial Unicode MS" w:cs="Mangal"/>
          <w:kern w:val="3"/>
          <w:sz w:val="22"/>
          <w:szCs w:val="22"/>
          <w:lang w:eastAsia="zh-CN" w:bidi="hi-IN"/>
        </w:rPr>
        <w:t>Засосенского</w:t>
      </w:r>
      <w:proofErr w:type="spellEnd"/>
      <w:r w:rsidRPr="008043EC">
        <w:rPr>
          <w:rFonts w:eastAsia="Arial Unicode MS" w:cs="Mangal"/>
          <w:kern w:val="3"/>
          <w:sz w:val="22"/>
          <w:szCs w:val="22"/>
          <w:lang w:eastAsia="zh-CN" w:bidi="hi-IN"/>
        </w:rPr>
        <w:t xml:space="preserve"> района города Ельца, расположенные в 9 км от территории  ОЭЗ в северной части города.</w:t>
      </w:r>
    </w:p>
    <w:p w:rsidR="00035E93" w:rsidRPr="008043EC" w:rsidRDefault="00035E93" w:rsidP="008043EC">
      <w:pPr>
        <w:widowControl w:val="0"/>
        <w:autoSpaceDN w:val="0"/>
        <w:spacing w:line="360" w:lineRule="auto"/>
        <w:ind w:firstLine="567"/>
        <w:jc w:val="both"/>
        <w:textAlignment w:val="baseline"/>
        <w:rPr>
          <w:rFonts w:eastAsia="Arial Unicode MS" w:cs="Mangal"/>
          <w:kern w:val="3"/>
          <w:sz w:val="22"/>
          <w:szCs w:val="22"/>
          <w:lang w:eastAsia="zh-CN" w:bidi="hi-IN"/>
        </w:rPr>
      </w:pPr>
      <w:r w:rsidRPr="008043EC">
        <w:rPr>
          <w:rFonts w:eastAsia="Arial Unicode MS" w:cs="Mangal"/>
          <w:kern w:val="3"/>
          <w:sz w:val="22"/>
          <w:szCs w:val="22"/>
          <w:lang w:eastAsia="zh-CN" w:bidi="hi-IN"/>
        </w:rPr>
        <w:t xml:space="preserve">Для отвода поверхностных сточных вод вдоль дорог предусматривают сети ливневой канализации. Для очистки ливневых стоков предусматриваются очистные сооружения. </w:t>
      </w:r>
    </w:p>
    <w:p w:rsidR="00035E93" w:rsidRPr="008043EC" w:rsidRDefault="00035E93" w:rsidP="008043EC">
      <w:pPr>
        <w:spacing w:line="360" w:lineRule="auto"/>
        <w:ind w:firstLine="567"/>
        <w:jc w:val="both"/>
        <w:rPr>
          <w:sz w:val="22"/>
          <w:szCs w:val="22"/>
        </w:rPr>
      </w:pPr>
      <w:r w:rsidRPr="008043EC">
        <w:rPr>
          <w:sz w:val="22"/>
          <w:szCs w:val="22"/>
        </w:rPr>
        <w:t>Асфальтобетонная дорожная одежда препятствует неорганизованному сбросу поверхностных вод с территории, не нарушая установленный естественный гидрогеологический режим территории.</w:t>
      </w:r>
    </w:p>
    <w:p w:rsidR="00035E93" w:rsidRPr="008043EC" w:rsidRDefault="00035E93" w:rsidP="008043EC">
      <w:pPr>
        <w:spacing w:line="360" w:lineRule="auto"/>
        <w:ind w:firstLine="567"/>
        <w:jc w:val="both"/>
        <w:rPr>
          <w:sz w:val="22"/>
          <w:szCs w:val="22"/>
        </w:rPr>
      </w:pPr>
      <w:r w:rsidRPr="008043EC">
        <w:rPr>
          <w:sz w:val="22"/>
          <w:szCs w:val="22"/>
        </w:rPr>
        <w:t>Для сокращения выноса загрязняющих веществ поверхностным стоком необходимо предусмотреть:</w:t>
      </w:r>
    </w:p>
    <w:p w:rsidR="00035E93" w:rsidRPr="008043EC" w:rsidRDefault="00035E93" w:rsidP="008043EC">
      <w:pPr>
        <w:spacing w:line="360" w:lineRule="auto"/>
        <w:ind w:firstLine="567"/>
        <w:jc w:val="both"/>
        <w:rPr>
          <w:sz w:val="22"/>
          <w:szCs w:val="22"/>
        </w:rPr>
      </w:pPr>
      <w:r w:rsidRPr="008043EC">
        <w:rPr>
          <w:sz w:val="22"/>
          <w:szCs w:val="22"/>
        </w:rPr>
        <w:t>- организацию регулярной уборки территории;</w:t>
      </w:r>
    </w:p>
    <w:p w:rsidR="00035E93" w:rsidRPr="008043EC" w:rsidRDefault="00035E93" w:rsidP="008043EC">
      <w:pPr>
        <w:spacing w:line="360" w:lineRule="auto"/>
        <w:ind w:firstLine="567"/>
        <w:jc w:val="both"/>
        <w:rPr>
          <w:sz w:val="22"/>
          <w:szCs w:val="22"/>
        </w:rPr>
      </w:pPr>
      <w:r w:rsidRPr="008043EC">
        <w:rPr>
          <w:sz w:val="22"/>
          <w:szCs w:val="22"/>
        </w:rPr>
        <w:t>- своевременное проведение ремонта покрытий;</w:t>
      </w:r>
    </w:p>
    <w:p w:rsidR="00035E93" w:rsidRPr="008043EC" w:rsidRDefault="00035E93" w:rsidP="008043EC">
      <w:pPr>
        <w:spacing w:line="360" w:lineRule="auto"/>
        <w:ind w:firstLine="567"/>
        <w:jc w:val="both"/>
        <w:rPr>
          <w:sz w:val="22"/>
          <w:szCs w:val="22"/>
        </w:rPr>
      </w:pPr>
      <w:r w:rsidRPr="008043EC">
        <w:rPr>
          <w:sz w:val="22"/>
          <w:szCs w:val="22"/>
        </w:rPr>
        <w:t>- ограничение зоны зеленых насаждений бордюрами, препятствующими смыву грунта во время ливневых дождей на дорожные покрытия.</w:t>
      </w:r>
    </w:p>
    <w:p w:rsidR="00035E93" w:rsidRDefault="00035E93" w:rsidP="008043EC">
      <w:pPr>
        <w:widowControl w:val="0"/>
        <w:autoSpaceDN w:val="0"/>
        <w:spacing w:line="360" w:lineRule="auto"/>
        <w:ind w:firstLine="567"/>
        <w:jc w:val="both"/>
        <w:textAlignment w:val="baseline"/>
        <w:rPr>
          <w:rFonts w:eastAsia="Arial Unicode MS" w:cs="Mangal"/>
          <w:kern w:val="3"/>
          <w:sz w:val="22"/>
          <w:szCs w:val="22"/>
          <w:highlight w:val="cyan"/>
          <w:lang w:eastAsia="zh-CN" w:bidi="hi-IN"/>
        </w:rPr>
      </w:pPr>
    </w:p>
    <w:p w:rsidR="008043EC" w:rsidRPr="008043EC" w:rsidRDefault="008043EC" w:rsidP="008043EC">
      <w:pPr>
        <w:widowControl w:val="0"/>
        <w:autoSpaceDN w:val="0"/>
        <w:spacing w:line="360" w:lineRule="auto"/>
        <w:ind w:firstLine="567"/>
        <w:jc w:val="both"/>
        <w:textAlignment w:val="baseline"/>
        <w:rPr>
          <w:rFonts w:eastAsia="Arial Unicode MS" w:cs="Mangal"/>
          <w:kern w:val="3"/>
          <w:sz w:val="22"/>
          <w:szCs w:val="22"/>
          <w:highlight w:val="cyan"/>
          <w:lang w:eastAsia="zh-CN" w:bidi="hi-IN"/>
        </w:rPr>
      </w:pPr>
    </w:p>
    <w:p w:rsidR="00035E93" w:rsidRPr="001B69D7" w:rsidRDefault="00035E93" w:rsidP="008043EC">
      <w:pPr>
        <w:pStyle w:val="29"/>
        <w:spacing w:line="360" w:lineRule="auto"/>
        <w:ind w:left="0" w:right="-1" w:firstLine="567"/>
        <w:jc w:val="center"/>
        <w:rPr>
          <w:rFonts w:ascii="Times New Roman" w:hAnsi="Times New Roman"/>
          <w:b/>
        </w:rPr>
      </w:pPr>
      <w:r w:rsidRPr="001B69D7">
        <w:rPr>
          <w:rFonts w:ascii="Times New Roman" w:hAnsi="Times New Roman"/>
          <w:b/>
        </w:rPr>
        <w:t>6</w:t>
      </w:r>
      <w:r w:rsidR="008043EC">
        <w:rPr>
          <w:rFonts w:ascii="Times New Roman" w:hAnsi="Times New Roman"/>
          <w:b/>
        </w:rPr>
        <w:t>.7</w:t>
      </w:r>
      <w:r w:rsidRPr="001B69D7">
        <w:rPr>
          <w:rFonts w:ascii="Times New Roman" w:hAnsi="Times New Roman"/>
          <w:b/>
        </w:rPr>
        <w:t xml:space="preserve"> Обращение с отходами производства и потребления</w:t>
      </w:r>
    </w:p>
    <w:p w:rsidR="00035E93" w:rsidRPr="008043EC" w:rsidRDefault="00035E93" w:rsidP="00035E93">
      <w:pPr>
        <w:pStyle w:val="29"/>
        <w:spacing w:line="360" w:lineRule="auto"/>
        <w:ind w:left="0" w:right="-1" w:firstLine="567"/>
        <w:jc w:val="both"/>
        <w:rPr>
          <w:rFonts w:ascii="Times New Roman" w:hAnsi="Times New Roman"/>
          <w:sz w:val="22"/>
          <w:szCs w:val="22"/>
        </w:rPr>
      </w:pPr>
    </w:p>
    <w:p w:rsidR="00035E93" w:rsidRPr="008043EC" w:rsidRDefault="00035E93" w:rsidP="00035E93">
      <w:pPr>
        <w:spacing w:line="360" w:lineRule="auto"/>
        <w:ind w:right="-1" w:firstLine="567"/>
        <w:jc w:val="both"/>
        <w:rPr>
          <w:sz w:val="22"/>
          <w:szCs w:val="22"/>
        </w:rPr>
      </w:pPr>
      <w:r w:rsidRPr="008043EC">
        <w:rPr>
          <w:sz w:val="22"/>
          <w:szCs w:val="22"/>
        </w:rPr>
        <w:t>Большое значение для создания нормальных санитарно-гигиенических условий жизни населения имеет санитарное благоустройство территории. Санитарное благоустройство направленно на защиту от загрязнения почв, воздушного бассейна, поверхностных и подземных вод всевозможными отходами, образующимися в процессе деятельности населения.</w:t>
      </w:r>
    </w:p>
    <w:p w:rsidR="00035E93" w:rsidRPr="008043EC" w:rsidRDefault="00035E93" w:rsidP="00035E93">
      <w:pPr>
        <w:spacing w:line="360" w:lineRule="auto"/>
        <w:ind w:right="-1" w:firstLine="567"/>
        <w:jc w:val="both"/>
        <w:rPr>
          <w:color w:val="000000"/>
          <w:sz w:val="22"/>
          <w:szCs w:val="22"/>
        </w:rPr>
      </w:pPr>
      <w:r w:rsidRPr="008043EC">
        <w:rPr>
          <w:color w:val="000000"/>
          <w:sz w:val="22"/>
          <w:szCs w:val="22"/>
        </w:rPr>
        <w:t>Образование ТБО и промышленных отходов определяется уровнем развития промышленности, селитебных зон населённых пунктов и организаций по утилизации отходов.</w:t>
      </w:r>
    </w:p>
    <w:p w:rsidR="00035E93" w:rsidRPr="008043EC" w:rsidRDefault="00035E93" w:rsidP="00035E93">
      <w:pPr>
        <w:pStyle w:val="HTML0"/>
        <w:spacing w:line="360" w:lineRule="auto"/>
        <w:ind w:firstLine="567"/>
        <w:jc w:val="both"/>
        <w:rPr>
          <w:sz w:val="22"/>
          <w:szCs w:val="22"/>
        </w:rPr>
      </w:pPr>
      <w:r w:rsidRPr="008043EC">
        <w:rPr>
          <w:rFonts w:ascii="Times New Roman" w:hAnsi="Times New Roman"/>
          <w:sz w:val="22"/>
          <w:szCs w:val="22"/>
        </w:rPr>
        <w:lastRenderedPageBreak/>
        <w:t>Организация, в результате производственной деятельности которой образуются отходы производства и потребления, обязана:</w:t>
      </w:r>
      <w:r w:rsidRPr="008043EC">
        <w:rPr>
          <w:sz w:val="22"/>
          <w:szCs w:val="22"/>
        </w:rPr>
        <w:t xml:space="preserve"> </w:t>
      </w:r>
    </w:p>
    <w:p w:rsidR="00035E93" w:rsidRPr="008043EC" w:rsidRDefault="00035E93" w:rsidP="001604EB">
      <w:pPr>
        <w:pStyle w:val="af0"/>
        <w:numPr>
          <w:ilvl w:val="0"/>
          <w:numId w:val="42"/>
        </w:numPr>
        <w:suppressAutoHyphens/>
        <w:spacing w:after="0" w:line="360" w:lineRule="auto"/>
        <w:ind w:left="0" w:firstLine="567"/>
        <w:jc w:val="both"/>
        <w:rPr>
          <w:sz w:val="22"/>
          <w:szCs w:val="22"/>
        </w:rPr>
      </w:pPr>
      <w:r w:rsidRPr="008043EC">
        <w:rPr>
          <w:sz w:val="22"/>
          <w:szCs w:val="22"/>
        </w:rPr>
        <w:t>соблюдать действующее законодательство РФ, экологические, санитарные, противопожарные нормы и правила, требования, регламентирующие порядок работы с данными видами отходов и установленные режимы работы, указанные в обосновывающих материалах, инструкциях;</w:t>
      </w:r>
    </w:p>
    <w:p w:rsidR="00035E93" w:rsidRPr="008043EC" w:rsidRDefault="00035E93" w:rsidP="001604EB">
      <w:pPr>
        <w:pStyle w:val="Default"/>
        <w:numPr>
          <w:ilvl w:val="0"/>
          <w:numId w:val="42"/>
        </w:numPr>
        <w:spacing w:line="360" w:lineRule="auto"/>
        <w:ind w:left="0" w:firstLine="567"/>
        <w:jc w:val="both"/>
        <w:rPr>
          <w:rFonts w:ascii="Times New Roman" w:hAnsi="Times New Roman" w:cs="Times New Roman"/>
          <w:sz w:val="22"/>
          <w:szCs w:val="22"/>
        </w:rPr>
      </w:pPr>
      <w:r w:rsidRPr="008043EC">
        <w:rPr>
          <w:rFonts w:ascii="Times New Roman" w:hAnsi="Times New Roman" w:cs="Times New Roman"/>
          <w:sz w:val="22"/>
          <w:szCs w:val="22"/>
        </w:rPr>
        <w:t xml:space="preserve">разрабатывать проект нормативов образования отходов и лимитов на размещение (ПНООЛР), исчисляемый на объемы выполняемых работ, закупаемых и используемых в период своей деятельности материалов, с учетом норм списания материалов и безвозвратных потерь; </w:t>
      </w:r>
    </w:p>
    <w:p w:rsidR="00035E93" w:rsidRPr="008043EC" w:rsidRDefault="00035E93" w:rsidP="001604EB">
      <w:pPr>
        <w:numPr>
          <w:ilvl w:val="0"/>
          <w:numId w:val="42"/>
        </w:numPr>
        <w:suppressAutoHyphens/>
        <w:spacing w:line="360" w:lineRule="auto"/>
        <w:ind w:left="0" w:firstLine="567"/>
        <w:jc w:val="both"/>
        <w:rPr>
          <w:sz w:val="22"/>
          <w:szCs w:val="22"/>
        </w:rPr>
      </w:pPr>
      <w:r w:rsidRPr="008043EC">
        <w:rPr>
          <w:sz w:val="22"/>
          <w:szCs w:val="22"/>
        </w:rPr>
        <w:t>соблюдать требования предупреждения аварий, связанных с обращением с отходами, и принимать неотложные меры по их ликвидации;</w:t>
      </w:r>
    </w:p>
    <w:p w:rsidR="00035E93" w:rsidRPr="008043EC" w:rsidRDefault="00035E93" w:rsidP="00035E93">
      <w:pPr>
        <w:autoSpaceDE w:val="0"/>
        <w:autoSpaceDN w:val="0"/>
        <w:adjustRightInd w:val="0"/>
        <w:spacing w:line="360" w:lineRule="auto"/>
        <w:ind w:firstLine="567"/>
        <w:jc w:val="both"/>
        <w:rPr>
          <w:sz w:val="22"/>
          <w:szCs w:val="22"/>
        </w:rPr>
      </w:pPr>
      <w:r w:rsidRPr="008043EC">
        <w:rPr>
          <w:sz w:val="22"/>
          <w:szCs w:val="22"/>
        </w:rPr>
        <w:t>- производить сбор отходов раздельно по видам и классам опасности в специально предназначенные для этих целей емкости (контейнеры и др.);</w:t>
      </w:r>
    </w:p>
    <w:p w:rsidR="00035E93" w:rsidRPr="008043EC" w:rsidRDefault="00035E93" w:rsidP="00035E93">
      <w:pPr>
        <w:autoSpaceDE w:val="0"/>
        <w:autoSpaceDN w:val="0"/>
        <w:adjustRightInd w:val="0"/>
        <w:spacing w:line="360" w:lineRule="auto"/>
        <w:ind w:firstLine="567"/>
        <w:jc w:val="both"/>
        <w:rPr>
          <w:sz w:val="22"/>
          <w:szCs w:val="22"/>
        </w:rPr>
      </w:pPr>
      <w:r w:rsidRPr="008043EC">
        <w:rPr>
          <w:sz w:val="22"/>
          <w:szCs w:val="22"/>
        </w:rPr>
        <w:t xml:space="preserve">- своевременно заключать договора на услуги по вывозу, утилизации (захоронению) отходов; </w:t>
      </w:r>
    </w:p>
    <w:p w:rsidR="00035E93" w:rsidRPr="008043EC" w:rsidRDefault="00035E93" w:rsidP="00035E93">
      <w:pPr>
        <w:shd w:val="clear" w:color="auto" w:fill="FFFFFF"/>
        <w:spacing w:line="360" w:lineRule="auto"/>
        <w:ind w:firstLine="426"/>
        <w:jc w:val="both"/>
        <w:textAlignment w:val="baseline"/>
        <w:rPr>
          <w:sz w:val="22"/>
          <w:szCs w:val="22"/>
        </w:rPr>
      </w:pPr>
      <w:r w:rsidRPr="008043EC">
        <w:rPr>
          <w:sz w:val="22"/>
          <w:szCs w:val="22"/>
        </w:rPr>
        <w:t xml:space="preserve">- осуществлять транспортировку  отходов  способами, исключающими  возможность  их  потери  в процессе перевозки,  создание аварийных ситуаций, причинение вреда окружающей среде, здоровью людей, хозяйственным и иным объектам. </w:t>
      </w:r>
    </w:p>
    <w:p w:rsidR="00035E93" w:rsidRPr="008043EC" w:rsidRDefault="00035E93" w:rsidP="00035E93">
      <w:pPr>
        <w:shd w:val="clear" w:color="auto" w:fill="FFFFFF"/>
        <w:spacing w:line="360" w:lineRule="auto"/>
        <w:ind w:firstLine="426"/>
        <w:jc w:val="both"/>
        <w:textAlignment w:val="baseline"/>
        <w:rPr>
          <w:sz w:val="22"/>
          <w:szCs w:val="22"/>
        </w:rPr>
      </w:pPr>
      <w:r w:rsidRPr="008043EC">
        <w:rPr>
          <w:sz w:val="22"/>
          <w:szCs w:val="22"/>
        </w:rPr>
        <w:t>Согласно техническому заданию на разработку проекта планировки разработана схема архитектурно-планировочной организации территории, дано предложение по зонированию территории с размещением основных производственных объектов, учитывая их класс опасности. Технологические характеристики по размещаемым предприятиям в настоящем проекте не рассматривались в связи с отсутствием этих данных. Поэтому на данном этапе проектирования определить конкретные объемы и количество образующихся отходов от предлагаемых предприятий не представляется возможным.</w:t>
      </w:r>
    </w:p>
    <w:p w:rsidR="00035E93" w:rsidRDefault="00035E93" w:rsidP="00035E93">
      <w:pPr>
        <w:autoSpaceDE w:val="0"/>
        <w:autoSpaceDN w:val="0"/>
        <w:adjustRightInd w:val="0"/>
        <w:spacing w:line="360" w:lineRule="auto"/>
        <w:ind w:firstLine="567"/>
        <w:jc w:val="both"/>
        <w:rPr>
          <w:sz w:val="22"/>
          <w:szCs w:val="22"/>
        </w:rPr>
      </w:pPr>
    </w:p>
    <w:p w:rsidR="00F42F4A" w:rsidRPr="008043EC" w:rsidRDefault="00F42F4A" w:rsidP="00035E93">
      <w:pPr>
        <w:autoSpaceDE w:val="0"/>
        <w:autoSpaceDN w:val="0"/>
        <w:adjustRightInd w:val="0"/>
        <w:spacing w:line="360" w:lineRule="auto"/>
        <w:ind w:firstLine="567"/>
        <w:jc w:val="both"/>
        <w:rPr>
          <w:sz w:val="22"/>
          <w:szCs w:val="22"/>
        </w:rPr>
      </w:pPr>
    </w:p>
    <w:p w:rsidR="00035E93" w:rsidRPr="001B69D7" w:rsidRDefault="00035E93" w:rsidP="00035E93">
      <w:pPr>
        <w:pStyle w:val="ab"/>
        <w:spacing w:line="360" w:lineRule="auto"/>
        <w:ind w:left="927" w:right="-1"/>
        <w:contextualSpacing/>
        <w:jc w:val="center"/>
        <w:rPr>
          <w:b/>
          <w:color w:val="000000"/>
        </w:rPr>
      </w:pPr>
      <w:r w:rsidRPr="001B69D7">
        <w:rPr>
          <w:b/>
          <w:color w:val="000000"/>
        </w:rPr>
        <w:t>6.8 Санитарно-защитные зоны</w:t>
      </w:r>
    </w:p>
    <w:p w:rsidR="00035E93" w:rsidRPr="001B69D7" w:rsidRDefault="00035E93" w:rsidP="00035E93">
      <w:pPr>
        <w:spacing w:line="360" w:lineRule="auto"/>
        <w:ind w:right="-1" w:firstLine="567"/>
        <w:jc w:val="both"/>
      </w:pPr>
    </w:p>
    <w:p w:rsidR="00035E93" w:rsidRPr="008043EC" w:rsidRDefault="00035E93" w:rsidP="00855439">
      <w:pPr>
        <w:spacing w:line="360" w:lineRule="auto"/>
        <w:ind w:firstLine="567"/>
        <w:jc w:val="both"/>
        <w:rPr>
          <w:sz w:val="22"/>
          <w:szCs w:val="22"/>
        </w:rPr>
      </w:pPr>
      <w:r w:rsidRPr="008043EC">
        <w:rPr>
          <w:sz w:val="22"/>
          <w:szCs w:val="22"/>
        </w:rPr>
        <w:t xml:space="preserve">В ОЭЗ ППТ «Липецк» на территории Елецкого района предполагается размещение предприятий приоритетных отраслей развития промышленности:  предприятий машиностроения, станкостроения, автомобилестроения, </w:t>
      </w:r>
      <w:proofErr w:type="spellStart"/>
      <w:r w:rsidRPr="008043EC">
        <w:rPr>
          <w:sz w:val="22"/>
          <w:szCs w:val="22"/>
        </w:rPr>
        <w:t>автокомпонентов</w:t>
      </w:r>
      <w:proofErr w:type="spellEnd"/>
      <w:r w:rsidRPr="008043EC">
        <w:rPr>
          <w:sz w:val="22"/>
          <w:szCs w:val="22"/>
        </w:rPr>
        <w:t xml:space="preserve"> и комплектующих,</w:t>
      </w:r>
      <w:r w:rsidRPr="008043EC">
        <w:rPr>
          <w:noProof/>
          <w:color w:val="000000"/>
          <w:sz w:val="22"/>
          <w:szCs w:val="22"/>
        </w:rPr>
        <w:t xml:space="preserve"> предприятий </w:t>
      </w:r>
      <w:r w:rsidRPr="008043EC">
        <w:rPr>
          <w:sz w:val="22"/>
          <w:szCs w:val="22"/>
        </w:rPr>
        <w:t xml:space="preserve">сельхозмашиностроения, оборудования и запасных частей, робототехники, текстильной и легкой промышленности, </w:t>
      </w:r>
      <w:r w:rsidRPr="008043EC">
        <w:rPr>
          <w:noProof/>
          <w:color w:val="000000"/>
          <w:sz w:val="22"/>
          <w:szCs w:val="22"/>
        </w:rPr>
        <w:t>предприятий по производству сложнобытовой и электронной техники,</w:t>
      </w:r>
      <w:r w:rsidRPr="008043EC">
        <w:rPr>
          <w:bCs/>
          <w:sz w:val="22"/>
          <w:szCs w:val="22"/>
        </w:rPr>
        <w:t xml:space="preserve"> электронного и оптического оборудования, </w:t>
      </w:r>
      <w:r w:rsidRPr="008043EC">
        <w:rPr>
          <w:noProof/>
          <w:color w:val="000000"/>
          <w:sz w:val="22"/>
          <w:szCs w:val="22"/>
        </w:rPr>
        <w:t xml:space="preserve">предприятий по производству медицинского оборудования. </w:t>
      </w:r>
      <w:r w:rsidRPr="008043EC">
        <w:rPr>
          <w:sz w:val="22"/>
          <w:szCs w:val="22"/>
        </w:rPr>
        <w:t>Важной характеристикой является и то, что производства, предполагаемые к созданию на территории особой экономической зоны должны являться экологически чистыми.</w:t>
      </w:r>
    </w:p>
    <w:p w:rsidR="00994FE6" w:rsidRDefault="00994FE6" w:rsidP="00855439">
      <w:pPr>
        <w:spacing w:line="360" w:lineRule="auto"/>
        <w:ind w:firstLine="567"/>
        <w:jc w:val="both"/>
        <w:rPr>
          <w:bCs/>
          <w:color w:val="000000"/>
          <w:sz w:val="22"/>
          <w:szCs w:val="22"/>
        </w:rPr>
      </w:pPr>
    </w:p>
    <w:p w:rsidR="00035E93" w:rsidRPr="008043EC" w:rsidRDefault="00035E93" w:rsidP="00855439">
      <w:pPr>
        <w:spacing w:line="360" w:lineRule="auto"/>
        <w:ind w:firstLine="567"/>
        <w:jc w:val="both"/>
        <w:rPr>
          <w:bCs/>
          <w:color w:val="000000"/>
          <w:sz w:val="22"/>
          <w:szCs w:val="22"/>
        </w:rPr>
      </w:pPr>
      <w:r w:rsidRPr="008043EC">
        <w:rPr>
          <w:bCs/>
          <w:color w:val="000000"/>
          <w:sz w:val="22"/>
          <w:szCs w:val="22"/>
        </w:rPr>
        <w:lastRenderedPageBreak/>
        <w:t>Уменьшение воздействия предприятий на окружающую среду и человека решается через внедрение новых технологий, размещение новых произво</w:t>
      </w:r>
      <w:proofErr w:type="gramStart"/>
      <w:r w:rsidRPr="008043EC">
        <w:rPr>
          <w:bCs/>
          <w:color w:val="000000"/>
          <w:sz w:val="22"/>
          <w:szCs w:val="22"/>
        </w:rPr>
        <w:t>дств в ст</w:t>
      </w:r>
      <w:proofErr w:type="gramEnd"/>
      <w:r w:rsidRPr="008043EC">
        <w:rPr>
          <w:bCs/>
          <w:color w:val="000000"/>
          <w:sz w:val="22"/>
          <w:szCs w:val="22"/>
        </w:rPr>
        <w:t>ороне от жилья. Одним из факторов снижения негативного воздействия предприятий на среду обитания человека является создание санитарно-защитных зон (СЗЗ) предприятий.</w:t>
      </w:r>
    </w:p>
    <w:p w:rsidR="00035E93" w:rsidRPr="008043EC" w:rsidRDefault="00035E93" w:rsidP="00855439">
      <w:pPr>
        <w:spacing w:line="360" w:lineRule="auto"/>
        <w:ind w:firstLine="567"/>
        <w:jc w:val="both"/>
        <w:rPr>
          <w:bCs/>
          <w:color w:val="000000"/>
          <w:sz w:val="22"/>
          <w:szCs w:val="22"/>
        </w:rPr>
      </w:pPr>
      <w:r w:rsidRPr="008043EC">
        <w:rPr>
          <w:bCs/>
          <w:color w:val="000000"/>
          <w:sz w:val="22"/>
          <w:szCs w:val="22"/>
        </w:rPr>
        <w:t xml:space="preserve">Санитарно-защитные зоны предприятий и производств различных классов опасности устанавливаются согласно </w:t>
      </w:r>
      <w:proofErr w:type="spellStart"/>
      <w:r w:rsidRPr="008043EC">
        <w:rPr>
          <w:bCs/>
          <w:color w:val="000000"/>
          <w:sz w:val="22"/>
          <w:szCs w:val="22"/>
        </w:rPr>
        <w:t>СанПиН</w:t>
      </w:r>
      <w:proofErr w:type="spellEnd"/>
      <w:r w:rsidRPr="008043EC">
        <w:rPr>
          <w:bCs/>
          <w:color w:val="000000"/>
          <w:sz w:val="22"/>
          <w:szCs w:val="22"/>
        </w:rPr>
        <w:t xml:space="preserve"> 2.2.1/2.1.1.1200-03 «Санитарно-защитные зоны и санитарная классификация предприятий, сооружений и иных объектов».</w:t>
      </w:r>
    </w:p>
    <w:p w:rsidR="00035E93" w:rsidRPr="008043EC" w:rsidRDefault="00035E93" w:rsidP="00855439">
      <w:pPr>
        <w:spacing w:line="360" w:lineRule="auto"/>
        <w:ind w:firstLine="567"/>
        <w:jc w:val="both"/>
        <w:rPr>
          <w:sz w:val="22"/>
          <w:szCs w:val="22"/>
        </w:rPr>
      </w:pPr>
      <w:r w:rsidRPr="008043EC">
        <w:rPr>
          <w:sz w:val="22"/>
          <w:szCs w:val="22"/>
        </w:rPr>
        <w:t>СЗЗ является обязательным элементом любого объекта, который представляет собой источник загрязнения окружающей среды и наносит вред здоровью человека. СЗЗ должна быть соответствующим образом организована, благоустроена и озеленена.</w:t>
      </w:r>
    </w:p>
    <w:p w:rsidR="00035E93" w:rsidRPr="008043EC" w:rsidRDefault="00035E93" w:rsidP="00855439">
      <w:pPr>
        <w:spacing w:line="360" w:lineRule="auto"/>
        <w:ind w:firstLine="567"/>
        <w:jc w:val="both"/>
        <w:rPr>
          <w:sz w:val="22"/>
          <w:szCs w:val="22"/>
        </w:rPr>
      </w:pPr>
      <w:r w:rsidRPr="008043EC">
        <w:rPr>
          <w:sz w:val="22"/>
          <w:szCs w:val="22"/>
        </w:rPr>
        <w:t>Озеленение санитарно-защитных зон должно осуществляться с учетом характера промышленных загрязнений, а также местных природно-климатических и топографических условий. Растения, используемые для озеленения санитарно-защитных зон, должны быть эффективными в санитарном отношении и достаточно устойчивыми к загрязнению атмосферы и почв промышленными выбросами.</w:t>
      </w:r>
    </w:p>
    <w:p w:rsidR="00035E93" w:rsidRDefault="00035E93" w:rsidP="00035E93">
      <w:pPr>
        <w:spacing w:line="360" w:lineRule="auto"/>
        <w:ind w:right="-1" w:firstLine="567"/>
        <w:jc w:val="both"/>
        <w:rPr>
          <w:sz w:val="22"/>
          <w:szCs w:val="22"/>
        </w:rPr>
      </w:pPr>
    </w:p>
    <w:p w:rsidR="008F37F1" w:rsidRDefault="008F37F1" w:rsidP="00035E93">
      <w:pPr>
        <w:spacing w:line="360" w:lineRule="auto"/>
        <w:ind w:right="-1" w:firstLine="567"/>
        <w:jc w:val="both"/>
        <w:rPr>
          <w:sz w:val="22"/>
          <w:szCs w:val="22"/>
        </w:rPr>
      </w:pPr>
    </w:p>
    <w:p w:rsidR="00035E93" w:rsidRPr="00FA07FD" w:rsidRDefault="00855439" w:rsidP="00855439">
      <w:pPr>
        <w:pStyle w:val="ab"/>
        <w:spacing w:line="360" w:lineRule="auto"/>
        <w:ind w:left="0" w:firstLine="567"/>
        <w:contextualSpacing/>
        <w:jc w:val="center"/>
        <w:rPr>
          <w:b/>
          <w:szCs w:val="22"/>
        </w:rPr>
      </w:pPr>
      <w:r>
        <w:rPr>
          <w:b/>
          <w:szCs w:val="22"/>
        </w:rPr>
        <w:t>6.9</w:t>
      </w:r>
      <w:r w:rsidR="00035E93">
        <w:rPr>
          <w:b/>
          <w:szCs w:val="22"/>
        </w:rPr>
        <w:t xml:space="preserve"> </w:t>
      </w:r>
      <w:r w:rsidR="00035E93" w:rsidRPr="00FA07FD">
        <w:rPr>
          <w:b/>
          <w:szCs w:val="22"/>
        </w:rPr>
        <w:t>Растительный и животный мир</w:t>
      </w:r>
    </w:p>
    <w:p w:rsidR="00035E93" w:rsidRPr="00855439" w:rsidRDefault="00035E93" w:rsidP="00855439">
      <w:pPr>
        <w:autoSpaceDE w:val="0"/>
        <w:autoSpaceDN w:val="0"/>
        <w:adjustRightInd w:val="0"/>
        <w:spacing w:line="360" w:lineRule="auto"/>
        <w:ind w:right="4" w:firstLine="567"/>
        <w:rPr>
          <w:sz w:val="22"/>
          <w:szCs w:val="22"/>
        </w:rPr>
      </w:pPr>
    </w:p>
    <w:p w:rsidR="00035E93" w:rsidRPr="00855439" w:rsidRDefault="00035E93" w:rsidP="00855439">
      <w:pPr>
        <w:spacing w:line="360" w:lineRule="auto"/>
        <w:ind w:right="4" w:firstLine="567"/>
        <w:jc w:val="both"/>
        <w:rPr>
          <w:sz w:val="22"/>
          <w:szCs w:val="22"/>
        </w:rPr>
      </w:pPr>
      <w:r w:rsidRPr="00855439">
        <w:rPr>
          <w:sz w:val="22"/>
          <w:szCs w:val="22"/>
        </w:rPr>
        <w:t>При планировании территории особой экономической зоны промышленно-производственного типа «Липецк» на территории Елецкого муниципального района учитывается наличие существующих зеленых насаждений. Деревья следует максимально сохранять. Также, на территории ОЭЗ предполагается выполнение озеленения, посадка деревьев, кустарников и т.д.</w:t>
      </w:r>
    </w:p>
    <w:p w:rsidR="00035E93" w:rsidRPr="00855439" w:rsidRDefault="00035E93" w:rsidP="00855439">
      <w:pPr>
        <w:autoSpaceDE w:val="0"/>
        <w:autoSpaceDN w:val="0"/>
        <w:adjustRightInd w:val="0"/>
        <w:spacing w:line="360" w:lineRule="auto"/>
        <w:ind w:right="4" w:firstLine="567"/>
        <w:jc w:val="both"/>
        <w:rPr>
          <w:sz w:val="22"/>
          <w:szCs w:val="22"/>
        </w:rPr>
      </w:pPr>
      <w:r w:rsidRPr="00855439">
        <w:rPr>
          <w:sz w:val="22"/>
          <w:szCs w:val="22"/>
        </w:rPr>
        <w:t xml:space="preserve">В </w:t>
      </w:r>
      <w:proofErr w:type="spellStart"/>
      <w:proofErr w:type="gramStart"/>
      <w:r w:rsidRPr="00855439">
        <w:rPr>
          <w:sz w:val="22"/>
          <w:szCs w:val="22"/>
        </w:rPr>
        <w:t>лесо-парковых</w:t>
      </w:r>
      <w:proofErr w:type="spellEnd"/>
      <w:proofErr w:type="gramEnd"/>
      <w:r w:rsidRPr="00855439">
        <w:rPr>
          <w:sz w:val="22"/>
          <w:szCs w:val="22"/>
        </w:rPr>
        <w:t xml:space="preserve"> зонах проведение строительных работ не предусматривается, объекты промышленного назначения на их территории отсутствуют.</w:t>
      </w:r>
    </w:p>
    <w:p w:rsidR="00035E93" w:rsidRPr="00855439" w:rsidRDefault="00035E93" w:rsidP="00855439">
      <w:pPr>
        <w:autoSpaceDE w:val="0"/>
        <w:autoSpaceDN w:val="0"/>
        <w:adjustRightInd w:val="0"/>
        <w:spacing w:line="360" w:lineRule="auto"/>
        <w:ind w:right="4" w:firstLine="567"/>
        <w:jc w:val="both"/>
        <w:rPr>
          <w:sz w:val="22"/>
          <w:szCs w:val="22"/>
        </w:rPr>
      </w:pPr>
      <w:r w:rsidRPr="00855439">
        <w:rPr>
          <w:sz w:val="22"/>
          <w:szCs w:val="22"/>
        </w:rPr>
        <w:t>Минимизация воздействия на растительный покров обеспечивается:</w:t>
      </w:r>
    </w:p>
    <w:p w:rsidR="00035E93" w:rsidRPr="00855439" w:rsidRDefault="00035E93" w:rsidP="001604EB">
      <w:pPr>
        <w:numPr>
          <w:ilvl w:val="0"/>
          <w:numId w:val="40"/>
        </w:numPr>
        <w:autoSpaceDE w:val="0"/>
        <w:autoSpaceDN w:val="0"/>
        <w:adjustRightInd w:val="0"/>
        <w:spacing w:line="360" w:lineRule="auto"/>
        <w:ind w:left="0" w:right="4" w:firstLine="567"/>
        <w:jc w:val="both"/>
        <w:rPr>
          <w:sz w:val="22"/>
          <w:szCs w:val="22"/>
        </w:rPr>
      </w:pPr>
      <w:r w:rsidRPr="00855439">
        <w:rPr>
          <w:sz w:val="22"/>
          <w:szCs w:val="22"/>
        </w:rPr>
        <w:t>движением автотранспорта только по запроектированным проездам;</w:t>
      </w:r>
    </w:p>
    <w:p w:rsidR="00035E93" w:rsidRPr="00855439" w:rsidRDefault="00035E93" w:rsidP="001604EB">
      <w:pPr>
        <w:numPr>
          <w:ilvl w:val="0"/>
          <w:numId w:val="40"/>
        </w:numPr>
        <w:autoSpaceDE w:val="0"/>
        <w:autoSpaceDN w:val="0"/>
        <w:adjustRightInd w:val="0"/>
        <w:spacing w:line="360" w:lineRule="auto"/>
        <w:ind w:left="0" w:right="4" w:firstLine="567"/>
        <w:jc w:val="both"/>
        <w:rPr>
          <w:sz w:val="22"/>
          <w:szCs w:val="22"/>
        </w:rPr>
      </w:pPr>
      <w:r w:rsidRPr="00855439">
        <w:rPr>
          <w:sz w:val="22"/>
          <w:szCs w:val="22"/>
        </w:rPr>
        <w:t>соблюдением правил санитарной и пожарной безопасности.</w:t>
      </w:r>
    </w:p>
    <w:p w:rsidR="00035E93" w:rsidRPr="00855439" w:rsidRDefault="00035E93" w:rsidP="00855439">
      <w:pPr>
        <w:spacing w:line="360" w:lineRule="auto"/>
        <w:ind w:right="4" w:firstLine="567"/>
        <w:jc w:val="both"/>
        <w:rPr>
          <w:sz w:val="22"/>
          <w:szCs w:val="22"/>
        </w:rPr>
      </w:pPr>
      <w:r w:rsidRPr="00855439">
        <w:rPr>
          <w:sz w:val="22"/>
          <w:szCs w:val="22"/>
        </w:rPr>
        <w:t>Животный и растительный мир на территории ОЭЗ ППТ «Липецк» на территории Елецкого муниципального района Липецкой области будет испытывать незначительное воздействие, так как участок расположен на уже освоенной территории. Освоение территории привело к адаптации животного мира к существующим условиям (фактор привыкания к постороннему воздействию).</w:t>
      </w:r>
    </w:p>
    <w:p w:rsidR="00035E93" w:rsidRDefault="00035E93" w:rsidP="00855439">
      <w:pPr>
        <w:tabs>
          <w:tab w:val="left" w:pos="5790"/>
        </w:tabs>
        <w:spacing w:line="360" w:lineRule="auto"/>
        <w:ind w:right="4" w:firstLine="567"/>
        <w:rPr>
          <w:sz w:val="22"/>
          <w:szCs w:val="22"/>
        </w:rPr>
      </w:pPr>
    </w:p>
    <w:p w:rsidR="00855439" w:rsidRDefault="00855439" w:rsidP="00855439">
      <w:pPr>
        <w:tabs>
          <w:tab w:val="left" w:pos="5790"/>
        </w:tabs>
        <w:spacing w:line="360" w:lineRule="auto"/>
        <w:ind w:right="4" w:firstLine="567"/>
        <w:rPr>
          <w:sz w:val="22"/>
          <w:szCs w:val="22"/>
        </w:rPr>
      </w:pPr>
    </w:p>
    <w:p w:rsidR="008F37F1" w:rsidRDefault="008F37F1" w:rsidP="00855439">
      <w:pPr>
        <w:tabs>
          <w:tab w:val="left" w:pos="5790"/>
        </w:tabs>
        <w:spacing w:line="360" w:lineRule="auto"/>
        <w:ind w:right="4" w:firstLine="567"/>
        <w:rPr>
          <w:sz w:val="22"/>
          <w:szCs w:val="22"/>
        </w:rPr>
      </w:pPr>
    </w:p>
    <w:p w:rsidR="008F37F1" w:rsidRDefault="008F37F1" w:rsidP="00855439">
      <w:pPr>
        <w:tabs>
          <w:tab w:val="left" w:pos="5790"/>
        </w:tabs>
        <w:spacing w:line="360" w:lineRule="auto"/>
        <w:ind w:right="4" w:firstLine="567"/>
        <w:rPr>
          <w:sz w:val="22"/>
          <w:szCs w:val="22"/>
        </w:rPr>
      </w:pPr>
    </w:p>
    <w:p w:rsidR="008F37F1" w:rsidRDefault="008F37F1" w:rsidP="00855439">
      <w:pPr>
        <w:tabs>
          <w:tab w:val="left" w:pos="5790"/>
        </w:tabs>
        <w:spacing w:line="360" w:lineRule="auto"/>
        <w:ind w:right="4" w:firstLine="567"/>
        <w:rPr>
          <w:sz w:val="22"/>
          <w:szCs w:val="22"/>
        </w:rPr>
      </w:pPr>
    </w:p>
    <w:p w:rsidR="008F37F1" w:rsidRDefault="008F37F1" w:rsidP="00855439">
      <w:pPr>
        <w:tabs>
          <w:tab w:val="left" w:pos="5790"/>
        </w:tabs>
        <w:spacing w:line="360" w:lineRule="auto"/>
        <w:ind w:right="4" w:firstLine="567"/>
        <w:rPr>
          <w:sz w:val="22"/>
          <w:szCs w:val="22"/>
        </w:rPr>
      </w:pPr>
    </w:p>
    <w:p w:rsidR="008F37F1" w:rsidRPr="00855439" w:rsidRDefault="008F37F1" w:rsidP="00855439">
      <w:pPr>
        <w:tabs>
          <w:tab w:val="left" w:pos="5790"/>
        </w:tabs>
        <w:spacing w:line="360" w:lineRule="auto"/>
        <w:ind w:right="4" w:firstLine="567"/>
        <w:rPr>
          <w:sz w:val="22"/>
          <w:szCs w:val="22"/>
        </w:rPr>
      </w:pPr>
    </w:p>
    <w:p w:rsidR="00035E93" w:rsidRPr="00855439" w:rsidRDefault="00035E93" w:rsidP="00855439">
      <w:pPr>
        <w:pStyle w:val="ab"/>
        <w:spacing w:line="360" w:lineRule="auto"/>
        <w:ind w:left="0" w:right="-1" w:firstLine="567"/>
        <w:contextualSpacing/>
        <w:jc w:val="center"/>
        <w:rPr>
          <w:b/>
          <w:szCs w:val="22"/>
        </w:rPr>
      </w:pPr>
      <w:r w:rsidRPr="00855439">
        <w:rPr>
          <w:b/>
          <w:szCs w:val="22"/>
        </w:rPr>
        <w:lastRenderedPageBreak/>
        <w:t>6.10 Вывод</w:t>
      </w:r>
    </w:p>
    <w:p w:rsidR="00035E93" w:rsidRDefault="00035E93" w:rsidP="00855439">
      <w:pPr>
        <w:pStyle w:val="2a"/>
        <w:ind w:left="0" w:right="0" w:firstLine="567"/>
        <w:jc w:val="both"/>
        <w:rPr>
          <w:color w:val="000000"/>
          <w:sz w:val="22"/>
          <w:szCs w:val="22"/>
        </w:rPr>
      </w:pPr>
    </w:p>
    <w:p w:rsidR="00035E93" w:rsidRPr="00855439" w:rsidRDefault="00035E93" w:rsidP="00855439">
      <w:pPr>
        <w:pStyle w:val="2a"/>
        <w:ind w:left="0" w:right="0" w:firstLine="567"/>
        <w:jc w:val="both"/>
        <w:rPr>
          <w:color w:val="000000"/>
          <w:sz w:val="22"/>
          <w:szCs w:val="22"/>
        </w:rPr>
      </w:pPr>
      <w:r w:rsidRPr="00855439">
        <w:rPr>
          <w:color w:val="000000"/>
          <w:sz w:val="22"/>
          <w:szCs w:val="22"/>
        </w:rPr>
        <w:t>При реализации предложений по планировки территории особой экономической зоны промышленно-производственного типа «Липецк» на территории Елецкого муниципального района Липецкой области не произойдет кардинального изменения сложившейся природной ландшафтной структуры территории. За объектами растительного и животного мира, а также за прибрежной зоной р. Сосна необходимо производить постоянный уход и мониторинг.</w:t>
      </w:r>
    </w:p>
    <w:p w:rsidR="00035E93" w:rsidRPr="00855439" w:rsidRDefault="00035E93" w:rsidP="00855439">
      <w:pPr>
        <w:pStyle w:val="af0"/>
        <w:spacing w:after="0" w:line="360" w:lineRule="auto"/>
        <w:ind w:left="0" w:firstLine="567"/>
        <w:jc w:val="both"/>
        <w:rPr>
          <w:sz w:val="22"/>
          <w:szCs w:val="22"/>
        </w:rPr>
      </w:pPr>
      <w:r w:rsidRPr="00855439">
        <w:rPr>
          <w:sz w:val="22"/>
          <w:szCs w:val="22"/>
        </w:rPr>
        <w:t>Уровень воздействия на окружающую среду при реализации данного проекта является допустимым.</w:t>
      </w:r>
    </w:p>
    <w:p w:rsidR="00035E93" w:rsidRPr="00855439" w:rsidRDefault="00035E93" w:rsidP="00F42F4A">
      <w:pPr>
        <w:spacing w:line="360" w:lineRule="auto"/>
        <w:ind w:right="-1" w:firstLine="567"/>
        <w:rPr>
          <w:sz w:val="22"/>
          <w:szCs w:val="22"/>
        </w:rPr>
      </w:pPr>
    </w:p>
    <w:p w:rsidR="00035E93" w:rsidRPr="00855439" w:rsidRDefault="00035E93" w:rsidP="00F42F4A">
      <w:pPr>
        <w:widowControl w:val="0"/>
        <w:autoSpaceDN w:val="0"/>
        <w:spacing w:line="360" w:lineRule="auto"/>
        <w:ind w:firstLine="567"/>
        <w:textAlignment w:val="baseline"/>
        <w:rPr>
          <w:rFonts w:eastAsia="Arial Unicode MS" w:cs="Mangal"/>
          <w:kern w:val="3"/>
          <w:sz w:val="22"/>
          <w:szCs w:val="22"/>
          <w:lang w:eastAsia="zh-CN" w:bidi="hi-IN"/>
        </w:rPr>
      </w:pPr>
    </w:p>
    <w:p w:rsidR="00035E93" w:rsidRPr="00855439" w:rsidRDefault="00855439" w:rsidP="00855439">
      <w:pPr>
        <w:spacing w:line="360" w:lineRule="auto"/>
        <w:ind w:firstLine="567"/>
        <w:jc w:val="center"/>
        <w:rPr>
          <w:b/>
          <w:color w:val="000000"/>
          <w:sz w:val="26"/>
          <w:szCs w:val="26"/>
        </w:rPr>
      </w:pPr>
      <w:r w:rsidRPr="00855439">
        <w:rPr>
          <w:b/>
          <w:color w:val="000000"/>
          <w:sz w:val="26"/>
          <w:szCs w:val="26"/>
        </w:rPr>
        <w:t>7</w:t>
      </w:r>
      <w:r w:rsidR="00035E93" w:rsidRPr="00855439">
        <w:rPr>
          <w:b/>
          <w:color w:val="000000"/>
          <w:sz w:val="26"/>
          <w:szCs w:val="26"/>
        </w:rPr>
        <w:t xml:space="preserve"> Перечень объектов </w:t>
      </w:r>
      <w:proofErr w:type="gramStart"/>
      <w:r w:rsidR="00035E93" w:rsidRPr="00855439">
        <w:rPr>
          <w:b/>
          <w:color w:val="000000"/>
          <w:sz w:val="26"/>
          <w:szCs w:val="26"/>
        </w:rPr>
        <w:t>внутренней</w:t>
      </w:r>
      <w:proofErr w:type="gramEnd"/>
      <w:r w:rsidR="00035E93" w:rsidRPr="00855439">
        <w:rPr>
          <w:b/>
          <w:color w:val="000000"/>
          <w:sz w:val="26"/>
          <w:szCs w:val="26"/>
        </w:rPr>
        <w:t xml:space="preserve"> и внешней инженерной, </w:t>
      </w:r>
    </w:p>
    <w:p w:rsidR="00035E93" w:rsidRPr="00855439" w:rsidRDefault="00035E93" w:rsidP="00855439">
      <w:pPr>
        <w:spacing w:line="360" w:lineRule="auto"/>
        <w:ind w:firstLine="567"/>
        <w:jc w:val="center"/>
        <w:rPr>
          <w:b/>
          <w:color w:val="000000"/>
          <w:sz w:val="26"/>
          <w:szCs w:val="26"/>
        </w:rPr>
      </w:pPr>
      <w:r w:rsidRPr="00855439">
        <w:rPr>
          <w:b/>
          <w:color w:val="000000"/>
          <w:sz w:val="26"/>
          <w:szCs w:val="26"/>
        </w:rPr>
        <w:t>транспортной, инновационной и социальной инфраструктуры,</w:t>
      </w:r>
    </w:p>
    <w:p w:rsidR="00035E93" w:rsidRPr="00855439" w:rsidRDefault="00035E93" w:rsidP="00855439">
      <w:pPr>
        <w:spacing w:line="360" w:lineRule="auto"/>
        <w:ind w:firstLine="567"/>
        <w:jc w:val="center"/>
        <w:rPr>
          <w:b/>
          <w:sz w:val="26"/>
          <w:szCs w:val="26"/>
        </w:rPr>
      </w:pPr>
      <w:r w:rsidRPr="00855439">
        <w:rPr>
          <w:b/>
          <w:sz w:val="26"/>
          <w:szCs w:val="26"/>
        </w:rPr>
        <w:t xml:space="preserve">которые возможно использовать для целей функционирования и </w:t>
      </w:r>
    </w:p>
    <w:p w:rsidR="00035E93" w:rsidRPr="00855439" w:rsidRDefault="00035E93" w:rsidP="00855439">
      <w:pPr>
        <w:spacing w:line="360" w:lineRule="auto"/>
        <w:ind w:firstLine="567"/>
        <w:jc w:val="center"/>
        <w:rPr>
          <w:b/>
          <w:color w:val="000000"/>
          <w:sz w:val="26"/>
          <w:szCs w:val="26"/>
        </w:rPr>
      </w:pPr>
      <w:r w:rsidRPr="00855439">
        <w:rPr>
          <w:b/>
          <w:sz w:val="26"/>
          <w:szCs w:val="26"/>
        </w:rPr>
        <w:t xml:space="preserve">развития </w:t>
      </w:r>
      <w:r w:rsidRPr="00855439">
        <w:rPr>
          <w:b/>
          <w:color w:val="000000"/>
          <w:sz w:val="26"/>
          <w:szCs w:val="26"/>
        </w:rPr>
        <w:t>особой экономической зоны</w:t>
      </w:r>
    </w:p>
    <w:p w:rsidR="00035E93" w:rsidRPr="00855439" w:rsidRDefault="00035E93" w:rsidP="00855439">
      <w:pPr>
        <w:spacing w:line="360" w:lineRule="auto"/>
        <w:ind w:firstLine="567"/>
        <w:jc w:val="center"/>
        <w:rPr>
          <w:b/>
          <w:color w:val="000000"/>
          <w:sz w:val="22"/>
          <w:szCs w:val="22"/>
        </w:rPr>
      </w:pPr>
    </w:p>
    <w:p w:rsidR="00035E93" w:rsidRDefault="00035E93" w:rsidP="00855439">
      <w:pPr>
        <w:spacing w:line="360" w:lineRule="auto"/>
        <w:ind w:firstLine="567"/>
        <w:jc w:val="both"/>
        <w:rPr>
          <w:sz w:val="22"/>
          <w:szCs w:val="22"/>
        </w:rPr>
      </w:pPr>
      <w:r w:rsidRPr="00855439">
        <w:rPr>
          <w:sz w:val="22"/>
          <w:szCs w:val="22"/>
        </w:rPr>
        <w:t>Участок под размещение особой экономической зоны «Липецк» на территории Елецког</w:t>
      </w:r>
      <w:r w:rsidR="00855439">
        <w:rPr>
          <w:sz w:val="22"/>
          <w:szCs w:val="22"/>
        </w:rPr>
        <w:t xml:space="preserve">о муниципального района выбран </w:t>
      </w:r>
      <w:r w:rsidRPr="00855439">
        <w:rPr>
          <w:sz w:val="22"/>
          <w:szCs w:val="22"/>
        </w:rPr>
        <w:t xml:space="preserve">с учетом максимального использования существующих инженерных сетей, объектов транспортного и энергетического хозяйства, социальной инфраструктуры. </w:t>
      </w:r>
    </w:p>
    <w:p w:rsidR="00035E93" w:rsidRPr="00855439" w:rsidRDefault="00035E93" w:rsidP="00855439">
      <w:pPr>
        <w:widowControl w:val="0"/>
        <w:shd w:val="clear" w:color="auto" w:fill="FFFFFF"/>
        <w:autoSpaceDE w:val="0"/>
        <w:autoSpaceDN w:val="0"/>
        <w:adjustRightInd w:val="0"/>
        <w:spacing w:line="360" w:lineRule="auto"/>
        <w:ind w:firstLine="567"/>
        <w:jc w:val="both"/>
        <w:rPr>
          <w:sz w:val="22"/>
          <w:szCs w:val="22"/>
        </w:rPr>
      </w:pPr>
      <w:r w:rsidRPr="00855439">
        <w:rPr>
          <w:color w:val="000000"/>
          <w:spacing w:val="-3"/>
          <w:sz w:val="22"/>
          <w:szCs w:val="22"/>
        </w:rPr>
        <w:t>Для обеспечения энергетичес</w:t>
      </w:r>
      <w:r w:rsidR="00855439">
        <w:rPr>
          <w:color w:val="000000"/>
          <w:spacing w:val="-3"/>
          <w:sz w:val="22"/>
          <w:szCs w:val="22"/>
        </w:rPr>
        <w:t>ких потребностей резидентов ОЭЗ</w:t>
      </w:r>
      <w:r w:rsidRPr="00855439">
        <w:rPr>
          <w:color w:val="000000"/>
          <w:spacing w:val="-3"/>
          <w:sz w:val="22"/>
          <w:szCs w:val="22"/>
        </w:rPr>
        <w:t xml:space="preserve"> </w:t>
      </w:r>
      <w:r w:rsidRPr="00855439">
        <w:rPr>
          <w:color w:val="000000"/>
          <w:sz w:val="22"/>
          <w:szCs w:val="22"/>
        </w:rPr>
        <w:t xml:space="preserve">частично </w:t>
      </w:r>
      <w:proofErr w:type="gramStart"/>
      <w:r w:rsidRPr="00855439">
        <w:rPr>
          <w:color w:val="000000"/>
          <w:sz w:val="22"/>
          <w:szCs w:val="22"/>
        </w:rPr>
        <w:t>будут</w:t>
      </w:r>
      <w:proofErr w:type="gramEnd"/>
      <w:r w:rsidRPr="00855439">
        <w:rPr>
          <w:color w:val="000000"/>
          <w:sz w:val="22"/>
          <w:szCs w:val="22"/>
        </w:rPr>
        <w:t xml:space="preserve"> </w:t>
      </w:r>
      <w:r w:rsidRPr="00855439">
        <w:rPr>
          <w:sz w:val="22"/>
          <w:szCs w:val="22"/>
        </w:rPr>
        <w:t>используются следующие уже существующие объект</w:t>
      </w:r>
      <w:r w:rsidR="00855439">
        <w:rPr>
          <w:sz w:val="22"/>
          <w:szCs w:val="22"/>
        </w:rPr>
        <w:t xml:space="preserve">ы инженерной инфраструктуры на </w:t>
      </w:r>
      <w:r w:rsidRPr="00855439">
        <w:rPr>
          <w:sz w:val="22"/>
          <w:szCs w:val="22"/>
        </w:rPr>
        <w:t xml:space="preserve">окружающей территории. </w:t>
      </w:r>
    </w:p>
    <w:p w:rsidR="00035E93" w:rsidRPr="00855439" w:rsidRDefault="00035E93" w:rsidP="00855439">
      <w:pPr>
        <w:widowControl w:val="0"/>
        <w:shd w:val="clear" w:color="auto" w:fill="FFFFFF"/>
        <w:autoSpaceDE w:val="0"/>
        <w:autoSpaceDN w:val="0"/>
        <w:adjustRightInd w:val="0"/>
        <w:spacing w:line="360" w:lineRule="auto"/>
        <w:ind w:firstLine="567"/>
        <w:jc w:val="both"/>
        <w:rPr>
          <w:sz w:val="22"/>
          <w:szCs w:val="22"/>
        </w:rPr>
      </w:pPr>
      <w:r w:rsidRPr="00BF26EC">
        <w:rPr>
          <w:sz w:val="22"/>
          <w:szCs w:val="22"/>
        </w:rPr>
        <w:t xml:space="preserve">Водоснабжение ОЭЗ с общим водопотреблением </w:t>
      </w:r>
      <w:r w:rsidRPr="00BF26EC">
        <w:rPr>
          <w:sz w:val="22"/>
          <w:szCs w:val="22"/>
          <w:lang w:val="en-US"/>
        </w:rPr>
        <w:t>Q</w:t>
      </w:r>
      <w:r w:rsidR="00855439" w:rsidRPr="00BF26EC">
        <w:rPr>
          <w:sz w:val="22"/>
          <w:szCs w:val="22"/>
        </w:rPr>
        <w:t xml:space="preserve"> </w:t>
      </w:r>
      <w:r w:rsidRPr="00BF26EC">
        <w:rPr>
          <w:sz w:val="22"/>
          <w:szCs w:val="22"/>
        </w:rPr>
        <w:t>=</w:t>
      </w:r>
      <w:r w:rsidR="00855439" w:rsidRPr="00BF26EC">
        <w:rPr>
          <w:sz w:val="22"/>
          <w:szCs w:val="22"/>
        </w:rPr>
        <w:t xml:space="preserve"> </w:t>
      </w:r>
      <w:r w:rsidRPr="00BF26EC">
        <w:rPr>
          <w:sz w:val="22"/>
          <w:szCs w:val="22"/>
        </w:rPr>
        <w:t>8000 м</w:t>
      </w:r>
      <w:r w:rsidRPr="00BF26EC">
        <w:rPr>
          <w:sz w:val="22"/>
          <w:szCs w:val="22"/>
          <w:vertAlign w:val="superscript"/>
        </w:rPr>
        <w:t>3</w:t>
      </w:r>
      <w:r w:rsidRPr="00BF26EC">
        <w:rPr>
          <w:sz w:val="22"/>
          <w:szCs w:val="22"/>
        </w:rPr>
        <w:t>/с</w:t>
      </w:r>
      <w:r w:rsidR="00855439" w:rsidRPr="00BF26EC">
        <w:rPr>
          <w:sz w:val="22"/>
          <w:szCs w:val="22"/>
        </w:rPr>
        <w:t xml:space="preserve">утки планируется осуществить от </w:t>
      </w:r>
      <w:r w:rsidR="005A625F" w:rsidRPr="00BF26EC">
        <w:rPr>
          <w:rFonts w:eastAsia="Arial Unicode MS" w:cs="Mangal"/>
          <w:kern w:val="3"/>
          <w:sz w:val="22"/>
          <w:szCs w:val="22"/>
          <w:lang w:eastAsia="zh-CN" w:bidi="hi-IN"/>
        </w:rPr>
        <w:t>существующего водозабора с. Лавы Елецкого района</w:t>
      </w:r>
      <w:r w:rsidR="00BF26EC">
        <w:rPr>
          <w:rFonts w:eastAsia="Arial Unicode MS" w:cs="Mangal"/>
          <w:kern w:val="3"/>
          <w:sz w:val="22"/>
          <w:szCs w:val="22"/>
          <w:lang w:eastAsia="zh-CN" w:bidi="hi-IN"/>
        </w:rPr>
        <w:t xml:space="preserve">, расположенного в </w:t>
      </w:r>
      <w:r w:rsidR="005A625F" w:rsidRPr="00BF26EC">
        <w:rPr>
          <w:rFonts w:eastAsia="Arial Unicode MS" w:cs="Mangal"/>
          <w:kern w:val="3"/>
          <w:sz w:val="22"/>
          <w:szCs w:val="22"/>
          <w:lang w:eastAsia="zh-CN" w:bidi="hi-IN"/>
        </w:rPr>
        <w:t>14 км от территории ОЭЗ.</w:t>
      </w:r>
      <w:r w:rsidRPr="00BF26EC">
        <w:rPr>
          <w:sz w:val="22"/>
          <w:szCs w:val="22"/>
        </w:rPr>
        <w:t xml:space="preserve"> В связи с отсутствием свободных мощностей требуемого объема для обеспечения потребителей водой предусматривается реконструкция водозабора с обустройством</w:t>
      </w:r>
      <w:r w:rsidRPr="00855439">
        <w:rPr>
          <w:sz w:val="22"/>
          <w:szCs w:val="22"/>
        </w:rPr>
        <w:t xml:space="preserve"> дополнительных скважин и установкой в них насосов общей производительностью 8000 м</w:t>
      </w:r>
      <w:r w:rsidRPr="00855439">
        <w:rPr>
          <w:sz w:val="22"/>
          <w:szCs w:val="22"/>
          <w:vertAlign w:val="superscript"/>
        </w:rPr>
        <w:t>3</w:t>
      </w:r>
      <w:r w:rsidRPr="00855439">
        <w:rPr>
          <w:sz w:val="22"/>
          <w:szCs w:val="22"/>
        </w:rPr>
        <w:t>/сутки.</w:t>
      </w:r>
    </w:p>
    <w:p w:rsidR="00035E93" w:rsidRPr="00855439" w:rsidRDefault="00035E93" w:rsidP="00855439">
      <w:pPr>
        <w:spacing w:line="360" w:lineRule="auto"/>
        <w:ind w:firstLine="567"/>
        <w:jc w:val="both"/>
        <w:rPr>
          <w:sz w:val="22"/>
          <w:szCs w:val="22"/>
        </w:rPr>
      </w:pPr>
      <w:r w:rsidRPr="00855439">
        <w:rPr>
          <w:sz w:val="22"/>
          <w:szCs w:val="22"/>
        </w:rPr>
        <w:t xml:space="preserve">Отведение сточных хозяйственно-бытовых вод планируется осуществить в очистные сооружения </w:t>
      </w:r>
      <w:proofErr w:type="spellStart"/>
      <w:r w:rsidRPr="00855439">
        <w:rPr>
          <w:sz w:val="22"/>
          <w:szCs w:val="22"/>
        </w:rPr>
        <w:t>Засосенского</w:t>
      </w:r>
      <w:proofErr w:type="spellEnd"/>
      <w:r w:rsidRPr="00855439">
        <w:rPr>
          <w:sz w:val="22"/>
          <w:szCs w:val="22"/>
        </w:rPr>
        <w:t xml:space="preserve"> района города Ельца, расположенные в 9 км от территории  ОЭЗ в северной части города. Проектная производительность - 64 тыс</w:t>
      </w:r>
      <w:proofErr w:type="gramStart"/>
      <w:r w:rsidRPr="00855439">
        <w:rPr>
          <w:sz w:val="22"/>
          <w:szCs w:val="22"/>
        </w:rPr>
        <w:t>.м</w:t>
      </w:r>
      <w:proofErr w:type="gramEnd"/>
      <w:r w:rsidRPr="00855439">
        <w:rPr>
          <w:sz w:val="22"/>
          <w:szCs w:val="22"/>
          <w:vertAlign w:val="superscript"/>
        </w:rPr>
        <w:t>3</w:t>
      </w:r>
      <w:r w:rsidRPr="00855439">
        <w:rPr>
          <w:sz w:val="22"/>
          <w:szCs w:val="22"/>
        </w:rPr>
        <w:t>/сутки, фактическая загрузка - 25,6 тыс.м</w:t>
      </w:r>
      <w:r w:rsidRPr="00855439">
        <w:rPr>
          <w:sz w:val="22"/>
          <w:szCs w:val="22"/>
          <w:vertAlign w:val="superscript"/>
        </w:rPr>
        <w:t>3</w:t>
      </w:r>
      <w:r w:rsidRPr="00855439">
        <w:rPr>
          <w:sz w:val="22"/>
          <w:szCs w:val="22"/>
        </w:rPr>
        <w:t xml:space="preserve">/сутки. </w:t>
      </w:r>
    </w:p>
    <w:p w:rsidR="00035E93" w:rsidRPr="00855439" w:rsidRDefault="00035E93" w:rsidP="00855439">
      <w:pPr>
        <w:spacing w:line="360" w:lineRule="auto"/>
        <w:ind w:firstLine="567"/>
        <w:jc w:val="both"/>
        <w:rPr>
          <w:sz w:val="22"/>
          <w:szCs w:val="22"/>
        </w:rPr>
      </w:pPr>
      <w:r w:rsidRPr="00855439">
        <w:rPr>
          <w:sz w:val="22"/>
          <w:szCs w:val="22"/>
        </w:rPr>
        <w:t>Обеспечение тепловой энергией и горячей водой потребителей ОЭЗ предполагается установкой резидентами мини-котельных, работающих на природном газе.</w:t>
      </w:r>
    </w:p>
    <w:p w:rsidR="008F37F1" w:rsidRDefault="008F37F1" w:rsidP="00855439">
      <w:pPr>
        <w:spacing w:line="360" w:lineRule="auto"/>
        <w:ind w:firstLine="567"/>
        <w:jc w:val="both"/>
        <w:rPr>
          <w:sz w:val="22"/>
          <w:szCs w:val="22"/>
        </w:rPr>
      </w:pPr>
    </w:p>
    <w:p w:rsidR="008F37F1" w:rsidRDefault="008F37F1" w:rsidP="00855439">
      <w:pPr>
        <w:spacing w:line="360" w:lineRule="auto"/>
        <w:ind w:firstLine="567"/>
        <w:jc w:val="both"/>
        <w:rPr>
          <w:sz w:val="22"/>
          <w:szCs w:val="22"/>
        </w:rPr>
      </w:pPr>
    </w:p>
    <w:p w:rsidR="008F37F1" w:rsidRDefault="008F37F1" w:rsidP="00855439">
      <w:pPr>
        <w:spacing w:line="360" w:lineRule="auto"/>
        <w:ind w:firstLine="567"/>
        <w:jc w:val="both"/>
        <w:rPr>
          <w:sz w:val="22"/>
          <w:szCs w:val="22"/>
        </w:rPr>
      </w:pPr>
    </w:p>
    <w:p w:rsidR="008F37F1" w:rsidRDefault="008F37F1" w:rsidP="00855439">
      <w:pPr>
        <w:spacing w:line="360" w:lineRule="auto"/>
        <w:ind w:firstLine="567"/>
        <w:jc w:val="both"/>
        <w:rPr>
          <w:sz w:val="22"/>
          <w:szCs w:val="22"/>
        </w:rPr>
      </w:pPr>
    </w:p>
    <w:p w:rsidR="00035E93" w:rsidRPr="00855439" w:rsidRDefault="00035E93" w:rsidP="005A625F">
      <w:pPr>
        <w:spacing w:line="348" w:lineRule="auto"/>
        <w:ind w:firstLine="567"/>
        <w:jc w:val="both"/>
        <w:rPr>
          <w:sz w:val="22"/>
          <w:szCs w:val="22"/>
        </w:rPr>
      </w:pPr>
      <w:r w:rsidRPr="00855439">
        <w:rPr>
          <w:sz w:val="22"/>
          <w:szCs w:val="22"/>
        </w:rPr>
        <w:lastRenderedPageBreak/>
        <w:t>Ближайшая точка присоединения к электрическим сетям, способная обеспечить потребителей ОЭЗ электрической энергие</w:t>
      </w:r>
      <w:r w:rsidR="00855439">
        <w:rPr>
          <w:sz w:val="22"/>
          <w:szCs w:val="22"/>
        </w:rPr>
        <w:t xml:space="preserve">й объемом 63 МВА с последующим </w:t>
      </w:r>
      <w:r w:rsidRPr="00855439">
        <w:rPr>
          <w:sz w:val="22"/>
          <w:szCs w:val="22"/>
        </w:rPr>
        <w:t xml:space="preserve">ростом до 100 МВА, является ПС 220/110/35 «Елец» ОАО «ФСК ЕЭС». Данная подстанция располагается на удалении 11,7 км в юго-западном направлении от ОЭЗ. </w:t>
      </w:r>
    </w:p>
    <w:p w:rsidR="00035E93" w:rsidRPr="00BF26EC" w:rsidRDefault="00035E93" w:rsidP="005A625F">
      <w:pPr>
        <w:widowControl w:val="0"/>
        <w:autoSpaceDN w:val="0"/>
        <w:spacing w:line="348" w:lineRule="auto"/>
        <w:ind w:firstLine="567"/>
        <w:jc w:val="both"/>
        <w:textAlignment w:val="baseline"/>
        <w:rPr>
          <w:rFonts w:eastAsia="Arial Unicode MS" w:cs="Mangal"/>
          <w:kern w:val="3"/>
          <w:sz w:val="22"/>
          <w:szCs w:val="22"/>
          <w:lang w:eastAsia="zh-CN" w:bidi="hi-IN"/>
        </w:rPr>
      </w:pPr>
      <w:r w:rsidRPr="00BF26EC">
        <w:rPr>
          <w:sz w:val="22"/>
          <w:szCs w:val="22"/>
        </w:rPr>
        <w:t>Ближайшая точка присоединения к газотранспортной системе, способной передать природный газ объемом 80 тыс</w:t>
      </w:r>
      <w:proofErr w:type="gramStart"/>
      <w:r w:rsidRPr="00BF26EC">
        <w:rPr>
          <w:sz w:val="22"/>
          <w:szCs w:val="22"/>
        </w:rPr>
        <w:t>.м</w:t>
      </w:r>
      <w:proofErr w:type="gramEnd"/>
      <w:r w:rsidRPr="00BF26EC">
        <w:rPr>
          <w:sz w:val="22"/>
          <w:szCs w:val="22"/>
          <w:vertAlign w:val="superscript"/>
        </w:rPr>
        <w:t>3</w:t>
      </w:r>
      <w:r w:rsidRPr="00BF26EC">
        <w:rPr>
          <w:sz w:val="22"/>
          <w:szCs w:val="22"/>
        </w:rPr>
        <w:t xml:space="preserve">/час, является газопровод ОАО «Газпром», проходящий  в районе поселка «Ключ Жизни» - «Екатериновка» и т.д., расположенном на удалении 7 км в южном направлении от ОЭЗ, давлением газа 5,5 МПа, </w:t>
      </w:r>
      <w:r w:rsidR="005A625F" w:rsidRPr="00BF26EC">
        <w:rPr>
          <w:sz w:val="22"/>
          <w:szCs w:val="22"/>
        </w:rPr>
        <w:t xml:space="preserve">диаметром </w:t>
      </w:r>
      <w:r w:rsidRPr="00BF26EC">
        <w:rPr>
          <w:sz w:val="22"/>
          <w:szCs w:val="22"/>
        </w:rPr>
        <w:t>1200 мм</w:t>
      </w:r>
      <w:r w:rsidR="005A625F" w:rsidRPr="00BF26EC">
        <w:rPr>
          <w:sz w:val="22"/>
          <w:szCs w:val="22"/>
        </w:rPr>
        <w:t xml:space="preserve"> </w:t>
      </w:r>
      <w:r w:rsidR="005A625F" w:rsidRPr="00BF26EC">
        <w:rPr>
          <w:rFonts w:eastAsia="Arial Unicode MS" w:cs="Mangal"/>
          <w:kern w:val="3"/>
          <w:sz w:val="22"/>
          <w:szCs w:val="22"/>
          <w:lang w:eastAsia="zh-CN" w:bidi="hi-IN"/>
        </w:rPr>
        <w:t>от которого газ по газопроводу-отводу газ поступает на ГРС «</w:t>
      </w:r>
      <w:proofErr w:type="spellStart"/>
      <w:r w:rsidR="005A625F" w:rsidRPr="00BF26EC">
        <w:rPr>
          <w:rFonts w:eastAsia="Arial Unicode MS" w:cs="Mangal"/>
          <w:kern w:val="3"/>
          <w:sz w:val="22"/>
          <w:szCs w:val="22"/>
          <w:lang w:eastAsia="zh-CN" w:bidi="hi-IN"/>
        </w:rPr>
        <w:t>Чибисовка</w:t>
      </w:r>
      <w:proofErr w:type="spellEnd"/>
      <w:r w:rsidR="005A625F" w:rsidRPr="00BF26EC">
        <w:rPr>
          <w:rFonts w:eastAsia="Arial Unicode MS" w:cs="Mangal"/>
          <w:kern w:val="3"/>
          <w:sz w:val="22"/>
          <w:szCs w:val="22"/>
          <w:lang w:eastAsia="zh-CN" w:bidi="hi-IN"/>
        </w:rPr>
        <w:t>»</w:t>
      </w:r>
      <w:r w:rsidRPr="00BF26EC">
        <w:rPr>
          <w:sz w:val="22"/>
          <w:szCs w:val="22"/>
        </w:rPr>
        <w:t>.</w:t>
      </w:r>
    </w:p>
    <w:p w:rsidR="00035E93" w:rsidRPr="00855439" w:rsidRDefault="00035E93" w:rsidP="005A625F">
      <w:pPr>
        <w:spacing w:line="348" w:lineRule="auto"/>
        <w:ind w:firstLine="567"/>
        <w:jc w:val="both"/>
        <w:rPr>
          <w:sz w:val="22"/>
          <w:szCs w:val="22"/>
        </w:rPr>
      </w:pPr>
      <w:r w:rsidRPr="00855439">
        <w:rPr>
          <w:sz w:val="22"/>
          <w:szCs w:val="22"/>
        </w:rPr>
        <w:t>В 2 км юго-восточнее территории ОЭЗ «Елец» в районе железнодорожной  станции «</w:t>
      </w:r>
      <w:proofErr w:type="spellStart"/>
      <w:r w:rsidRPr="00855439">
        <w:rPr>
          <w:sz w:val="22"/>
          <w:szCs w:val="22"/>
        </w:rPr>
        <w:t>Извалы</w:t>
      </w:r>
      <w:proofErr w:type="spellEnd"/>
      <w:r w:rsidRPr="00855439">
        <w:rPr>
          <w:sz w:val="22"/>
          <w:szCs w:val="22"/>
        </w:rPr>
        <w:t>» проложена волоконно-оптическая линия связи объемом 16 оптических волокон, из них 8 оптических волокон свободно. ВОЛС принадлежит ОАО «</w:t>
      </w:r>
      <w:proofErr w:type="spellStart"/>
      <w:r w:rsidRPr="00855439">
        <w:rPr>
          <w:sz w:val="22"/>
          <w:szCs w:val="22"/>
        </w:rPr>
        <w:t>Юго-Восток</w:t>
      </w:r>
      <w:proofErr w:type="spellEnd"/>
      <w:r w:rsidRPr="00855439">
        <w:rPr>
          <w:sz w:val="22"/>
          <w:szCs w:val="22"/>
        </w:rPr>
        <w:t xml:space="preserve"> </w:t>
      </w:r>
      <w:proofErr w:type="spellStart"/>
      <w:r w:rsidRPr="00855439">
        <w:rPr>
          <w:sz w:val="22"/>
          <w:szCs w:val="22"/>
        </w:rPr>
        <w:t>ТрансТелеКом</w:t>
      </w:r>
      <w:proofErr w:type="spellEnd"/>
      <w:r w:rsidRPr="00855439">
        <w:rPr>
          <w:sz w:val="22"/>
          <w:szCs w:val="22"/>
        </w:rPr>
        <w:t>». Также в селе Соколье на расстоянии 2,1 км находится узел связи ОАО «</w:t>
      </w:r>
      <w:proofErr w:type="spellStart"/>
      <w:r w:rsidRPr="00855439">
        <w:rPr>
          <w:sz w:val="22"/>
          <w:szCs w:val="22"/>
        </w:rPr>
        <w:t>Ростелеком</w:t>
      </w:r>
      <w:proofErr w:type="spellEnd"/>
      <w:r w:rsidRPr="00855439">
        <w:rPr>
          <w:sz w:val="22"/>
          <w:szCs w:val="22"/>
        </w:rPr>
        <w:t>».</w:t>
      </w:r>
    </w:p>
    <w:p w:rsidR="00035E93" w:rsidRPr="00855439" w:rsidRDefault="00035E93" w:rsidP="005A625F">
      <w:pPr>
        <w:spacing w:line="348" w:lineRule="auto"/>
        <w:ind w:firstLine="567"/>
        <w:jc w:val="both"/>
        <w:rPr>
          <w:sz w:val="22"/>
          <w:szCs w:val="22"/>
        </w:rPr>
      </w:pPr>
      <w:r w:rsidRPr="00855439">
        <w:rPr>
          <w:sz w:val="22"/>
          <w:szCs w:val="22"/>
        </w:rPr>
        <w:t>Работа информационно-вычислительных сетей может быть осуществлена по ВОЛС от узлов связи ОАО «</w:t>
      </w:r>
      <w:proofErr w:type="spellStart"/>
      <w:r w:rsidRPr="00855439">
        <w:rPr>
          <w:sz w:val="22"/>
          <w:szCs w:val="22"/>
        </w:rPr>
        <w:t>Юго-Восток</w:t>
      </w:r>
      <w:proofErr w:type="spellEnd"/>
      <w:r w:rsidRPr="00855439">
        <w:rPr>
          <w:sz w:val="22"/>
          <w:szCs w:val="22"/>
        </w:rPr>
        <w:t xml:space="preserve"> </w:t>
      </w:r>
      <w:proofErr w:type="spellStart"/>
      <w:r w:rsidRPr="00855439">
        <w:rPr>
          <w:sz w:val="22"/>
          <w:szCs w:val="22"/>
        </w:rPr>
        <w:t>ТрансТелеКом</w:t>
      </w:r>
      <w:proofErr w:type="spellEnd"/>
      <w:r w:rsidRPr="00855439">
        <w:rPr>
          <w:sz w:val="22"/>
          <w:szCs w:val="22"/>
        </w:rPr>
        <w:t>» и ОАО «</w:t>
      </w:r>
      <w:proofErr w:type="spellStart"/>
      <w:r w:rsidRPr="00855439">
        <w:rPr>
          <w:sz w:val="22"/>
          <w:szCs w:val="22"/>
        </w:rPr>
        <w:t>Ростелеком</w:t>
      </w:r>
      <w:proofErr w:type="spellEnd"/>
      <w:r w:rsidRPr="00855439">
        <w:rPr>
          <w:sz w:val="22"/>
          <w:szCs w:val="22"/>
        </w:rPr>
        <w:t xml:space="preserve">». Скорость передачи данных по ВОЛС </w:t>
      </w:r>
      <w:proofErr w:type="gramStart"/>
      <w:r w:rsidRPr="00855439">
        <w:rPr>
          <w:sz w:val="22"/>
          <w:szCs w:val="22"/>
        </w:rPr>
        <w:t xml:space="preserve">составляет до 10 </w:t>
      </w:r>
      <w:proofErr w:type="spellStart"/>
      <w:r w:rsidRPr="00855439">
        <w:rPr>
          <w:sz w:val="22"/>
          <w:szCs w:val="22"/>
        </w:rPr>
        <w:t>ГБит</w:t>
      </w:r>
      <w:proofErr w:type="spellEnd"/>
      <w:r w:rsidRPr="00855439">
        <w:rPr>
          <w:sz w:val="22"/>
          <w:szCs w:val="22"/>
        </w:rPr>
        <w:t>/сек</w:t>
      </w:r>
      <w:proofErr w:type="gramEnd"/>
      <w:r w:rsidRPr="00855439">
        <w:rPr>
          <w:sz w:val="22"/>
          <w:szCs w:val="22"/>
        </w:rPr>
        <w:t xml:space="preserve">. </w:t>
      </w:r>
    </w:p>
    <w:p w:rsidR="00035E93" w:rsidRPr="00855439" w:rsidRDefault="00035E93" w:rsidP="005A625F">
      <w:pPr>
        <w:spacing w:line="348" w:lineRule="auto"/>
        <w:ind w:firstLine="567"/>
        <w:jc w:val="both"/>
        <w:rPr>
          <w:sz w:val="22"/>
          <w:szCs w:val="22"/>
        </w:rPr>
      </w:pPr>
      <w:r w:rsidRPr="00855439">
        <w:rPr>
          <w:sz w:val="22"/>
          <w:szCs w:val="22"/>
        </w:rPr>
        <w:t>Автомобильная магистраль М 4 «Дон» на протяжении 6 км огибает планируемый к размещению участок ОЭЗ «Липецк» на территории Елецкого района. Автомагистраль состоит из 4 полос движения, по две полосы в каждую сторону. Полосы имеют асфальтовое покрытие, ширина каждой полосы 4 м, направление движения разделено двухсторонним дорожным ограждением. Максимальная скорость движения на участке сопряженном с участком  ОЭЗ составляет 90 км/ч.</w:t>
      </w:r>
    </w:p>
    <w:p w:rsidR="00035E93" w:rsidRPr="00855439" w:rsidRDefault="00035E93" w:rsidP="005A625F">
      <w:pPr>
        <w:spacing w:line="348" w:lineRule="auto"/>
        <w:ind w:firstLine="567"/>
        <w:jc w:val="both"/>
        <w:rPr>
          <w:sz w:val="22"/>
          <w:szCs w:val="22"/>
        </w:rPr>
      </w:pPr>
      <w:r w:rsidRPr="00855439">
        <w:rPr>
          <w:sz w:val="22"/>
          <w:szCs w:val="22"/>
        </w:rPr>
        <w:t>С южной стороны участок огибает железнодорожный путь общего пользования «Липецк-Елец», относящийся к Елецкому отделению Юго-восточной железной дороги ОАО «РЖД». На удалении 720 м от участка в западном направлении располагается железнодорожная станция «</w:t>
      </w:r>
      <w:proofErr w:type="spellStart"/>
      <w:r w:rsidRPr="00855439">
        <w:rPr>
          <w:sz w:val="22"/>
          <w:szCs w:val="22"/>
        </w:rPr>
        <w:t>Извалы</w:t>
      </w:r>
      <w:proofErr w:type="spellEnd"/>
      <w:r w:rsidRPr="00855439">
        <w:rPr>
          <w:sz w:val="22"/>
          <w:szCs w:val="22"/>
        </w:rPr>
        <w:t xml:space="preserve">». Существует техническая возможность строительства и присоединения железнодорожного пути </w:t>
      </w:r>
      <w:proofErr w:type="spellStart"/>
      <w:r w:rsidRPr="00855439">
        <w:rPr>
          <w:sz w:val="22"/>
          <w:szCs w:val="22"/>
        </w:rPr>
        <w:t>необщего</w:t>
      </w:r>
      <w:proofErr w:type="spellEnd"/>
      <w:r w:rsidRPr="00855439">
        <w:rPr>
          <w:sz w:val="22"/>
          <w:szCs w:val="22"/>
        </w:rPr>
        <w:t xml:space="preserve"> пользования для ОЭЗ к железнодорожному пути общего пользования сообщения «Липецк-Елец».</w:t>
      </w:r>
    </w:p>
    <w:p w:rsidR="00035E93" w:rsidRPr="00855439" w:rsidRDefault="00035E93" w:rsidP="005A625F">
      <w:pPr>
        <w:spacing w:line="348" w:lineRule="auto"/>
        <w:ind w:firstLine="567"/>
        <w:jc w:val="both"/>
        <w:rPr>
          <w:sz w:val="22"/>
          <w:szCs w:val="22"/>
        </w:rPr>
      </w:pPr>
      <w:r w:rsidRPr="00855439">
        <w:rPr>
          <w:sz w:val="22"/>
          <w:szCs w:val="22"/>
        </w:rPr>
        <w:t xml:space="preserve">Ближайший речной порт с возможностью выхода на морские транспортные пути Азовского, Черного моря является порт, расположенный в городе Ростов-на-Дону находящийся в 700 км по южному направлению от территории ОЭЗ. </w:t>
      </w:r>
    </w:p>
    <w:p w:rsidR="00035E93" w:rsidRPr="00855439" w:rsidRDefault="00035E93" w:rsidP="00855439">
      <w:pPr>
        <w:spacing w:line="360" w:lineRule="auto"/>
        <w:ind w:firstLine="567"/>
        <w:jc w:val="both"/>
        <w:rPr>
          <w:sz w:val="22"/>
          <w:szCs w:val="22"/>
        </w:rPr>
      </w:pPr>
      <w:r w:rsidRPr="00855439">
        <w:rPr>
          <w:sz w:val="22"/>
          <w:szCs w:val="22"/>
        </w:rPr>
        <w:t xml:space="preserve">Ближайший международный аэропорт «Липецк» расположен на удалении 82 км от площадки ОЭЗ и в 13 км от города Липецка. Аэропорт имеет одну взлетно-посадочную полосу. Покрытие взлетно-посадочной полосы выполнено из </w:t>
      </w:r>
      <w:proofErr w:type="spellStart"/>
      <w:r w:rsidRPr="00855439">
        <w:rPr>
          <w:sz w:val="22"/>
          <w:szCs w:val="22"/>
        </w:rPr>
        <w:t>цементобетона</w:t>
      </w:r>
      <w:proofErr w:type="spellEnd"/>
      <w:r w:rsidRPr="00855439">
        <w:rPr>
          <w:sz w:val="22"/>
          <w:szCs w:val="22"/>
        </w:rPr>
        <w:t xml:space="preserve">. Габариты взлетно-посадочной полосы: протяженность - 2,3 км, ширина - 48 м. Принимаемые воздушные суда - </w:t>
      </w:r>
      <w:r w:rsidRPr="00855439">
        <w:rPr>
          <w:sz w:val="22"/>
          <w:szCs w:val="22"/>
          <w:lang w:val="en-US"/>
        </w:rPr>
        <w:t>III</w:t>
      </w:r>
      <w:r w:rsidRPr="00855439">
        <w:rPr>
          <w:sz w:val="22"/>
          <w:szCs w:val="22"/>
        </w:rPr>
        <w:t xml:space="preserve">  - </w:t>
      </w:r>
      <w:r w:rsidRPr="00855439">
        <w:rPr>
          <w:sz w:val="22"/>
          <w:szCs w:val="22"/>
          <w:lang w:val="en-US"/>
        </w:rPr>
        <w:t>IV</w:t>
      </w:r>
      <w:r w:rsidRPr="00855439">
        <w:rPr>
          <w:sz w:val="22"/>
          <w:szCs w:val="22"/>
        </w:rPr>
        <w:t xml:space="preserve"> класса и вертолеты всех типов, максимальная возможность по приемки воздушных судов </w:t>
      </w:r>
      <w:r w:rsidR="00855439">
        <w:rPr>
          <w:sz w:val="22"/>
          <w:szCs w:val="22"/>
        </w:rPr>
        <w:t xml:space="preserve">           </w:t>
      </w:r>
      <w:r w:rsidRPr="00855439">
        <w:rPr>
          <w:sz w:val="22"/>
          <w:szCs w:val="22"/>
        </w:rPr>
        <w:t xml:space="preserve">2 </w:t>
      </w:r>
      <w:proofErr w:type="spellStart"/>
      <w:proofErr w:type="gramStart"/>
      <w:r w:rsidRPr="00855439">
        <w:rPr>
          <w:sz w:val="22"/>
          <w:szCs w:val="22"/>
        </w:rPr>
        <w:t>ед</w:t>
      </w:r>
      <w:proofErr w:type="spellEnd"/>
      <w:proofErr w:type="gramEnd"/>
      <w:r w:rsidRPr="00855439">
        <w:rPr>
          <w:sz w:val="22"/>
          <w:szCs w:val="22"/>
        </w:rPr>
        <w:t xml:space="preserve">/час, по выпуску 1 </w:t>
      </w:r>
      <w:proofErr w:type="spellStart"/>
      <w:r w:rsidRPr="00855439">
        <w:rPr>
          <w:sz w:val="22"/>
          <w:szCs w:val="22"/>
        </w:rPr>
        <w:t>ед</w:t>
      </w:r>
      <w:proofErr w:type="spellEnd"/>
      <w:r w:rsidRPr="00855439">
        <w:rPr>
          <w:sz w:val="22"/>
          <w:szCs w:val="22"/>
        </w:rPr>
        <w:t>/час. Кла</w:t>
      </w:r>
      <w:proofErr w:type="gramStart"/>
      <w:r w:rsidRPr="00855439">
        <w:rPr>
          <w:sz w:val="22"/>
          <w:szCs w:val="22"/>
        </w:rPr>
        <w:t>сс взл</w:t>
      </w:r>
      <w:proofErr w:type="gramEnd"/>
      <w:r w:rsidRPr="00855439">
        <w:rPr>
          <w:sz w:val="22"/>
          <w:szCs w:val="22"/>
        </w:rPr>
        <w:t>етно-посадочной полосы – В.</w:t>
      </w:r>
    </w:p>
    <w:p w:rsidR="00035E93" w:rsidRPr="00855439" w:rsidRDefault="00035E93" w:rsidP="00855439">
      <w:pPr>
        <w:spacing w:line="360" w:lineRule="auto"/>
        <w:ind w:firstLine="567"/>
        <w:jc w:val="both"/>
        <w:rPr>
          <w:sz w:val="22"/>
          <w:szCs w:val="22"/>
        </w:rPr>
      </w:pPr>
      <w:r w:rsidRPr="00855439">
        <w:rPr>
          <w:sz w:val="22"/>
          <w:szCs w:val="22"/>
        </w:rPr>
        <w:t xml:space="preserve">На удалении 120 км от площадки ОЭЗ расположен аэропорт международного сообщения в городе Воронеж. Аэропорт  располагает одной взлетно-посадочной полосой из </w:t>
      </w:r>
      <w:proofErr w:type="spellStart"/>
      <w:r w:rsidRPr="00855439">
        <w:rPr>
          <w:sz w:val="22"/>
          <w:szCs w:val="22"/>
        </w:rPr>
        <w:t>цементобетона</w:t>
      </w:r>
      <w:proofErr w:type="spellEnd"/>
      <w:r w:rsidRPr="00855439">
        <w:rPr>
          <w:sz w:val="22"/>
          <w:szCs w:val="22"/>
        </w:rPr>
        <w:t xml:space="preserve"> с асфальтобетонным покрытием, габариты взлетно-посадочной полосы - 2300</w:t>
      </w:r>
      <w:r w:rsidRPr="00855439">
        <w:rPr>
          <w:sz w:val="22"/>
          <w:szCs w:val="22"/>
        </w:rPr>
        <w:sym w:font="Symbol" w:char="00B4"/>
      </w:r>
      <w:r w:rsidRPr="00855439">
        <w:rPr>
          <w:sz w:val="22"/>
          <w:szCs w:val="22"/>
        </w:rPr>
        <w:t xml:space="preserve">45 м, принимаемые </w:t>
      </w:r>
      <w:r w:rsidRPr="00855439">
        <w:rPr>
          <w:sz w:val="22"/>
          <w:szCs w:val="22"/>
        </w:rPr>
        <w:lastRenderedPageBreak/>
        <w:t xml:space="preserve">воздушные суда - </w:t>
      </w:r>
      <w:r w:rsidRPr="00855439">
        <w:rPr>
          <w:sz w:val="22"/>
          <w:szCs w:val="22"/>
          <w:lang w:val="en-US"/>
        </w:rPr>
        <w:t>II</w:t>
      </w:r>
      <w:r w:rsidRPr="00855439">
        <w:rPr>
          <w:sz w:val="22"/>
          <w:szCs w:val="22"/>
        </w:rPr>
        <w:t>-</w:t>
      </w:r>
      <w:r w:rsidRPr="00855439">
        <w:rPr>
          <w:sz w:val="22"/>
          <w:szCs w:val="22"/>
          <w:lang w:val="en-US"/>
        </w:rPr>
        <w:t>IV</w:t>
      </w:r>
      <w:r w:rsidRPr="00855439">
        <w:rPr>
          <w:sz w:val="22"/>
          <w:szCs w:val="22"/>
        </w:rPr>
        <w:t xml:space="preserve"> класса и вертолеты всех типов. Класс взлетно-посадочной полосы – В. Максимальная возможность по приемки воздушных судов 3 </w:t>
      </w:r>
      <w:proofErr w:type="spellStart"/>
      <w:proofErr w:type="gramStart"/>
      <w:r w:rsidRPr="00855439">
        <w:rPr>
          <w:sz w:val="22"/>
          <w:szCs w:val="22"/>
        </w:rPr>
        <w:t>ед</w:t>
      </w:r>
      <w:proofErr w:type="spellEnd"/>
      <w:proofErr w:type="gramEnd"/>
      <w:r w:rsidRPr="00855439">
        <w:rPr>
          <w:sz w:val="22"/>
          <w:szCs w:val="22"/>
        </w:rPr>
        <w:t xml:space="preserve">/час, по выпуску 2 </w:t>
      </w:r>
      <w:proofErr w:type="spellStart"/>
      <w:r w:rsidRPr="00855439">
        <w:rPr>
          <w:sz w:val="22"/>
          <w:szCs w:val="22"/>
        </w:rPr>
        <w:t>ед</w:t>
      </w:r>
      <w:proofErr w:type="spellEnd"/>
      <w:r w:rsidRPr="00855439">
        <w:rPr>
          <w:sz w:val="22"/>
          <w:szCs w:val="22"/>
        </w:rPr>
        <w:t>/час.</w:t>
      </w:r>
    </w:p>
    <w:p w:rsidR="00035E93" w:rsidRPr="00855439" w:rsidRDefault="00035E93" w:rsidP="00855439">
      <w:pPr>
        <w:spacing w:line="360" w:lineRule="auto"/>
        <w:ind w:firstLine="567"/>
        <w:jc w:val="both"/>
        <w:rPr>
          <w:sz w:val="22"/>
          <w:szCs w:val="22"/>
        </w:rPr>
      </w:pPr>
      <w:r w:rsidRPr="00855439">
        <w:rPr>
          <w:sz w:val="22"/>
          <w:szCs w:val="22"/>
        </w:rPr>
        <w:t>В 6 км на северо-запад по автомобильной магистрали М 4 «Дон» и в 200 м от самой автомагистрали расположен аэродром сельскохозяйственной авиации. Покрытие взлетной полосы грунт, максимальная протяженность взлетно-посадочной полосы 400 м.</w:t>
      </w:r>
    </w:p>
    <w:p w:rsidR="00035E93" w:rsidRPr="00855439" w:rsidRDefault="00035E93" w:rsidP="00855439">
      <w:pPr>
        <w:autoSpaceDE w:val="0"/>
        <w:autoSpaceDN w:val="0"/>
        <w:adjustRightInd w:val="0"/>
        <w:spacing w:line="360" w:lineRule="auto"/>
        <w:ind w:firstLine="567"/>
        <w:jc w:val="both"/>
        <w:rPr>
          <w:sz w:val="22"/>
          <w:szCs w:val="22"/>
        </w:rPr>
      </w:pPr>
      <w:r w:rsidRPr="00855439">
        <w:rPr>
          <w:sz w:val="22"/>
          <w:szCs w:val="22"/>
        </w:rPr>
        <w:t>На территории предполагаемой к созданию ОЭЗ магистральные трубопроводы отсутствуют. Ближайший магистральный трубопровод находится на удалении 7 км южнее территории ОЭЗ в районе поселка «Екатериновка».</w:t>
      </w:r>
    </w:p>
    <w:p w:rsidR="00035E93" w:rsidRPr="00855439" w:rsidRDefault="00035E93" w:rsidP="00855439">
      <w:pPr>
        <w:autoSpaceDE w:val="0"/>
        <w:autoSpaceDN w:val="0"/>
        <w:adjustRightInd w:val="0"/>
        <w:spacing w:line="360" w:lineRule="auto"/>
        <w:ind w:firstLine="567"/>
        <w:jc w:val="both"/>
        <w:rPr>
          <w:sz w:val="22"/>
          <w:szCs w:val="22"/>
        </w:rPr>
      </w:pPr>
      <w:r w:rsidRPr="00855439">
        <w:rPr>
          <w:sz w:val="22"/>
          <w:szCs w:val="22"/>
        </w:rPr>
        <w:t xml:space="preserve">В Елецком муниципальном районе развита социальная инфраструктура. </w:t>
      </w:r>
    </w:p>
    <w:p w:rsidR="00035E93" w:rsidRPr="00855439" w:rsidRDefault="00035E93" w:rsidP="00855439">
      <w:pPr>
        <w:autoSpaceDE w:val="0"/>
        <w:autoSpaceDN w:val="0"/>
        <w:adjustRightInd w:val="0"/>
        <w:spacing w:line="360" w:lineRule="auto"/>
        <w:ind w:firstLine="567"/>
        <w:jc w:val="both"/>
        <w:rPr>
          <w:sz w:val="22"/>
          <w:szCs w:val="22"/>
        </w:rPr>
      </w:pPr>
      <w:r w:rsidRPr="00855439">
        <w:rPr>
          <w:sz w:val="22"/>
          <w:szCs w:val="22"/>
        </w:rPr>
        <w:t>На территории города Ельца функционирует</w:t>
      </w:r>
      <w:r w:rsidRPr="00855439">
        <w:rPr>
          <w:b/>
          <w:sz w:val="22"/>
          <w:szCs w:val="22"/>
        </w:rPr>
        <w:t xml:space="preserve"> </w:t>
      </w:r>
      <w:r w:rsidRPr="00855439">
        <w:rPr>
          <w:sz w:val="22"/>
          <w:szCs w:val="22"/>
        </w:rPr>
        <w:t>2 основные общеобразовательные школы, 5 сре</w:t>
      </w:r>
      <w:r w:rsidR="00521FE9">
        <w:rPr>
          <w:sz w:val="22"/>
          <w:szCs w:val="22"/>
        </w:rPr>
        <w:t xml:space="preserve">дних общеобразовательных школ, </w:t>
      </w:r>
      <w:r w:rsidRPr="00855439">
        <w:rPr>
          <w:sz w:val="22"/>
          <w:szCs w:val="22"/>
        </w:rPr>
        <w:t xml:space="preserve">1 вечерняя общеобразовательная школа, 2 гимназии, 2 лицея,  1 школа-интернат,  34 детских сада, </w:t>
      </w:r>
      <w:r w:rsidRPr="00855439">
        <w:rPr>
          <w:bCs/>
          <w:sz w:val="22"/>
          <w:szCs w:val="22"/>
        </w:rPr>
        <w:t xml:space="preserve">3 университета, 1 колледж искусств, 1 промышленно-экономический техникум, 1 медицинский колледж, 2 профессиональных училища и 1 лицей. </w:t>
      </w:r>
      <w:r w:rsidRPr="00855439">
        <w:rPr>
          <w:sz w:val="22"/>
          <w:szCs w:val="22"/>
        </w:rPr>
        <w:t xml:space="preserve">В Елецком районе 30 учреждений образования, в том числе  3 начальных школы, 4 основных школы,  7 средних школ,  16 детских садов. </w:t>
      </w:r>
    </w:p>
    <w:p w:rsidR="00035E93" w:rsidRPr="00855439" w:rsidRDefault="00035E93" w:rsidP="00855439">
      <w:pPr>
        <w:autoSpaceDE w:val="0"/>
        <w:autoSpaceDN w:val="0"/>
        <w:adjustRightInd w:val="0"/>
        <w:spacing w:line="360" w:lineRule="auto"/>
        <w:ind w:firstLine="567"/>
        <w:jc w:val="both"/>
        <w:rPr>
          <w:color w:val="000000"/>
          <w:spacing w:val="-9"/>
          <w:sz w:val="22"/>
          <w:szCs w:val="22"/>
        </w:rPr>
      </w:pPr>
      <w:r w:rsidRPr="00855439">
        <w:rPr>
          <w:bCs/>
          <w:sz w:val="22"/>
          <w:szCs w:val="22"/>
        </w:rPr>
        <w:t>Система здравоохранения</w:t>
      </w:r>
      <w:r w:rsidRPr="00855439">
        <w:rPr>
          <w:sz w:val="22"/>
          <w:szCs w:val="22"/>
        </w:rPr>
        <w:t xml:space="preserve"> города Ельца включает в себя 2 взрослых и одну детскую больницы на 1324 больничных коек, 3 поликлиники на 2398 посещений в смену, 5 диспансеров, 1 специализированный дом ребенка.</w:t>
      </w:r>
      <w:r w:rsidRPr="00855439">
        <w:rPr>
          <w:color w:val="000000"/>
          <w:spacing w:val="-9"/>
          <w:sz w:val="22"/>
          <w:szCs w:val="22"/>
        </w:rPr>
        <w:t xml:space="preserve"> На территории района  находятся 27 муниципальных учреждений здравоохранения. В том числе: центральная районная больница в пос. Газопровод на 300 посещений</w:t>
      </w:r>
      <w:r w:rsidR="00855439">
        <w:rPr>
          <w:color w:val="000000"/>
          <w:spacing w:val="-9"/>
          <w:sz w:val="22"/>
          <w:szCs w:val="22"/>
        </w:rPr>
        <w:t xml:space="preserve"> в смену, 160 больничных коек, </w:t>
      </w:r>
      <w:proofErr w:type="spellStart"/>
      <w:r w:rsidRPr="00855439">
        <w:rPr>
          <w:color w:val="000000"/>
          <w:spacing w:val="-9"/>
          <w:sz w:val="22"/>
          <w:szCs w:val="22"/>
        </w:rPr>
        <w:t>Талицкая</w:t>
      </w:r>
      <w:proofErr w:type="spellEnd"/>
      <w:r w:rsidRPr="00855439">
        <w:rPr>
          <w:color w:val="000000"/>
          <w:spacing w:val="-9"/>
          <w:sz w:val="22"/>
          <w:szCs w:val="22"/>
        </w:rPr>
        <w:t xml:space="preserve"> участковая больница с амбулаторией на 100 посещений в смену, 50 больничных коек,  6 амбулаторий, 19 фельдшерско-акушерских пунктов.  </w:t>
      </w:r>
    </w:p>
    <w:p w:rsidR="00035E93" w:rsidRPr="00855439" w:rsidRDefault="00035E93" w:rsidP="00855439">
      <w:pPr>
        <w:autoSpaceDE w:val="0"/>
        <w:autoSpaceDN w:val="0"/>
        <w:adjustRightInd w:val="0"/>
        <w:spacing w:line="360" w:lineRule="auto"/>
        <w:ind w:firstLine="567"/>
        <w:jc w:val="both"/>
        <w:rPr>
          <w:sz w:val="22"/>
          <w:szCs w:val="22"/>
        </w:rPr>
      </w:pPr>
      <w:r w:rsidRPr="00855439">
        <w:rPr>
          <w:sz w:val="22"/>
          <w:szCs w:val="22"/>
        </w:rPr>
        <w:t xml:space="preserve">Район располагает </w:t>
      </w:r>
      <w:r w:rsidRPr="00855439">
        <w:rPr>
          <w:bCs/>
          <w:sz w:val="22"/>
          <w:szCs w:val="22"/>
        </w:rPr>
        <w:t>развитой сетью учреждений культуры и искусства</w:t>
      </w:r>
      <w:r w:rsidRPr="00855439">
        <w:rPr>
          <w:sz w:val="22"/>
          <w:szCs w:val="22"/>
        </w:rPr>
        <w:t xml:space="preserve"> и имеет 33 учреждения </w:t>
      </w:r>
      <w:proofErr w:type="spellStart"/>
      <w:r w:rsidRPr="00855439">
        <w:rPr>
          <w:sz w:val="22"/>
          <w:szCs w:val="22"/>
        </w:rPr>
        <w:t>культурно-досуговой</w:t>
      </w:r>
      <w:proofErr w:type="spellEnd"/>
      <w:r w:rsidRPr="00855439">
        <w:rPr>
          <w:sz w:val="22"/>
          <w:szCs w:val="22"/>
        </w:rPr>
        <w:t xml:space="preserve"> сферы, 2 парка культуры и отдыха, 36 библиотек, 6 музеев, 5 гостиниц, скверы.</w:t>
      </w:r>
    </w:p>
    <w:p w:rsidR="00035E93" w:rsidRPr="00855439" w:rsidRDefault="00035E93" w:rsidP="00855439">
      <w:pPr>
        <w:autoSpaceDE w:val="0"/>
        <w:autoSpaceDN w:val="0"/>
        <w:adjustRightInd w:val="0"/>
        <w:spacing w:line="360" w:lineRule="auto"/>
        <w:ind w:firstLine="567"/>
        <w:jc w:val="both"/>
        <w:rPr>
          <w:sz w:val="22"/>
          <w:szCs w:val="22"/>
        </w:rPr>
      </w:pPr>
      <w:r w:rsidRPr="00855439">
        <w:rPr>
          <w:sz w:val="22"/>
          <w:szCs w:val="22"/>
        </w:rPr>
        <w:t xml:space="preserve">В Елецком районе имеются современные объекты физической культуры и спорта. На территории города Ельца функционирует 7 бассейнов, из них 4 крытых, 2 стадиона, </w:t>
      </w:r>
      <w:r w:rsidR="00855439">
        <w:rPr>
          <w:sz w:val="22"/>
          <w:szCs w:val="22"/>
        </w:rPr>
        <w:t xml:space="preserve">                               </w:t>
      </w:r>
      <w:r w:rsidRPr="00855439">
        <w:rPr>
          <w:sz w:val="22"/>
          <w:szCs w:val="22"/>
        </w:rPr>
        <w:t>48 спортивных зала, 11 футбольных полей, 63 плоскостных спортивных сооружений. На территории Елецкого район</w:t>
      </w:r>
      <w:r w:rsidR="00855439">
        <w:rPr>
          <w:sz w:val="22"/>
          <w:szCs w:val="22"/>
        </w:rPr>
        <w:t xml:space="preserve">а работают 22 спортивных зала, 15 футбольных полей, </w:t>
      </w:r>
      <w:r w:rsidRPr="00855439">
        <w:rPr>
          <w:sz w:val="22"/>
          <w:szCs w:val="22"/>
        </w:rPr>
        <w:t xml:space="preserve">105 плоскостных спортивных сооружений. </w:t>
      </w:r>
    </w:p>
    <w:p w:rsidR="00035E93" w:rsidRPr="00855439" w:rsidRDefault="00035E93" w:rsidP="00855439">
      <w:pPr>
        <w:autoSpaceDE w:val="0"/>
        <w:autoSpaceDN w:val="0"/>
        <w:adjustRightInd w:val="0"/>
        <w:spacing w:line="360" w:lineRule="auto"/>
        <w:ind w:firstLine="567"/>
        <w:jc w:val="both"/>
        <w:rPr>
          <w:sz w:val="22"/>
          <w:szCs w:val="22"/>
        </w:rPr>
      </w:pPr>
      <w:r w:rsidRPr="00855439">
        <w:rPr>
          <w:sz w:val="22"/>
          <w:szCs w:val="22"/>
        </w:rPr>
        <w:t>На территории Елецкого района очень широко представлена и сеть общественного питания: 5 ресторанов, 21 кафе, 13 столовых, 16 за</w:t>
      </w:r>
      <w:r w:rsidR="00F42F4A">
        <w:rPr>
          <w:sz w:val="22"/>
          <w:szCs w:val="22"/>
        </w:rPr>
        <w:t xml:space="preserve">кусочных, 5 буфетов, 10 баров, 2 </w:t>
      </w:r>
      <w:r w:rsidRPr="00855439">
        <w:rPr>
          <w:sz w:val="22"/>
          <w:szCs w:val="22"/>
        </w:rPr>
        <w:t xml:space="preserve">кофейни, 2 кулинарии, </w:t>
      </w:r>
      <w:r w:rsidR="00F42F4A">
        <w:rPr>
          <w:sz w:val="22"/>
          <w:szCs w:val="22"/>
        </w:rPr>
        <w:t xml:space="preserve"> </w:t>
      </w:r>
      <w:r w:rsidRPr="00855439">
        <w:rPr>
          <w:sz w:val="22"/>
          <w:szCs w:val="22"/>
        </w:rPr>
        <w:t xml:space="preserve">4 пиццерии.    </w:t>
      </w:r>
    </w:p>
    <w:p w:rsidR="00035E93" w:rsidRPr="00855439" w:rsidRDefault="00035E93" w:rsidP="00855439">
      <w:pPr>
        <w:spacing w:line="360" w:lineRule="auto"/>
        <w:ind w:firstLine="567"/>
        <w:jc w:val="both"/>
        <w:rPr>
          <w:sz w:val="22"/>
          <w:szCs w:val="22"/>
        </w:rPr>
      </w:pPr>
      <w:r w:rsidRPr="00855439">
        <w:rPr>
          <w:sz w:val="22"/>
          <w:szCs w:val="22"/>
        </w:rPr>
        <w:t xml:space="preserve">Немаловажным остается обеспечение жизнедеятельности района финансово-кредитной инфраструктурой. Банковская сфера города Ельца обслуживает население и хозяйствующие субъекты района. Она представлена разнообразием кредитных организаций – филиалами </w:t>
      </w:r>
      <w:r w:rsidR="00855439">
        <w:rPr>
          <w:sz w:val="22"/>
          <w:szCs w:val="22"/>
        </w:rPr>
        <w:t xml:space="preserve">                  </w:t>
      </w:r>
      <w:r w:rsidRPr="00855439">
        <w:rPr>
          <w:sz w:val="22"/>
          <w:szCs w:val="22"/>
        </w:rPr>
        <w:t>ОАО «</w:t>
      </w:r>
      <w:proofErr w:type="spellStart"/>
      <w:r w:rsidRPr="00855439">
        <w:rPr>
          <w:sz w:val="22"/>
          <w:szCs w:val="22"/>
        </w:rPr>
        <w:t>Липецккомбанк</w:t>
      </w:r>
      <w:proofErr w:type="spellEnd"/>
      <w:r w:rsidRPr="00855439">
        <w:rPr>
          <w:sz w:val="22"/>
          <w:szCs w:val="22"/>
        </w:rPr>
        <w:t>», ОСБ Сбербанка России, дополнительными офисами ОАО ЛФ «</w:t>
      </w:r>
      <w:proofErr w:type="spellStart"/>
      <w:r w:rsidRPr="00855439">
        <w:rPr>
          <w:sz w:val="22"/>
          <w:szCs w:val="22"/>
        </w:rPr>
        <w:t>Россельхозбанк</w:t>
      </w:r>
      <w:proofErr w:type="spellEnd"/>
      <w:r w:rsidRPr="00855439">
        <w:rPr>
          <w:sz w:val="22"/>
          <w:szCs w:val="22"/>
        </w:rPr>
        <w:t>», «</w:t>
      </w:r>
      <w:proofErr w:type="spellStart"/>
      <w:r w:rsidRPr="00855439">
        <w:rPr>
          <w:sz w:val="22"/>
          <w:szCs w:val="22"/>
        </w:rPr>
        <w:t>Росбанк</w:t>
      </w:r>
      <w:proofErr w:type="spellEnd"/>
      <w:r w:rsidRPr="00855439">
        <w:rPr>
          <w:sz w:val="22"/>
          <w:szCs w:val="22"/>
        </w:rPr>
        <w:t>», «</w:t>
      </w:r>
      <w:proofErr w:type="spellStart"/>
      <w:r w:rsidRPr="00855439">
        <w:rPr>
          <w:sz w:val="22"/>
          <w:szCs w:val="22"/>
        </w:rPr>
        <w:t>ТрансКредитБанк</w:t>
      </w:r>
      <w:proofErr w:type="spellEnd"/>
      <w:r w:rsidRPr="00855439">
        <w:rPr>
          <w:sz w:val="22"/>
          <w:szCs w:val="22"/>
        </w:rPr>
        <w:t>», ОАО «</w:t>
      </w:r>
      <w:proofErr w:type="spellStart"/>
      <w:r w:rsidRPr="00855439">
        <w:rPr>
          <w:sz w:val="22"/>
          <w:szCs w:val="22"/>
        </w:rPr>
        <w:t>Инвестсбербанк</w:t>
      </w:r>
      <w:proofErr w:type="spellEnd"/>
      <w:r w:rsidRPr="00855439">
        <w:rPr>
          <w:sz w:val="22"/>
          <w:szCs w:val="22"/>
        </w:rPr>
        <w:t>».</w:t>
      </w:r>
    </w:p>
    <w:p w:rsidR="00035E93" w:rsidRDefault="00035E93" w:rsidP="00035E93">
      <w:pPr>
        <w:spacing w:line="360" w:lineRule="auto"/>
        <w:rPr>
          <w:sz w:val="22"/>
          <w:szCs w:val="22"/>
        </w:rPr>
      </w:pPr>
    </w:p>
    <w:p w:rsidR="00F42F4A" w:rsidRPr="00A60C41" w:rsidRDefault="00F42F4A" w:rsidP="00035E93">
      <w:pPr>
        <w:spacing w:line="360" w:lineRule="auto"/>
        <w:rPr>
          <w:sz w:val="22"/>
          <w:szCs w:val="22"/>
        </w:rPr>
      </w:pPr>
    </w:p>
    <w:p w:rsidR="00035E93" w:rsidRPr="008F37F1" w:rsidRDefault="008F37F1" w:rsidP="00035E93">
      <w:pPr>
        <w:widowControl w:val="0"/>
        <w:autoSpaceDN w:val="0"/>
        <w:spacing w:line="360" w:lineRule="auto"/>
        <w:ind w:firstLine="567"/>
        <w:jc w:val="center"/>
        <w:textAlignment w:val="baseline"/>
        <w:rPr>
          <w:rFonts w:eastAsia="Arial Unicode MS" w:cs="Mangal"/>
          <w:b/>
          <w:kern w:val="3"/>
          <w:sz w:val="26"/>
          <w:szCs w:val="26"/>
          <w:lang w:eastAsia="zh-CN" w:bidi="hi-IN"/>
        </w:rPr>
      </w:pPr>
      <w:r w:rsidRPr="008F37F1">
        <w:rPr>
          <w:rFonts w:eastAsia="Arial Unicode MS" w:cs="Mangal"/>
          <w:b/>
          <w:kern w:val="3"/>
          <w:sz w:val="26"/>
          <w:szCs w:val="26"/>
          <w:lang w:eastAsia="zh-CN" w:bidi="hi-IN"/>
        </w:rPr>
        <w:lastRenderedPageBreak/>
        <w:t>8</w:t>
      </w:r>
      <w:r w:rsidR="00035E93" w:rsidRPr="008F37F1">
        <w:rPr>
          <w:rFonts w:eastAsia="Arial Unicode MS" w:cs="Mangal"/>
          <w:b/>
          <w:kern w:val="3"/>
          <w:sz w:val="26"/>
          <w:szCs w:val="26"/>
          <w:lang w:eastAsia="zh-CN" w:bidi="hi-IN"/>
        </w:rPr>
        <w:t xml:space="preserve"> Решения по инженерной инфраструктуре территории ОЭЗ</w:t>
      </w:r>
    </w:p>
    <w:p w:rsidR="008F37F1" w:rsidRPr="008F37F1" w:rsidRDefault="008F37F1" w:rsidP="001F737A">
      <w:pPr>
        <w:widowControl w:val="0"/>
        <w:spacing w:line="360" w:lineRule="auto"/>
        <w:ind w:firstLine="567"/>
        <w:jc w:val="center"/>
        <w:rPr>
          <w:b/>
          <w:snapToGrid w:val="0"/>
          <w:sz w:val="22"/>
        </w:rPr>
      </w:pPr>
    </w:p>
    <w:p w:rsidR="00AA6BDC" w:rsidRDefault="008F37F1" w:rsidP="001F737A">
      <w:pPr>
        <w:widowControl w:val="0"/>
        <w:spacing w:line="360" w:lineRule="auto"/>
        <w:ind w:firstLine="567"/>
        <w:jc w:val="center"/>
        <w:rPr>
          <w:b/>
          <w:snapToGrid w:val="0"/>
        </w:rPr>
      </w:pPr>
      <w:r>
        <w:rPr>
          <w:b/>
          <w:snapToGrid w:val="0"/>
        </w:rPr>
        <w:t>8</w:t>
      </w:r>
      <w:r w:rsidR="00245B01">
        <w:rPr>
          <w:b/>
          <w:snapToGrid w:val="0"/>
        </w:rPr>
        <w:t>.1</w:t>
      </w:r>
      <w:r w:rsidR="003D4E9F">
        <w:rPr>
          <w:b/>
          <w:snapToGrid w:val="0"/>
        </w:rPr>
        <w:t xml:space="preserve"> </w:t>
      </w:r>
      <w:r w:rsidR="00AA6BDC" w:rsidRPr="003D4E9F">
        <w:rPr>
          <w:b/>
          <w:snapToGrid w:val="0"/>
        </w:rPr>
        <w:t>Теплоснабжение</w:t>
      </w:r>
    </w:p>
    <w:p w:rsidR="001E6F78" w:rsidRPr="00245B01" w:rsidRDefault="001E6F78" w:rsidP="00416E23">
      <w:pPr>
        <w:widowControl w:val="0"/>
        <w:spacing w:line="360" w:lineRule="auto"/>
        <w:ind w:firstLine="567"/>
        <w:jc w:val="center"/>
        <w:rPr>
          <w:b/>
          <w:snapToGrid w:val="0"/>
          <w:sz w:val="22"/>
          <w:szCs w:val="22"/>
        </w:rPr>
      </w:pPr>
    </w:p>
    <w:p w:rsidR="00035E93" w:rsidRPr="008F37F1" w:rsidRDefault="00035E93" w:rsidP="00035E93">
      <w:pPr>
        <w:spacing w:line="360" w:lineRule="auto"/>
        <w:ind w:firstLine="567"/>
        <w:jc w:val="center"/>
        <w:rPr>
          <w:i/>
        </w:rPr>
      </w:pPr>
      <w:r w:rsidRPr="008F37F1">
        <w:rPr>
          <w:i/>
        </w:rPr>
        <w:t>Анализ современного состояния</w:t>
      </w:r>
    </w:p>
    <w:p w:rsidR="00035E93" w:rsidRPr="004B7CEA" w:rsidRDefault="00035E93" w:rsidP="00035E93">
      <w:pPr>
        <w:spacing w:line="360" w:lineRule="auto"/>
        <w:ind w:firstLine="567"/>
        <w:jc w:val="both"/>
        <w:rPr>
          <w:sz w:val="22"/>
        </w:rPr>
      </w:pPr>
    </w:p>
    <w:p w:rsidR="00035E93" w:rsidRPr="00035E93" w:rsidRDefault="00035E93" w:rsidP="004B7CEA">
      <w:pPr>
        <w:tabs>
          <w:tab w:val="left" w:pos="9214"/>
        </w:tabs>
        <w:spacing w:line="360" w:lineRule="auto"/>
        <w:ind w:firstLine="567"/>
        <w:jc w:val="both"/>
        <w:rPr>
          <w:sz w:val="22"/>
        </w:rPr>
      </w:pPr>
      <w:r w:rsidRPr="00035E93">
        <w:rPr>
          <w:sz w:val="22"/>
        </w:rPr>
        <w:t>Настоящий раздел выполнен на основании задания на проектирование с учетом                            СП 124.13330.2012 «Тепловые сети» и СП 42.13330.2011 «Градостроительство. Планировка и застройка городских и сельских поселений».</w:t>
      </w:r>
    </w:p>
    <w:p w:rsidR="00035E93" w:rsidRPr="00035E93" w:rsidRDefault="00035E93" w:rsidP="00035E93">
      <w:pPr>
        <w:tabs>
          <w:tab w:val="left" w:pos="9214"/>
        </w:tabs>
        <w:spacing w:line="360" w:lineRule="auto"/>
        <w:ind w:firstLine="567"/>
        <w:jc w:val="both"/>
        <w:rPr>
          <w:sz w:val="22"/>
        </w:rPr>
      </w:pPr>
      <w:r w:rsidRPr="00035E93">
        <w:rPr>
          <w:sz w:val="22"/>
        </w:rPr>
        <w:t>Проектируемый объект находится на территории Елецкого муниципального район</w:t>
      </w:r>
      <w:r w:rsidR="008F37F1">
        <w:rPr>
          <w:sz w:val="22"/>
        </w:rPr>
        <w:t>а Липецкой области. Согласно С</w:t>
      </w:r>
      <w:r w:rsidRPr="00035E93">
        <w:rPr>
          <w:sz w:val="22"/>
        </w:rPr>
        <w:t xml:space="preserve">П </w:t>
      </w:r>
      <w:r w:rsidR="008F37F1">
        <w:rPr>
          <w:sz w:val="22"/>
        </w:rPr>
        <w:t>131.13330.2012</w:t>
      </w:r>
      <w:r w:rsidRPr="00035E93">
        <w:rPr>
          <w:sz w:val="22"/>
        </w:rPr>
        <w:t xml:space="preserve"> «Строительная климатология» район </w:t>
      </w:r>
      <w:r w:rsidR="008F37F1">
        <w:rPr>
          <w:sz w:val="22"/>
        </w:rPr>
        <w:t>относится                     к</w:t>
      </w:r>
      <w:r w:rsidRPr="00035E93">
        <w:rPr>
          <w:sz w:val="22"/>
        </w:rPr>
        <w:t xml:space="preserve"> </w:t>
      </w:r>
      <w:r w:rsidRPr="00035E93">
        <w:rPr>
          <w:sz w:val="22"/>
          <w:lang w:val="en-US"/>
        </w:rPr>
        <w:t>II</w:t>
      </w:r>
      <w:proofErr w:type="gramStart"/>
      <w:r w:rsidRPr="00035E93">
        <w:rPr>
          <w:sz w:val="22"/>
        </w:rPr>
        <w:t xml:space="preserve"> В</w:t>
      </w:r>
      <w:proofErr w:type="gramEnd"/>
      <w:r w:rsidRPr="00035E93">
        <w:rPr>
          <w:sz w:val="22"/>
        </w:rPr>
        <w:t xml:space="preserve"> климатическому району строительства с расчетными параметрами «Б» наружного воздуха для систем отопления и вентиляции минус 27°С – зимний период и плюс 28,7°С – летний период. Продолжительность отопительного периода – 202 суток. Средняя температура отопительного периода – минус 3,4°С.</w:t>
      </w:r>
    </w:p>
    <w:p w:rsidR="00035E93" w:rsidRPr="00035E93" w:rsidRDefault="00035E93" w:rsidP="00035E93">
      <w:pPr>
        <w:tabs>
          <w:tab w:val="left" w:pos="9214"/>
        </w:tabs>
        <w:spacing w:line="360" w:lineRule="auto"/>
        <w:ind w:firstLine="567"/>
        <w:jc w:val="both"/>
        <w:rPr>
          <w:sz w:val="22"/>
        </w:rPr>
      </w:pPr>
      <w:r w:rsidRPr="00035E93">
        <w:rPr>
          <w:sz w:val="22"/>
        </w:rPr>
        <w:t xml:space="preserve">В ОЭЗ ППТ «Липецк» на территории Елецкого района предполагается размещение предприятий приоритетных отраслей развития промышленности: предприятий машиностроения, станкостроения, автомобилестроения, </w:t>
      </w:r>
      <w:proofErr w:type="spellStart"/>
      <w:r w:rsidRPr="00035E93">
        <w:rPr>
          <w:sz w:val="22"/>
        </w:rPr>
        <w:t>автокомпонентов</w:t>
      </w:r>
      <w:proofErr w:type="spellEnd"/>
      <w:r w:rsidRPr="00035E93">
        <w:rPr>
          <w:sz w:val="22"/>
        </w:rPr>
        <w:t xml:space="preserve"> и комплектующих, предприятий сельхозмашиностроения, оборудования и запасных частей, робототехники, текстильной и легкой промышленности, предприятий по производству сложнобытовой и электронной техники, электронного и оптического оборудования, предприятий по производству медицинского оборудования.</w:t>
      </w:r>
    </w:p>
    <w:p w:rsidR="00035E93" w:rsidRPr="00035E93" w:rsidRDefault="00035E93" w:rsidP="00035E93">
      <w:pPr>
        <w:tabs>
          <w:tab w:val="left" w:pos="9214"/>
        </w:tabs>
        <w:spacing w:line="360" w:lineRule="auto"/>
        <w:ind w:firstLine="567"/>
        <w:jc w:val="both"/>
        <w:rPr>
          <w:sz w:val="22"/>
        </w:rPr>
      </w:pPr>
      <w:r w:rsidRPr="00035E93">
        <w:rPr>
          <w:sz w:val="22"/>
        </w:rPr>
        <w:t xml:space="preserve">Территория ОЭЗ находится в районе села Новый </w:t>
      </w:r>
      <w:proofErr w:type="spellStart"/>
      <w:r w:rsidRPr="00035E93">
        <w:rPr>
          <w:sz w:val="22"/>
        </w:rPr>
        <w:t>Ольшанец</w:t>
      </w:r>
      <w:proofErr w:type="spellEnd"/>
      <w:r w:rsidRPr="00035E93">
        <w:rPr>
          <w:sz w:val="22"/>
        </w:rPr>
        <w:t xml:space="preserve"> и деревни </w:t>
      </w:r>
      <w:proofErr w:type="spellStart"/>
      <w:r w:rsidRPr="00035E93">
        <w:rPr>
          <w:sz w:val="22"/>
        </w:rPr>
        <w:t>Сахаровка</w:t>
      </w:r>
      <w:proofErr w:type="spellEnd"/>
      <w:r w:rsidRPr="00035E93">
        <w:rPr>
          <w:sz w:val="22"/>
        </w:rPr>
        <w:t xml:space="preserve"> в 15 км от города Елец. В районе участка строительства ОЭЗ ППТ «Липецк» в Елецком муниципальном районе отсутствуют теплоснабжающие предприятия.</w:t>
      </w:r>
    </w:p>
    <w:p w:rsidR="00035E93" w:rsidRDefault="00035E93" w:rsidP="00035E93">
      <w:pPr>
        <w:tabs>
          <w:tab w:val="left" w:pos="567"/>
          <w:tab w:val="left" w:pos="9214"/>
        </w:tabs>
        <w:spacing w:line="360" w:lineRule="auto"/>
        <w:ind w:firstLine="567"/>
        <w:jc w:val="both"/>
        <w:rPr>
          <w:sz w:val="22"/>
        </w:rPr>
      </w:pPr>
      <w:r w:rsidRPr="00035E93">
        <w:rPr>
          <w:sz w:val="22"/>
        </w:rPr>
        <w:t>Теплоснабжение объектов капитального строительства инфраструктуры ОЭЗ и площадок резидентов ОЭЗ предусмотрено от индивидуальных источников тепла. Теплоснабжение производственной базы обеспечивается от блочно-модульной котельной общей производительностью 0,</w:t>
      </w:r>
      <w:r w:rsidR="00F7700B">
        <w:rPr>
          <w:sz w:val="22"/>
        </w:rPr>
        <w:t>500</w:t>
      </w:r>
      <w:r w:rsidRPr="00035E93">
        <w:rPr>
          <w:sz w:val="22"/>
        </w:rPr>
        <w:t xml:space="preserve"> Гкал/</w:t>
      </w:r>
      <w:proofErr w:type="gramStart"/>
      <w:r w:rsidRPr="00035E93">
        <w:rPr>
          <w:sz w:val="22"/>
        </w:rPr>
        <w:t>ч</w:t>
      </w:r>
      <w:proofErr w:type="gramEnd"/>
      <w:r w:rsidRPr="00035E93">
        <w:rPr>
          <w:sz w:val="22"/>
        </w:rPr>
        <w:t xml:space="preserve">. теплоснабжение административно-делового центра от блочно-модульной котельной общей производительностью </w:t>
      </w:r>
      <w:r w:rsidR="00F7700B">
        <w:rPr>
          <w:sz w:val="22"/>
        </w:rPr>
        <w:t>0,900</w:t>
      </w:r>
      <w:r w:rsidRPr="00035E93">
        <w:rPr>
          <w:sz w:val="22"/>
        </w:rPr>
        <w:t xml:space="preserve"> Гкал/ч. Отопление контрольно пропускного пункта – электрическое. Теплоснабжение участков резидентов будет осуществляться собственными силами от индивидуальных источников тепла.</w:t>
      </w:r>
    </w:p>
    <w:p w:rsidR="00035E93" w:rsidRDefault="00035E93" w:rsidP="00035E93">
      <w:pPr>
        <w:tabs>
          <w:tab w:val="left" w:pos="567"/>
          <w:tab w:val="left" w:pos="9214"/>
        </w:tabs>
        <w:spacing w:line="360" w:lineRule="auto"/>
        <w:ind w:firstLine="567"/>
        <w:jc w:val="both"/>
        <w:rPr>
          <w:sz w:val="22"/>
        </w:rPr>
      </w:pPr>
    </w:p>
    <w:p w:rsidR="00035E93" w:rsidRDefault="00035E93" w:rsidP="00035E93">
      <w:pPr>
        <w:tabs>
          <w:tab w:val="left" w:pos="567"/>
          <w:tab w:val="left" w:pos="9214"/>
        </w:tabs>
        <w:spacing w:line="360" w:lineRule="auto"/>
        <w:ind w:firstLine="567"/>
        <w:jc w:val="both"/>
        <w:rPr>
          <w:sz w:val="22"/>
        </w:rPr>
      </w:pPr>
    </w:p>
    <w:p w:rsidR="004B7CEA" w:rsidRDefault="004B7CEA" w:rsidP="00035E93">
      <w:pPr>
        <w:tabs>
          <w:tab w:val="left" w:pos="567"/>
          <w:tab w:val="left" w:pos="9214"/>
        </w:tabs>
        <w:spacing w:line="360" w:lineRule="auto"/>
        <w:ind w:firstLine="567"/>
        <w:jc w:val="both"/>
        <w:rPr>
          <w:sz w:val="22"/>
        </w:rPr>
      </w:pPr>
    </w:p>
    <w:p w:rsidR="004B7CEA" w:rsidRDefault="004B7CEA" w:rsidP="00035E93">
      <w:pPr>
        <w:tabs>
          <w:tab w:val="left" w:pos="567"/>
          <w:tab w:val="left" w:pos="9214"/>
        </w:tabs>
        <w:spacing w:line="360" w:lineRule="auto"/>
        <w:ind w:firstLine="567"/>
        <w:jc w:val="both"/>
        <w:rPr>
          <w:sz w:val="22"/>
        </w:rPr>
      </w:pPr>
    </w:p>
    <w:p w:rsidR="004B7CEA" w:rsidRDefault="004B7CEA" w:rsidP="00035E93">
      <w:pPr>
        <w:tabs>
          <w:tab w:val="left" w:pos="567"/>
          <w:tab w:val="left" w:pos="9214"/>
        </w:tabs>
        <w:spacing w:line="360" w:lineRule="auto"/>
        <w:ind w:firstLine="567"/>
        <w:jc w:val="both"/>
        <w:rPr>
          <w:sz w:val="22"/>
        </w:rPr>
      </w:pPr>
    </w:p>
    <w:p w:rsidR="004B7CEA" w:rsidRDefault="004B7CEA" w:rsidP="00035E93">
      <w:pPr>
        <w:tabs>
          <w:tab w:val="left" w:pos="567"/>
          <w:tab w:val="left" w:pos="9214"/>
        </w:tabs>
        <w:spacing w:line="360" w:lineRule="auto"/>
        <w:ind w:firstLine="567"/>
        <w:jc w:val="both"/>
        <w:rPr>
          <w:sz w:val="22"/>
        </w:rPr>
      </w:pPr>
    </w:p>
    <w:p w:rsidR="004B7CEA" w:rsidRPr="00035E93" w:rsidRDefault="004B7CEA" w:rsidP="00035E93">
      <w:pPr>
        <w:tabs>
          <w:tab w:val="left" w:pos="567"/>
          <w:tab w:val="left" w:pos="9214"/>
        </w:tabs>
        <w:spacing w:line="360" w:lineRule="auto"/>
        <w:ind w:firstLine="567"/>
        <w:jc w:val="both"/>
        <w:rPr>
          <w:sz w:val="22"/>
        </w:rPr>
      </w:pPr>
    </w:p>
    <w:p w:rsidR="00035E93" w:rsidRPr="00AE44A8" w:rsidRDefault="00035E93" w:rsidP="00035E93">
      <w:pPr>
        <w:spacing w:line="360" w:lineRule="auto"/>
        <w:ind w:firstLine="567"/>
        <w:jc w:val="center"/>
        <w:rPr>
          <w:i/>
        </w:rPr>
      </w:pPr>
      <w:r w:rsidRPr="00AE44A8">
        <w:rPr>
          <w:i/>
        </w:rPr>
        <w:lastRenderedPageBreak/>
        <w:t>Проектное предложение</w:t>
      </w:r>
    </w:p>
    <w:p w:rsidR="004B7CEA" w:rsidRPr="004B7CEA" w:rsidRDefault="004B7CEA" w:rsidP="004B7CEA">
      <w:pPr>
        <w:spacing w:line="360" w:lineRule="auto"/>
        <w:ind w:firstLine="567"/>
        <w:jc w:val="center"/>
        <w:rPr>
          <w:sz w:val="22"/>
        </w:rPr>
      </w:pPr>
    </w:p>
    <w:p w:rsidR="00035E93" w:rsidRPr="004B7CEA" w:rsidRDefault="00035E93" w:rsidP="002E7A30">
      <w:pPr>
        <w:spacing w:line="324" w:lineRule="auto"/>
        <w:ind w:firstLine="567"/>
        <w:jc w:val="both"/>
        <w:rPr>
          <w:sz w:val="22"/>
        </w:rPr>
      </w:pPr>
      <w:r w:rsidRPr="004B7CEA">
        <w:rPr>
          <w:sz w:val="22"/>
        </w:rPr>
        <w:t>Для обеспечения надежной и бесперебойной работы системы теплоснабжения экономической зоны промышленно-производственного типа «Липецк» на территории Елецкого муниципального района Липецкой области необходимо:</w:t>
      </w:r>
    </w:p>
    <w:p w:rsidR="00035E93" w:rsidRPr="004B7CEA" w:rsidRDefault="00035E93" w:rsidP="002E7A30">
      <w:pPr>
        <w:spacing w:line="324" w:lineRule="auto"/>
        <w:ind w:firstLine="567"/>
        <w:jc w:val="both"/>
        <w:rPr>
          <w:sz w:val="22"/>
        </w:rPr>
      </w:pPr>
      <w:r w:rsidRPr="004B7CEA">
        <w:rPr>
          <w:sz w:val="22"/>
        </w:rPr>
        <w:t>- применение для нового строительства блочно-модульных котельных заводской готовности;</w:t>
      </w:r>
    </w:p>
    <w:p w:rsidR="00035E93" w:rsidRPr="004B7CEA" w:rsidRDefault="00035E93" w:rsidP="002E7A30">
      <w:pPr>
        <w:spacing w:line="324" w:lineRule="auto"/>
        <w:ind w:firstLine="567"/>
        <w:jc w:val="both"/>
        <w:rPr>
          <w:sz w:val="22"/>
        </w:rPr>
      </w:pPr>
      <w:r w:rsidRPr="004B7CEA">
        <w:rPr>
          <w:sz w:val="22"/>
        </w:rPr>
        <w:t xml:space="preserve">- использование при прокладке теплотрасс труб с высокоэффективной теплоизоляцией в </w:t>
      </w:r>
      <w:proofErr w:type="spellStart"/>
      <w:r w:rsidRPr="004B7CEA">
        <w:rPr>
          <w:sz w:val="22"/>
        </w:rPr>
        <w:t>пенополиуретане</w:t>
      </w:r>
      <w:proofErr w:type="spellEnd"/>
      <w:r w:rsidRPr="004B7CEA">
        <w:rPr>
          <w:sz w:val="22"/>
        </w:rPr>
        <w:t xml:space="preserve"> с дистанционным </w:t>
      </w:r>
      <w:proofErr w:type="gramStart"/>
      <w:r w:rsidRPr="004B7CEA">
        <w:rPr>
          <w:sz w:val="22"/>
        </w:rPr>
        <w:t>контролем за</w:t>
      </w:r>
      <w:proofErr w:type="gramEnd"/>
      <w:r w:rsidRPr="004B7CEA">
        <w:rPr>
          <w:sz w:val="22"/>
        </w:rPr>
        <w:t xml:space="preserve"> состоянием изоляции. Согласно</w:t>
      </w:r>
      <w:r w:rsidR="00AE44A8">
        <w:rPr>
          <w:sz w:val="22"/>
        </w:rPr>
        <w:t xml:space="preserve"> техническому</w:t>
      </w:r>
      <w:r w:rsidRPr="004B7CEA">
        <w:rPr>
          <w:sz w:val="22"/>
        </w:rPr>
        <w:t xml:space="preserve"> заданию на проектирование блочно-модульные котельные устанавливаются для теплоснабжения АДЦ и производственной базы.</w:t>
      </w:r>
    </w:p>
    <w:p w:rsidR="00035E93" w:rsidRPr="004B7CEA" w:rsidRDefault="00035E93" w:rsidP="002E7A30">
      <w:pPr>
        <w:spacing w:line="324" w:lineRule="auto"/>
        <w:ind w:firstLine="567"/>
        <w:jc w:val="both"/>
        <w:rPr>
          <w:sz w:val="22"/>
        </w:rPr>
      </w:pPr>
      <w:r w:rsidRPr="004B7CEA">
        <w:rPr>
          <w:sz w:val="22"/>
        </w:rPr>
        <w:t xml:space="preserve">В котельных устанавливаются автоматизированные водогрейные котлы. Теплоноситель </w:t>
      </w:r>
      <w:proofErr w:type="gramStart"/>
      <w:r w:rsidRPr="004B7CEA">
        <w:rPr>
          <w:sz w:val="22"/>
        </w:rPr>
        <w:t>-в</w:t>
      </w:r>
      <w:proofErr w:type="gramEnd"/>
      <w:r w:rsidRPr="004B7CEA">
        <w:rPr>
          <w:sz w:val="22"/>
        </w:rPr>
        <w:t xml:space="preserve">ода с параметрами 95-70 °С. Подпитка систем теплоснабжения осуществляется из водопровода. Циркуляция теплоносителя в сети - при помощи насосов котельных. Дымовые газы от котлов отводятся через дымовые металлические трубы. Газоходы подлежат антикоррозийной и тепловой изоляции. </w:t>
      </w:r>
    </w:p>
    <w:p w:rsidR="00035E93" w:rsidRPr="004B7CEA" w:rsidRDefault="00035E93" w:rsidP="002E7A30">
      <w:pPr>
        <w:spacing w:line="324" w:lineRule="auto"/>
        <w:ind w:firstLine="567"/>
        <w:jc w:val="both"/>
        <w:rPr>
          <w:sz w:val="22"/>
        </w:rPr>
      </w:pPr>
      <w:r w:rsidRPr="004B7CEA">
        <w:rPr>
          <w:sz w:val="22"/>
        </w:rPr>
        <w:t>Котлы оборудованы автоматическими газовыми грелками. Применение заводского комплекса автоматики котлов, а так же оснащение вспомогательного оборудования средствам контроля позволяет эксплуатировать котельные с периодическим пребыванием персонала.</w:t>
      </w:r>
    </w:p>
    <w:p w:rsidR="00035E93" w:rsidRPr="004B7CEA" w:rsidRDefault="00035E93" w:rsidP="002E7A30">
      <w:pPr>
        <w:spacing w:line="324" w:lineRule="auto"/>
        <w:ind w:firstLine="567"/>
        <w:jc w:val="both"/>
        <w:rPr>
          <w:sz w:val="22"/>
        </w:rPr>
      </w:pPr>
      <w:r w:rsidRPr="004B7CEA">
        <w:rPr>
          <w:sz w:val="22"/>
        </w:rPr>
        <w:t xml:space="preserve">Автоматика безопасности котлов обеспечивает отключение подачи газа в случаях </w:t>
      </w:r>
      <w:r w:rsidR="00AE44A8">
        <w:rPr>
          <w:sz w:val="22"/>
        </w:rPr>
        <w:t>отсутствия</w:t>
      </w:r>
      <w:r w:rsidRPr="004B7CEA">
        <w:rPr>
          <w:sz w:val="22"/>
        </w:rPr>
        <w:t xml:space="preserve"> пламени горелки, отключения давления газа от нормируемых параметров, при нарушении тяги.</w:t>
      </w:r>
    </w:p>
    <w:p w:rsidR="00035E93" w:rsidRPr="004B7CEA" w:rsidRDefault="00035E93" w:rsidP="002E7A30">
      <w:pPr>
        <w:spacing w:line="324" w:lineRule="auto"/>
        <w:ind w:firstLine="567"/>
        <w:jc w:val="both"/>
        <w:rPr>
          <w:sz w:val="22"/>
        </w:rPr>
      </w:pPr>
      <w:proofErr w:type="gramStart"/>
      <w:r w:rsidRPr="004B7CEA">
        <w:rPr>
          <w:sz w:val="22"/>
        </w:rPr>
        <w:t xml:space="preserve">Кроме того, котлы и вспомогательное оборудование оснащены дополнительными средствами автоматики, отсекающими подачу газа (с подачей звукового и светового сигналов) в случаях: превышения температуры теплоносителя за котлами, отклонения давления газа в коллекторе перед котлами от нормируемых параметров загазованности воздуха котельной свыше 1% от нижнего предела </w:t>
      </w:r>
      <w:proofErr w:type="spellStart"/>
      <w:r w:rsidRPr="004B7CEA">
        <w:rPr>
          <w:sz w:val="22"/>
        </w:rPr>
        <w:t>взрываемости</w:t>
      </w:r>
      <w:proofErr w:type="spellEnd"/>
      <w:r w:rsidRPr="004B7CEA">
        <w:rPr>
          <w:sz w:val="22"/>
        </w:rPr>
        <w:t>, исчезновения напряжения в электросети.</w:t>
      </w:r>
      <w:proofErr w:type="gramEnd"/>
    </w:p>
    <w:p w:rsidR="00035E93" w:rsidRPr="004B7CEA" w:rsidRDefault="00035E93" w:rsidP="002E7A30">
      <w:pPr>
        <w:spacing w:line="324" w:lineRule="auto"/>
        <w:ind w:firstLine="567"/>
        <w:jc w:val="both"/>
        <w:rPr>
          <w:sz w:val="22"/>
        </w:rPr>
      </w:pPr>
      <w:r w:rsidRPr="004B7CEA">
        <w:rPr>
          <w:sz w:val="22"/>
        </w:rPr>
        <w:t>Вентиляция локальных котельных естественная из расчета трехкратного воздухообмена и на горение топлива.</w:t>
      </w:r>
    </w:p>
    <w:p w:rsidR="00035E93" w:rsidRPr="004B7CEA" w:rsidRDefault="00035E93" w:rsidP="002E7A30">
      <w:pPr>
        <w:spacing w:line="324" w:lineRule="auto"/>
        <w:ind w:firstLine="567"/>
        <w:jc w:val="both"/>
        <w:rPr>
          <w:sz w:val="22"/>
        </w:rPr>
      </w:pPr>
      <w:r w:rsidRPr="004B7CEA">
        <w:rPr>
          <w:sz w:val="22"/>
        </w:rPr>
        <w:t xml:space="preserve">Прокладка теплосети запроектирована </w:t>
      </w:r>
      <w:proofErr w:type="spellStart"/>
      <w:r w:rsidRPr="004B7CEA">
        <w:rPr>
          <w:sz w:val="22"/>
        </w:rPr>
        <w:t>бесканальная</w:t>
      </w:r>
      <w:proofErr w:type="spellEnd"/>
      <w:r w:rsidRPr="004B7CEA">
        <w:rPr>
          <w:sz w:val="22"/>
        </w:rPr>
        <w:t>, под дорогами - в футлярах. Технология монтажа участков теплосети принята с прокладкой трубопроводов в холодном состоянии. Температурные удлинения труб компенсируются П-образными компенсаторами и Г-образными участками.</w:t>
      </w:r>
    </w:p>
    <w:p w:rsidR="00035E93" w:rsidRPr="004B7CEA" w:rsidRDefault="00035E93" w:rsidP="002E7A30">
      <w:pPr>
        <w:spacing w:line="324" w:lineRule="auto"/>
        <w:ind w:firstLine="567"/>
        <w:jc w:val="both"/>
        <w:rPr>
          <w:sz w:val="22"/>
        </w:rPr>
      </w:pPr>
      <w:r w:rsidRPr="004B7CEA">
        <w:rPr>
          <w:sz w:val="22"/>
        </w:rPr>
        <w:t>На территории ОЭЗ предусматривается размещение производственной базы (15-20 боксов, мойка на 1 пост грузового автомобиля, мастерская) административно-бытового корпуса.</w:t>
      </w:r>
    </w:p>
    <w:p w:rsidR="00035E93" w:rsidRPr="004B7CEA" w:rsidRDefault="00035E93" w:rsidP="002E7A30">
      <w:pPr>
        <w:spacing w:line="324" w:lineRule="auto"/>
        <w:ind w:firstLine="567"/>
        <w:jc w:val="both"/>
        <w:rPr>
          <w:sz w:val="22"/>
        </w:rPr>
      </w:pPr>
      <w:r w:rsidRPr="004B7CEA">
        <w:rPr>
          <w:sz w:val="22"/>
        </w:rPr>
        <w:t>Для теплоснабжения данных объектов запроектированы две блочно-модульные котельные.</w:t>
      </w:r>
    </w:p>
    <w:p w:rsidR="00035E93" w:rsidRDefault="00035E93" w:rsidP="002E7A30">
      <w:pPr>
        <w:spacing w:line="324" w:lineRule="auto"/>
        <w:ind w:firstLine="567"/>
        <w:jc w:val="both"/>
        <w:rPr>
          <w:sz w:val="22"/>
        </w:rPr>
      </w:pPr>
      <w:r w:rsidRPr="004B7CEA">
        <w:rPr>
          <w:sz w:val="22"/>
        </w:rPr>
        <w:t>Теплосеть от котельных выполняется по двухтрубной схеме с расчетным температурным графиком 95-70</w:t>
      </w:r>
      <w:proofErr w:type="gramStart"/>
      <w:r w:rsidRPr="004B7CEA">
        <w:rPr>
          <w:sz w:val="22"/>
        </w:rPr>
        <w:t>°С</w:t>
      </w:r>
      <w:proofErr w:type="gramEnd"/>
      <w:r w:rsidRPr="004B7CEA">
        <w:rPr>
          <w:sz w:val="22"/>
        </w:rPr>
        <w:t xml:space="preserve"> и с устройством тепловых пунктов в промышленных и административно-бытовых зданиях с приборами учета, автоматикой регулирования, приготовления воды на нужды горячего водоснабжения, распределения теплоносителя на нужды отопления и вентиляции.</w:t>
      </w:r>
    </w:p>
    <w:p w:rsidR="004B7CEA" w:rsidRDefault="004B7CEA" w:rsidP="004B7CEA">
      <w:pPr>
        <w:spacing w:line="348" w:lineRule="auto"/>
        <w:ind w:firstLine="567"/>
        <w:jc w:val="both"/>
        <w:rPr>
          <w:sz w:val="22"/>
        </w:rPr>
      </w:pPr>
    </w:p>
    <w:p w:rsidR="002E7A30" w:rsidRDefault="002E7A30" w:rsidP="004B7CEA">
      <w:pPr>
        <w:spacing w:line="348" w:lineRule="auto"/>
        <w:ind w:firstLine="567"/>
        <w:jc w:val="both"/>
        <w:rPr>
          <w:sz w:val="22"/>
        </w:rPr>
      </w:pPr>
    </w:p>
    <w:p w:rsidR="002E7A30" w:rsidRPr="004B7CEA" w:rsidRDefault="002E7A30" w:rsidP="004B7CEA">
      <w:pPr>
        <w:spacing w:line="348" w:lineRule="auto"/>
        <w:ind w:firstLine="567"/>
        <w:jc w:val="both"/>
        <w:rPr>
          <w:sz w:val="22"/>
        </w:rPr>
      </w:pPr>
    </w:p>
    <w:p w:rsidR="00035E93" w:rsidRPr="004B7CEA" w:rsidRDefault="00F7700B" w:rsidP="002E7A30">
      <w:pPr>
        <w:spacing w:line="360" w:lineRule="auto"/>
        <w:ind w:firstLine="567"/>
        <w:jc w:val="center"/>
        <w:rPr>
          <w:sz w:val="22"/>
        </w:rPr>
      </w:pPr>
      <w:r>
        <w:rPr>
          <w:sz w:val="22"/>
        </w:rPr>
        <w:lastRenderedPageBreak/>
        <w:t xml:space="preserve">Часовой </w:t>
      </w:r>
      <w:r w:rsidR="00035E93" w:rsidRPr="004B7CEA">
        <w:rPr>
          <w:sz w:val="22"/>
        </w:rPr>
        <w:t xml:space="preserve"> расход тепла и топлива на административно-деловой центр и производственную базу</w:t>
      </w:r>
    </w:p>
    <w:p w:rsidR="00035E93" w:rsidRPr="004B7CEA" w:rsidRDefault="00035E93" w:rsidP="002E7A30">
      <w:pPr>
        <w:spacing w:line="360" w:lineRule="auto"/>
        <w:ind w:firstLine="567"/>
        <w:jc w:val="both"/>
        <w:rPr>
          <w:sz w:val="22"/>
        </w:rPr>
      </w:pPr>
    </w:p>
    <w:p w:rsidR="00035E93" w:rsidRPr="004B7CEA" w:rsidRDefault="00035E93" w:rsidP="002E7A30">
      <w:pPr>
        <w:spacing w:line="360" w:lineRule="auto"/>
        <w:ind w:firstLine="567"/>
        <w:jc w:val="both"/>
        <w:rPr>
          <w:sz w:val="22"/>
        </w:rPr>
      </w:pPr>
      <w:r w:rsidRPr="004B7CEA">
        <w:rPr>
          <w:sz w:val="22"/>
          <w:lang w:val="en-US"/>
        </w:rPr>
        <w:t>Q</w:t>
      </w:r>
      <w:r w:rsidRPr="004B7CEA">
        <w:rPr>
          <w:sz w:val="22"/>
          <w:vertAlign w:val="subscript"/>
        </w:rPr>
        <w:t>0</w:t>
      </w:r>
      <w:r w:rsidRPr="004B7CEA">
        <w:rPr>
          <w:sz w:val="22"/>
        </w:rPr>
        <w:t xml:space="preserve"> = 0,160 Гкал/ч</w:t>
      </w:r>
    </w:p>
    <w:p w:rsidR="00035E93" w:rsidRPr="004B7CEA" w:rsidRDefault="00035E93" w:rsidP="002E7A30">
      <w:pPr>
        <w:spacing w:line="360" w:lineRule="auto"/>
        <w:ind w:firstLine="567"/>
        <w:jc w:val="both"/>
        <w:rPr>
          <w:sz w:val="22"/>
        </w:rPr>
      </w:pPr>
      <w:r w:rsidRPr="004B7CEA">
        <w:rPr>
          <w:sz w:val="22"/>
          <w:lang w:val="en-US"/>
        </w:rPr>
        <w:t>Q</w:t>
      </w:r>
      <w:r w:rsidRPr="004B7CEA">
        <w:rPr>
          <w:sz w:val="22"/>
          <w:vertAlign w:val="subscript"/>
        </w:rPr>
        <w:t>в</w:t>
      </w:r>
      <w:r w:rsidR="00F7700B">
        <w:rPr>
          <w:sz w:val="22"/>
          <w:vertAlign w:val="subscript"/>
        </w:rPr>
        <w:t xml:space="preserve"> </w:t>
      </w:r>
      <w:r w:rsidRPr="004B7CEA">
        <w:rPr>
          <w:sz w:val="22"/>
        </w:rPr>
        <w:t>= 0,374 Гкал/ч</w:t>
      </w:r>
    </w:p>
    <w:p w:rsidR="00035E93" w:rsidRPr="004B7CEA" w:rsidRDefault="00035E93" w:rsidP="002E7A30">
      <w:pPr>
        <w:spacing w:line="360" w:lineRule="auto"/>
        <w:ind w:firstLine="567"/>
        <w:jc w:val="both"/>
        <w:rPr>
          <w:sz w:val="22"/>
        </w:rPr>
      </w:pPr>
      <w:r w:rsidRPr="004B7CEA">
        <w:rPr>
          <w:sz w:val="22"/>
          <w:lang w:val="en-US"/>
        </w:rPr>
        <w:t>Q</w:t>
      </w:r>
      <w:r w:rsidR="00F72461">
        <w:rPr>
          <w:sz w:val="22"/>
        </w:rPr>
        <w:t xml:space="preserve"> </w:t>
      </w:r>
      <w:r w:rsidR="00F72461" w:rsidRPr="00F72461">
        <w:rPr>
          <w:sz w:val="22"/>
          <w:vertAlign w:val="superscript"/>
          <w:lang w:val="en-US"/>
        </w:rPr>
        <w:t>max</w:t>
      </w:r>
      <w:r w:rsidR="00F72461" w:rsidRPr="00F72461">
        <w:rPr>
          <w:sz w:val="22"/>
          <w:vertAlign w:val="superscript"/>
        </w:rPr>
        <w:t xml:space="preserve"> </w:t>
      </w:r>
      <w:proofErr w:type="spellStart"/>
      <w:r w:rsidRPr="004B7CEA">
        <w:rPr>
          <w:sz w:val="22"/>
          <w:vertAlign w:val="subscript"/>
        </w:rPr>
        <w:t>гвс</w:t>
      </w:r>
      <w:proofErr w:type="spellEnd"/>
      <w:r w:rsidRPr="004B7CEA">
        <w:rPr>
          <w:sz w:val="22"/>
        </w:rPr>
        <w:t xml:space="preserve"> = 0,713 Гкал/ч</w:t>
      </w:r>
    </w:p>
    <w:p w:rsidR="00035E93" w:rsidRPr="004B7CEA" w:rsidRDefault="00035E93" w:rsidP="002E7A30">
      <w:pPr>
        <w:spacing w:line="360" w:lineRule="auto"/>
        <w:ind w:firstLine="567"/>
        <w:jc w:val="both"/>
        <w:rPr>
          <w:sz w:val="22"/>
        </w:rPr>
      </w:pPr>
      <w:r w:rsidRPr="004B7CEA">
        <w:rPr>
          <w:sz w:val="22"/>
          <w:lang w:val="en-US"/>
        </w:rPr>
        <w:t>Q</w:t>
      </w:r>
      <w:proofErr w:type="spellStart"/>
      <w:r w:rsidRPr="004B7CEA">
        <w:rPr>
          <w:sz w:val="22"/>
          <w:vertAlign w:val="subscript"/>
        </w:rPr>
        <w:t>гвс</w:t>
      </w:r>
      <w:r w:rsidRPr="004B7CEA">
        <w:rPr>
          <w:sz w:val="22"/>
          <w:vertAlign w:val="superscript"/>
        </w:rPr>
        <w:t>ср</w:t>
      </w:r>
      <w:proofErr w:type="spellEnd"/>
      <w:r w:rsidRPr="004B7CEA">
        <w:rPr>
          <w:sz w:val="22"/>
        </w:rPr>
        <w:t xml:space="preserve"> = 0,297 Гкал/ч</w:t>
      </w:r>
    </w:p>
    <w:p w:rsidR="00035E93" w:rsidRPr="004B7CEA" w:rsidRDefault="00035E93" w:rsidP="002E7A30">
      <w:pPr>
        <w:spacing w:line="360" w:lineRule="auto"/>
        <w:ind w:firstLine="567"/>
        <w:jc w:val="both"/>
        <w:rPr>
          <w:sz w:val="22"/>
        </w:rPr>
      </w:pPr>
    </w:p>
    <w:p w:rsidR="00035E93" w:rsidRPr="004B7CEA" w:rsidRDefault="00035E93" w:rsidP="002E7A30">
      <w:pPr>
        <w:spacing w:line="360" w:lineRule="auto"/>
        <w:ind w:firstLine="567"/>
        <w:jc w:val="center"/>
        <w:rPr>
          <w:sz w:val="22"/>
        </w:rPr>
      </w:pPr>
      <w:r w:rsidRPr="004B7CEA">
        <w:rPr>
          <w:sz w:val="22"/>
        </w:rPr>
        <w:t>Годовой расход тепла на отопление</w:t>
      </w:r>
    </w:p>
    <w:p w:rsidR="00035E93" w:rsidRPr="004B7CEA" w:rsidRDefault="00035E93" w:rsidP="002E7A30">
      <w:pPr>
        <w:spacing w:line="360" w:lineRule="auto"/>
        <w:ind w:firstLine="567"/>
        <w:rPr>
          <w:sz w:val="22"/>
        </w:rPr>
      </w:pPr>
    </w:p>
    <w:p w:rsidR="00035E93" w:rsidRPr="004B7CEA" w:rsidRDefault="00035E93" w:rsidP="002E7A30">
      <w:pPr>
        <w:spacing w:line="360" w:lineRule="auto"/>
        <w:ind w:firstLine="567"/>
        <w:jc w:val="both"/>
        <w:rPr>
          <w:sz w:val="22"/>
        </w:rPr>
      </w:pPr>
      <w:r w:rsidRPr="004B7CEA">
        <w:rPr>
          <w:sz w:val="22"/>
          <w:lang w:val="en-US"/>
        </w:rPr>
        <w:t>Q</w:t>
      </w:r>
      <w:r w:rsidRPr="004B7CEA">
        <w:rPr>
          <w:sz w:val="22"/>
          <w:vertAlign w:val="subscript"/>
        </w:rPr>
        <w:t xml:space="preserve">0 </w:t>
      </w:r>
      <w:r w:rsidRPr="004B7CEA">
        <w:rPr>
          <w:sz w:val="22"/>
        </w:rPr>
        <w:t xml:space="preserve">= 24 </w:t>
      </w:r>
      <w:proofErr w:type="spellStart"/>
      <w:r w:rsidRPr="004B7CEA">
        <w:rPr>
          <w:sz w:val="22"/>
        </w:rPr>
        <w:t>х</w:t>
      </w:r>
      <w:proofErr w:type="spellEnd"/>
      <w:r w:rsidRPr="004B7CEA">
        <w:rPr>
          <w:sz w:val="22"/>
        </w:rPr>
        <w:t xml:space="preserve"> 0</w:t>
      </w:r>
      <w:proofErr w:type="gramStart"/>
      <w:r w:rsidRPr="004B7CEA">
        <w:rPr>
          <w:sz w:val="22"/>
        </w:rPr>
        <w:t>,16</w:t>
      </w:r>
      <w:proofErr w:type="gramEnd"/>
      <w:r w:rsidRPr="004B7CEA">
        <w:rPr>
          <w:sz w:val="22"/>
        </w:rPr>
        <w:t xml:space="preserve"> </w:t>
      </w:r>
      <w:proofErr w:type="spellStart"/>
      <w:r w:rsidRPr="004B7CEA">
        <w:rPr>
          <w:sz w:val="22"/>
        </w:rPr>
        <w:t>х</w:t>
      </w:r>
      <w:proofErr w:type="spellEnd"/>
      <w:r w:rsidRPr="004B7CEA">
        <w:rPr>
          <w:sz w:val="22"/>
        </w:rPr>
        <w:t xml:space="preserve"> 202 = 775,7 Гкал/год (902 МВт)</w:t>
      </w:r>
    </w:p>
    <w:p w:rsidR="00035E93" w:rsidRPr="004B7CEA" w:rsidRDefault="00035E93" w:rsidP="002E7A30">
      <w:pPr>
        <w:spacing w:line="360" w:lineRule="auto"/>
        <w:ind w:firstLine="567"/>
        <w:jc w:val="both"/>
        <w:rPr>
          <w:sz w:val="22"/>
        </w:rPr>
      </w:pPr>
    </w:p>
    <w:p w:rsidR="00035E93" w:rsidRPr="004B7CEA" w:rsidRDefault="00035E93" w:rsidP="002E7A30">
      <w:pPr>
        <w:spacing w:line="360" w:lineRule="auto"/>
        <w:ind w:firstLine="567"/>
        <w:jc w:val="center"/>
        <w:rPr>
          <w:sz w:val="22"/>
        </w:rPr>
      </w:pPr>
      <w:r w:rsidRPr="004B7CEA">
        <w:rPr>
          <w:sz w:val="22"/>
        </w:rPr>
        <w:t>Годовой расход тепла на вентиляцию</w:t>
      </w:r>
    </w:p>
    <w:p w:rsidR="00035E93" w:rsidRPr="004B7CEA" w:rsidRDefault="00035E93" w:rsidP="002E7A30">
      <w:pPr>
        <w:spacing w:line="360" w:lineRule="auto"/>
        <w:ind w:firstLine="567"/>
        <w:rPr>
          <w:sz w:val="22"/>
        </w:rPr>
      </w:pPr>
    </w:p>
    <w:p w:rsidR="00035E93" w:rsidRPr="004B7CEA" w:rsidRDefault="00035E93" w:rsidP="002E7A30">
      <w:pPr>
        <w:spacing w:line="360" w:lineRule="auto"/>
        <w:ind w:firstLine="567"/>
        <w:jc w:val="both"/>
        <w:rPr>
          <w:sz w:val="22"/>
        </w:rPr>
      </w:pPr>
      <w:r w:rsidRPr="004B7CEA">
        <w:rPr>
          <w:sz w:val="22"/>
          <w:lang w:val="en-US"/>
        </w:rPr>
        <w:t>Q</w:t>
      </w:r>
      <w:r w:rsidRPr="004B7CEA">
        <w:rPr>
          <w:sz w:val="22"/>
          <w:vertAlign w:val="subscript"/>
        </w:rPr>
        <w:t>в</w:t>
      </w:r>
      <w:r w:rsidRPr="004B7CEA">
        <w:rPr>
          <w:sz w:val="22"/>
        </w:rPr>
        <w:t xml:space="preserve"> = 8 </w:t>
      </w:r>
      <w:proofErr w:type="spellStart"/>
      <w:r w:rsidRPr="004B7CEA">
        <w:rPr>
          <w:sz w:val="22"/>
        </w:rPr>
        <w:t>х</w:t>
      </w:r>
      <w:proofErr w:type="spellEnd"/>
      <w:r w:rsidRPr="004B7CEA">
        <w:rPr>
          <w:sz w:val="22"/>
        </w:rPr>
        <w:t xml:space="preserve"> 0,374 </w:t>
      </w:r>
      <w:proofErr w:type="spellStart"/>
      <w:r w:rsidRPr="004B7CEA">
        <w:rPr>
          <w:sz w:val="22"/>
        </w:rPr>
        <w:t>х</w:t>
      </w:r>
      <w:proofErr w:type="spellEnd"/>
      <w:r w:rsidRPr="004B7CEA">
        <w:rPr>
          <w:sz w:val="22"/>
        </w:rPr>
        <w:t xml:space="preserve"> (202 - 56) = 436</w:t>
      </w:r>
      <w:proofErr w:type="gramStart"/>
      <w:r w:rsidRPr="004B7CEA">
        <w:rPr>
          <w:sz w:val="22"/>
        </w:rPr>
        <w:t>,8</w:t>
      </w:r>
      <w:proofErr w:type="gramEnd"/>
      <w:r w:rsidRPr="004B7CEA">
        <w:rPr>
          <w:sz w:val="22"/>
        </w:rPr>
        <w:t xml:space="preserve"> Гкал/год (508 МВт)</w:t>
      </w:r>
    </w:p>
    <w:p w:rsidR="00035E93" w:rsidRPr="004B7CEA" w:rsidRDefault="00035E93" w:rsidP="002E7A30">
      <w:pPr>
        <w:spacing w:line="360" w:lineRule="auto"/>
        <w:ind w:firstLine="567"/>
        <w:jc w:val="both"/>
        <w:rPr>
          <w:sz w:val="22"/>
        </w:rPr>
      </w:pPr>
    </w:p>
    <w:p w:rsidR="00035E93" w:rsidRPr="004B7CEA" w:rsidRDefault="00035E93" w:rsidP="002E7A30">
      <w:pPr>
        <w:spacing w:line="360" w:lineRule="auto"/>
        <w:ind w:firstLine="567"/>
        <w:jc w:val="center"/>
        <w:rPr>
          <w:sz w:val="22"/>
        </w:rPr>
      </w:pPr>
      <w:r w:rsidRPr="004B7CEA">
        <w:rPr>
          <w:sz w:val="22"/>
        </w:rPr>
        <w:t>Годовой расход тепла на горячее водоснабжение</w:t>
      </w:r>
    </w:p>
    <w:p w:rsidR="00035E93" w:rsidRPr="004B7CEA" w:rsidRDefault="00035E93" w:rsidP="002E7A30">
      <w:pPr>
        <w:spacing w:line="360" w:lineRule="auto"/>
        <w:ind w:firstLine="567"/>
        <w:rPr>
          <w:sz w:val="22"/>
        </w:rPr>
      </w:pPr>
    </w:p>
    <w:p w:rsidR="00035E93" w:rsidRPr="004B7CEA" w:rsidRDefault="00035E93" w:rsidP="002E7A30">
      <w:pPr>
        <w:spacing w:line="360" w:lineRule="auto"/>
        <w:ind w:firstLine="567"/>
        <w:jc w:val="both"/>
        <w:rPr>
          <w:sz w:val="22"/>
        </w:rPr>
      </w:pPr>
      <w:r w:rsidRPr="004B7CEA">
        <w:rPr>
          <w:sz w:val="22"/>
          <w:lang w:val="en-US"/>
        </w:rPr>
        <w:t>Q</w:t>
      </w:r>
      <w:proofErr w:type="spellStart"/>
      <w:r w:rsidRPr="004B7CEA">
        <w:rPr>
          <w:sz w:val="22"/>
          <w:vertAlign w:val="subscript"/>
        </w:rPr>
        <w:t>гвс</w:t>
      </w:r>
      <w:proofErr w:type="spellEnd"/>
      <w:r w:rsidRPr="004B7CEA">
        <w:rPr>
          <w:sz w:val="22"/>
        </w:rPr>
        <w:t xml:space="preserve"> = 8 </w:t>
      </w:r>
      <w:proofErr w:type="spellStart"/>
      <w:r w:rsidRPr="004B7CEA">
        <w:rPr>
          <w:sz w:val="22"/>
        </w:rPr>
        <w:t>х</w:t>
      </w:r>
      <w:proofErr w:type="spellEnd"/>
      <w:r w:rsidRPr="004B7CEA">
        <w:rPr>
          <w:sz w:val="22"/>
        </w:rPr>
        <w:t xml:space="preserve"> 0,297 </w:t>
      </w:r>
      <w:proofErr w:type="spellStart"/>
      <w:r w:rsidRPr="004B7CEA">
        <w:rPr>
          <w:sz w:val="22"/>
        </w:rPr>
        <w:t>х</w:t>
      </w:r>
      <w:proofErr w:type="spellEnd"/>
      <w:r w:rsidRPr="004B7CEA">
        <w:rPr>
          <w:sz w:val="22"/>
        </w:rPr>
        <w:t xml:space="preserve"> (202 - 56) + 0</w:t>
      </w:r>
      <w:proofErr w:type="gramStart"/>
      <w:r w:rsidRPr="004B7CEA">
        <w:rPr>
          <w:sz w:val="22"/>
        </w:rPr>
        <w:t>,8</w:t>
      </w:r>
      <w:proofErr w:type="gramEnd"/>
      <w:r w:rsidRPr="004B7CEA">
        <w:rPr>
          <w:sz w:val="22"/>
        </w:rPr>
        <w:t xml:space="preserve"> </w:t>
      </w:r>
      <w:proofErr w:type="spellStart"/>
      <w:r w:rsidRPr="004B7CEA">
        <w:rPr>
          <w:sz w:val="22"/>
        </w:rPr>
        <w:t>х</w:t>
      </w:r>
      <w:proofErr w:type="spellEnd"/>
      <w:r w:rsidRPr="004B7CEA">
        <w:rPr>
          <w:sz w:val="22"/>
        </w:rPr>
        <w:t xml:space="preserve"> 8 </w:t>
      </w:r>
      <w:proofErr w:type="spellStart"/>
      <w:r w:rsidRPr="004B7CEA">
        <w:rPr>
          <w:sz w:val="22"/>
        </w:rPr>
        <w:t>х</w:t>
      </w:r>
      <w:proofErr w:type="spellEnd"/>
      <w:r w:rsidRPr="004B7CEA">
        <w:rPr>
          <w:sz w:val="22"/>
        </w:rPr>
        <w:t xml:space="preserve"> 0,297 (350 - 202 - 42) = 548,37 Гкал/год (637,75 МВт)</w:t>
      </w:r>
    </w:p>
    <w:p w:rsidR="00035E93" w:rsidRPr="004B7CEA" w:rsidRDefault="00035E93" w:rsidP="002E7A30">
      <w:pPr>
        <w:spacing w:line="360" w:lineRule="auto"/>
        <w:ind w:firstLine="567"/>
        <w:jc w:val="both"/>
        <w:rPr>
          <w:sz w:val="22"/>
        </w:rPr>
      </w:pPr>
    </w:p>
    <w:p w:rsidR="00035E93" w:rsidRPr="004B7CEA" w:rsidRDefault="00035E93" w:rsidP="002E7A30">
      <w:pPr>
        <w:spacing w:line="360" w:lineRule="auto"/>
        <w:ind w:firstLine="567"/>
        <w:jc w:val="center"/>
        <w:rPr>
          <w:sz w:val="22"/>
        </w:rPr>
      </w:pPr>
      <w:r w:rsidRPr="004B7CEA">
        <w:rPr>
          <w:sz w:val="22"/>
        </w:rPr>
        <w:t>Суммарный годовой расход тепла</w:t>
      </w:r>
    </w:p>
    <w:p w:rsidR="00035E93" w:rsidRPr="004B7CEA" w:rsidRDefault="00035E93" w:rsidP="002E7A30">
      <w:pPr>
        <w:spacing w:line="360" w:lineRule="auto"/>
        <w:ind w:firstLine="567"/>
        <w:jc w:val="both"/>
        <w:rPr>
          <w:sz w:val="22"/>
        </w:rPr>
      </w:pPr>
    </w:p>
    <w:p w:rsidR="00035E93" w:rsidRPr="004B7CEA" w:rsidRDefault="00035E93" w:rsidP="002E7A30">
      <w:pPr>
        <w:spacing w:line="360" w:lineRule="auto"/>
        <w:ind w:firstLine="567"/>
        <w:jc w:val="both"/>
        <w:rPr>
          <w:sz w:val="22"/>
        </w:rPr>
      </w:pPr>
      <w:r w:rsidRPr="004B7CEA">
        <w:rPr>
          <w:sz w:val="22"/>
        </w:rPr>
        <w:t>∑</w:t>
      </w:r>
      <w:proofErr w:type="gramStart"/>
      <w:r w:rsidRPr="004B7CEA">
        <w:rPr>
          <w:sz w:val="22"/>
          <w:lang w:val="en-US"/>
        </w:rPr>
        <w:t>Q</w:t>
      </w:r>
      <w:proofErr w:type="gramEnd"/>
      <w:r w:rsidRPr="004B7CEA">
        <w:rPr>
          <w:sz w:val="22"/>
          <w:vertAlign w:val="superscript"/>
        </w:rPr>
        <w:t>год</w:t>
      </w:r>
      <w:r w:rsidRPr="004B7CEA">
        <w:rPr>
          <w:sz w:val="22"/>
        </w:rPr>
        <w:t xml:space="preserve"> = 775,7 + 436,8 + 548,37 = 1760,87 Гкал/год (2047 МВт)</w:t>
      </w:r>
    </w:p>
    <w:p w:rsidR="00035E93" w:rsidRPr="004B7CEA" w:rsidRDefault="00035E93" w:rsidP="002E7A30">
      <w:pPr>
        <w:spacing w:line="360" w:lineRule="auto"/>
        <w:ind w:firstLine="567"/>
        <w:jc w:val="both"/>
        <w:rPr>
          <w:sz w:val="22"/>
        </w:rPr>
      </w:pPr>
    </w:p>
    <w:p w:rsidR="00035E93" w:rsidRPr="004B7CEA" w:rsidRDefault="00035E93" w:rsidP="002E7A30">
      <w:pPr>
        <w:spacing w:line="360" w:lineRule="auto"/>
        <w:ind w:firstLine="567"/>
        <w:jc w:val="center"/>
        <w:rPr>
          <w:sz w:val="22"/>
        </w:rPr>
      </w:pPr>
      <w:r w:rsidRPr="004B7CEA">
        <w:rPr>
          <w:sz w:val="22"/>
        </w:rPr>
        <w:t>Годовые расходы тепла и топлива</w:t>
      </w:r>
    </w:p>
    <w:p w:rsidR="00035E93" w:rsidRDefault="00035E93" w:rsidP="002E7A30">
      <w:pPr>
        <w:spacing w:line="360" w:lineRule="auto"/>
        <w:ind w:firstLine="567"/>
      </w:pPr>
    </w:p>
    <w:tbl>
      <w:tblPr>
        <w:tblStyle w:val="aa"/>
        <w:tblW w:w="0" w:type="auto"/>
        <w:jc w:val="center"/>
        <w:tblInd w:w="108" w:type="dxa"/>
        <w:tblLook w:val="04A0"/>
      </w:tblPr>
      <w:tblGrid>
        <w:gridCol w:w="851"/>
        <w:gridCol w:w="3118"/>
        <w:gridCol w:w="2268"/>
        <w:gridCol w:w="1985"/>
      </w:tblGrid>
      <w:tr w:rsidR="00035E93" w:rsidRPr="004B7CEA" w:rsidTr="004B7CEA">
        <w:trPr>
          <w:jc w:val="center"/>
        </w:trPr>
        <w:tc>
          <w:tcPr>
            <w:tcW w:w="851" w:type="dxa"/>
            <w:vAlign w:val="center"/>
          </w:tcPr>
          <w:p w:rsidR="00035E93" w:rsidRPr="004B7CEA" w:rsidRDefault="00035E93" w:rsidP="004B7CEA">
            <w:pPr>
              <w:spacing w:line="360" w:lineRule="auto"/>
              <w:ind w:left="-108" w:right="-108"/>
              <w:jc w:val="center"/>
              <w:rPr>
                <w:sz w:val="22"/>
              </w:rPr>
            </w:pPr>
            <w:r w:rsidRPr="004B7CEA">
              <w:rPr>
                <w:sz w:val="22"/>
              </w:rPr>
              <w:t xml:space="preserve">№ </w:t>
            </w:r>
            <w:proofErr w:type="spellStart"/>
            <w:proofErr w:type="gramStart"/>
            <w:r w:rsidRPr="004B7CEA">
              <w:rPr>
                <w:sz w:val="22"/>
              </w:rPr>
              <w:t>п</w:t>
            </w:r>
            <w:proofErr w:type="spellEnd"/>
            <w:proofErr w:type="gramEnd"/>
            <w:r w:rsidRPr="004B7CEA">
              <w:rPr>
                <w:sz w:val="22"/>
              </w:rPr>
              <w:t>/</w:t>
            </w:r>
            <w:proofErr w:type="spellStart"/>
            <w:r w:rsidRPr="004B7CEA">
              <w:rPr>
                <w:sz w:val="22"/>
              </w:rPr>
              <w:t>п</w:t>
            </w:r>
            <w:proofErr w:type="spellEnd"/>
          </w:p>
        </w:tc>
        <w:tc>
          <w:tcPr>
            <w:tcW w:w="3118" w:type="dxa"/>
            <w:vAlign w:val="center"/>
          </w:tcPr>
          <w:p w:rsidR="00035E93" w:rsidRPr="004B7CEA" w:rsidRDefault="00035E93" w:rsidP="004B7CEA">
            <w:pPr>
              <w:spacing w:line="360" w:lineRule="auto"/>
              <w:ind w:left="-108" w:right="-109"/>
              <w:jc w:val="center"/>
              <w:rPr>
                <w:sz w:val="22"/>
              </w:rPr>
            </w:pPr>
            <w:r w:rsidRPr="004B7CEA">
              <w:rPr>
                <w:sz w:val="22"/>
              </w:rPr>
              <w:t>Показатель</w:t>
            </w:r>
          </w:p>
        </w:tc>
        <w:tc>
          <w:tcPr>
            <w:tcW w:w="2268" w:type="dxa"/>
            <w:vAlign w:val="center"/>
          </w:tcPr>
          <w:p w:rsidR="00035E93" w:rsidRPr="004B7CEA" w:rsidRDefault="00035E93" w:rsidP="004B7CEA">
            <w:pPr>
              <w:spacing w:line="360" w:lineRule="auto"/>
              <w:ind w:left="-107" w:right="-126"/>
              <w:jc w:val="center"/>
              <w:rPr>
                <w:sz w:val="22"/>
              </w:rPr>
            </w:pPr>
            <w:r w:rsidRPr="004B7CEA">
              <w:rPr>
                <w:sz w:val="22"/>
              </w:rPr>
              <w:t>Ед. изм</w:t>
            </w:r>
          </w:p>
        </w:tc>
        <w:tc>
          <w:tcPr>
            <w:tcW w:w="1985" w:type="dxa"/>
            <w:vAlign w:val="center"/>
          </w:tcPr>
          <w:p w:rsidR="00035E93" w:rsidRPr="004B7CEA" w:rsidRDefault="00035E93" w:rsidP="004B7CEA">
            <w:pPr>
              <w:spacing w:line="360" w:lineRule="auto"/>
              <w:ind w:left="-90" w:right="-108"/>
              <w:jc w:val="center"/>
              <w:rPr>
                <w:sz w:val="22"/>
              </w:rPr>
            </w:pPr>
            <w:r w:rsidRPr="004B7CEA">
              <w:rPr>
                <w:sz w:val="22"/>
              </w:rPr>
              <w:t>Количество</w:t>
            </w:r>
          </w:p>
        </w:tc>
      </w:tr>
      <w:tr w:rsidR="00035E93" w:rsidRPr="004B7CEA" w:rsidTr="004B7CEA">
        <w:trPr>
          <w:jc w:val="center"/>
        </w:trPr>
        <w:tc>
          <w:tcPr>
            <w:tcW w:w="851" w:type="dxa"/>
            <w:vAlign w:val="center"/>
          </w:tcPr>
          <w:p w:rsidR="00035E93" w:rsidRPr="004B7CEA" w:rsidRDefault="00035E93" w:rsidP="004B7CEA">
            <w:pPr>
              <w:spacing w:line="360" w:lineRule="auto"/>
              <w:ind w:left="-108" w:right="-108"/>
              <w:jc w:val="center"/>
              <w:rPr>
                <w:sz w:val="22"/>
              </w:rPr>
            </w:pPr>
            <w:r w:rsidRPr="004B7CEA">
              <w:rPr>
                <w:sz w:val="22"/>
              </w:rPr>
              <w:t>1</w:t>
            </w:r>
          </w:p>
        </w:tc>
        <w:tc>
          <w:tcPr>
            <w:tcW w:w="3118" w:type="dxa"/>
            <w:vAlign w:val="center"/>
          </w:tcPr>
          <w:p w:rsidR="00035E93" w:rsidRPr="004B7CEA" w:rsidRDefault="00035E93" w:rsidP="00035E93">
            <w:pPr>
              <w:spacing w:line="360" w:lineRule="auto"/>
              <w:rPr>
                <w:sz w:val="22"/>
              </w:rPr>
            </w:pPr>
            <w:r w:rsidRPr="004B7CEA">
              <w:rPr>
                <w:sz w:val="22"/>
              </w:rPr>
              <w:t>Годовой расход тепла</w:t>
            </w:r>
          </w:p>
        </w:tc>
        <w:tc>
          <w:tcPr>
            <w:tcW w:w="2268" w:type="dxa"/>
            <w:vAlign w:val="center"/>
          </w:tcPr>
          <w:p w:rsidR="00035E93" w:rsidRPr="004B7CEA" w:rsidRDefault="00035E93" w:rsidP="004B7CEA">
            <w:pPr>
              <w:spacing w:line="360" w:lineRule="auto"/>
              <w:ind w:left="-107"/>
              <w:jc w:val="center"/>
              <w:rPr>
                <w:sz w:val="22"/>
              </w:rPr>
            </w:pPr>
            <w:r w:rsidRPr="004B7CEA">
              <w:rPr>
                <w:sz w:val="22"/>
              </w:rPr>
              <w:t>тыс. МВт</w:t>
            </w:r>
          </w:p>
        </w:tc>
        <w:tc>
          <w:tcPr>
            <w:tcW w:w="1985" w:type="dxa"/>
            <w:vAlign w:val="center"/>
          </w:tcPr>
          <w:p w:rsidR="00035E93" w:rsidRPr="004B7CEA" w:rsidRDefault="00035E93" w:rsidP="004B7CEA">
            <w:pPr>
              <w:spacing w:line="360" w:lineRule="auto"/>
              <w:ind w:left="-90" w:right="-108"/>
              <w:jc w:val="center"/>
              <w:rPr>
                <w:sz w:val="22"/>
              </w:rPr>
            </w:pPr>
            <w:r w:rsidRPr="004B7CEA">
              <w:rPr>
                <w:sz w:val="22"/>
              </w:rPr>
              <w:t>2,613</w:t>
            </w:r>
          </w:p>
        </w:tc>
      </w:tr>
      <w:tr w:rsidR="00035E93" w:rsidRPr="004B7CEA" w:rsidTr="004B7CEA">
        <w:trPr>
          <w:jc w:val="center"/>
        </w:trPr>
        <w:tc>
          <w:tcPr>
            <w:tcW w:w="851" w:type="dxa"/>
            <w:vAlign w:val="center"/>
          </w:tcPr>
          <w:p w:rsidR="00035E93" w:rsidRPr="004B7CEA" w:rsidRDefault="00035E93" w:rsidP="004B7CEA">
            <w:pPr>
              <w:spacing w:line="360" w:lineRule="auto"/>
              <w:ind w:left="-108" w:right="-108"/>
              <w:jc w:val="center"/>
              <w:rPr>
                <w:sz w:val="22"/>
              </w:rPr>
            </w:pPr>
            <w:r w:rsidRPr="004B7CEA">
              <w:rPr>
                <w:sz w:val="22"/>
              </w:rPr>
              <w:t>2</w:t>
            </w:r>
          </w:p>
        </w:tc>
        <w:tc>
          <w:tcPr>
            <w:tcW w:w="3118" w:type="dxa"/>
            <w:vAlign w:val="center"/>
          </w:tcPr>
          <w:p w:rsidR="00035E93" w:rsidRPr="004B7CEA" w:rsidRDefault="00035E93" w:rsidP="00035E93">
            <w:pPr>
              <w:spacing w:line="360" w:lineRule="auto"/>
              <w:rPr>
                <w:sz w:val="22"/>
              </w:rPr>
            </w:pPr>
            <w:r w:rsidRPr="004B7CEA">
              <w:rPr>
                <w:sz w:val="22"/>
              </w:rPr>
              <w:t>Годовой расход тепла</w:t>
            </w:r>
          </w:p>
        </w:tc>
        <w:tc>
          <w:tcPr>
            <w:tcW w:w="2268" w:type="dxa"/>
            <w:vAlign w:val="center"/>
          </w:tcPr>
          <w:p w:rsidR="00035E93" w:rsidRPr="004B7CEA" w:rsidRDefault="00035E93" w:rsidP="004B7CEA">
            <w:pPr>
              <w:spacing w:line="360" w:lineRule="auto"/>
              <w:ind w:left="-107"/>
              <w:jc w:val="center"/>
              <w:rPr>
                <w:sz w:val="22"/>
              </w:rPr>
            </w:pPr>
            <w:r w:rsidRPr="004B7CEA">
              <w:rPr>
                <w:sz w:val="22"/>
              </w:rPr>
              <w:t>тыс. Гкал</w:t>
            </w:r>
          </w:p>
        </w:tc>
        <w:tc>
          <w:tcPr>
            <w:tcW w:w="1985" w:type="dxa"/>
            <w:vAlign w:val="center"/>
          </w:tcPr>
          <w:p w:rsidR="00035E93" w:rsidRPr="004B7CEA" w:rsidRDefault="00035E93" w:rsidP="004B7CEA">
            <w:pPr>
              <w:spacing w:line="360" w:lineRule="auto"/>
              <w:ind w:left="-90" w:right="-108"/>
              <w:jc w:val="center"/>
              <w:rPr>
                <w:sz w:val="22"/>
              </w:rPr>
            </w:pPr>
            <w:r w:rsidRPr="004B7CEA">
              <w:rPr>
                <w:sz w:val="22"/>
              </w:rPr>
              <w:t>2,25</w:t>
            </w:r>
          </w:p>
        </w:tc>
      </w:tr>
      <w:tr w:rsidR="00035E93" w:rsidRPr="004B7CEA" w:rsidTr="004B7CEA">
        <w:trPr>
          <w:jc w:val="center"/>
        </w:trPr>
        <w:tc>
          <w:tcPr>
            <w:tcW w:w="851" w:type="dxa"/>
            <w:vAlign w:val="center"/>
          </w:tcPr>
          <w:p w:rsidR="00035E93" w:rsidRPr="004B7CEA" w:rsidRDefault="00035E93" w:rsidP="004B7CEA">
            <w:pPr>
              <w:spacing w:line="360" w:lineRule="auto"/>
              <w:ind w:left="-108" w:right="-108"/>
              <w:jc w:val="center"/>
              <w:rPr>
                <w:sz w:val="22"/>
              </w:rPr>
            </w:pPr>
            <w:r w:rsidRPr="004B7CEA">
              <w:rPr>
                <w:sz w:val="22"/>
              </w:rPr>
              <w:t>3</w:t>
            </w:r>
          </w:p>
        </w:tc>
        <w:tc>
          <w:tcPr>
            <w:tcW w:w="3118" w:type="dxa"/>
            <w:vAlign w:val="center"/>
          </w:tcPr>
          <w:p w:rsidR="00035E93" w:rsidRPr="004B7CEA" w:rsidRDefault="00035E93" w:rsidP="00035E93">
            <w:pPr>
              <w:spacing w:line="360" w:lineRule="auto"/>
              <w:rPr>
                <w:sz w:val="22"/>
              </w:rPr>
            </w:pPr>
            <w:r w:rsidRPr="004B7CEA">
              <w:rPr>
                <w:sz w:val="22"/>
              </w:rPr>
              <w:t>Расход топлива</w:t>
            </w:r>
          </w:p>
        </w:tc>
        <w:tc>
          <w:tcPr>
            <w:tcW w:w="2268" w:type="dxa"/>
            <w:vAlign w:val="center"/>
          </w:tcPr>
          <w:p w:rsidR="00035E93" w:rsidRPr="004B7CEA" w:rsidRDefault="00035E93" w:rsidP="004B7CEA">
            <w:pPr>
              <w:spacing w:line="360" w:lineRule="auto"/>
              <w:ind w:left="-107"/>
              <w:jc w:val="center"/>
              <w:rPr>
                <w:sz w:val="22"/>
              </w:rPr>
            </w:pPr>
            <w:r w:rsidRPr="004B7CEA">
              <w:rPr>
                <w:sz w:val="22"/>
              </w:rPr>
              <w:t xml:space="preserve">тыс. </w:t>
            </w:r>
            <w:proofErr w:type="spellStart"/>
            <w:r w:rsidRPr="004B7CEA">
              <w:rPr>
                <w:sz w:val="22"/>
              </w:rPr>
              <w:t>т.у.</w:t>
            </w:r>
            <w:proofErr w:type="gramStart"/>
            <w:r w:rsidRPr="004B7CEA">
              <w:rPr>
                <w:sz w:val="22"/>
              </w:rPr>
              <w:t>т</w:t>
            </w:r>
            <w:proofErr w:type="spellEnd"/>
            <w:proofErr w:type="gramEnd"/>
            <w:r w:rsidRPr="004B7CEA">
              <w:rPr>
                <w:sz w:val="22"/>
              </w:rPr>
              <w:t>.</w:t>
            </w:r>
          </w:p>
        </w:tc>
        <w:tc>
          <w:tcPr>
            <w:tcW w:w="1985" w:type="dxa"/>
            <w:vAlign w:val="center"/>
          </w:tcPr>
          <w:p w:rsidR="00035E93" w:rsidRPr="004B7CEA" w:rsidRDefault="00035E93" w:rsidP="004B7CEA">
            <w:pPr>
              <w:spacing w:line="360" w:lineRule="auto"/>
              <w:ind w:left="-90" w:right="-108"/>
              <w:jc w:val="center"/>
              <w:rPr>
                <w:sz w:val="22"/>
              </w:rPr>
            </w:pPr>
            <w:r w:rsidRPr="004B7CEA">
              <w:rPr>
                <w:sz w:val="22"/>
              </w:rPr>
              <w:t>0,299</w:t>
            </w:r>
          </w:p>
        </w:tc>
      </w:tr>
    </w:tbl>
    <w:p w:rsidR="003141EE" w:rsidRDefault="003141EE" w:rsidP="00C6546F">
      <w:pPr>
        <w:spacing w:line="360" w:lineRule="auto"/>
        <w:ind w:firstLine="567"/>
        <w:jc w:val="center"/>
        <w:rPr>
          <w:b/>
        </w:rPr>
      </w:pPr>
    </w:p>
    <w:p w:rsidR="003141EE" w:rsidRDefault="003141EE" w:rsidP="00C6546F">
      <w:pPr>
        <w:spacing w:line="360" w:lineRule="auto"/>
        <w:ind w:firstLine="567"/>
        <w:jc w:val="center"/>
        <w:rPr>
          <w:b/>
        </w:rPr>
      </w:pPr>
    </w:p>
    <w:p w:rsidR="003141EE" w:rsidRDefault="003141EE" w:rsidP="00C6546F">
      <w:pPr>
        <w:spacing w:line="360" w:lineRule="auto"/>
        <w:ind w:firstLine="567"/>
        <w:jc w:val="center"/>
        <w:rPr>
          <w:b/>
        </w:rPr>
      </w:pPr>
    </w:p>
    <w:p w:rsidR="003141EE" w:rsidRDefault="003141EE" w:rsidP="00C6546F">
      <w:pPr>
        <w:spacing w:line="360" w:lineRule="auto"/>
        <w:ind w:firstLine="567"/>
        <w:jc w:val="center"/>
        <w:rPr>
          <w:b/>
        </w:rPr>
      </w:pPr>
    </w:p>
    <w:p w:rsidR="003141EE" w:rsidRDefault="003141EE" w:rsidP="00C6546F">
      <w:pPr>
        <w:spacing w:line="360" w:lineRule="auto"/>
        <w:ind w:firstLine="567"/>
        <w:jc w:val="center"/>
        <w:rPr>
          <w:b/>
        </w:rPr>
      </w:pPr>
    </w:p>
    <w:p w:rsidR="003141EE" w:rsidRDefault="003141EE" w:rsidP="00C6546F">
      <w:pPr>
        <w:spacing w:line="360" w:lineRule="auto"/>
        <w:ind w:firstLine="567"/>
        <w:jc w:val="center"/>
        <w:rPr>
          <w:b/>
        </w:rPr>
      </w:pPr>
    </w:p>
    <w:p w:rsidR="003141EE" w:rsidRDefault="003141EE" w:rsidP="00C6546F">
      <w:pPr>
        <w:spacing w:line="360" w:lineRule="auto"/>
        <w:ind w:firstLine="567"/>
        <w:jc w:val="center"/>
        <w:rPr>
          <w:b/>
        </w:rPr>
      </w:pPr>
    </w:p>
    <w:p w:rsidR="003141EE" w:rsidRDefault="003141EE" w:rsidP="00C6546F">
      <w:pPr>
        <w:spacing w:line="360" w:lineRule="auto"/>
        <w:ind w:firstLine="567"/>
        <w:jc w:val="center"/>
        <w:rPr>
          <w:b/>
        </w:rPr>
      </w:pPr>
    </w:p>
    <w:p w:rsidR="00C6546F" w:rsidRDefault="002E7A30" w:rsidP="00C6546F">
      <w:pPr>
        <w:spacing w:line="360" w:lineRule="auto"/>
        <w:ind w:firstLine="567"/>
        <w:jc w:val="center"/>
        <w:rPr>
          <w:b/>
        </w:rPr>
      </w:pPr>
      <w:r>
        <w:rPr>
          <w:b/>
        </w:rPr>
        <w:lastRenderedPageBreak/>
        <w:t>8</w:t>
      </w:r>
      <w:r w:rsidR="00C6546F">
        <w:rPr>
          <w:b/>
        </w:rPr>
        <w:t>.2</w:t>
      </w:r>
      <w:r w:rsidR="00C6546F" w:rsidRPr="003D4E9F">
        <w:rPr>
          <w:b/>
        </w:rPr>
        <w:t xml:space="preserve"> Водоснабжение и ка</w:t>
      </w:r>
      <w:r w:rsidR="00C6546F">
        <w:rPr>
          <w:b/>
        </w:rPr>
        <w:t>нализация. Дождевая канализация</w:t>
      </w:r>
    </w:p>
    <w:p w:rsidR="00C6546F" w:rsidRPr="00F624DA" w:rsidRDefault="00C6546F" w:rsidP="00C6546F">
      <w:pPr>
        <w:spacing w:line="360" w:lineRule="auto"/>
        <w:ind w:firstLine="567"/>
        <w:jc w:val="center"/>
        <w:rPr>
          <w:b/>
          <w:sz w:val="22"/>
        </w:rPr>
      </w:pPr>
    </w:p>
    <w:p w:rsidR="00C6546F" w:rsidRDefault="002E7A30" w:rsidP="00C6546F">
      <w:pPr>
        <w:spacing w:line="360" w:lineRule="auto"/>
        <w:ind w:left="-567" w:right="-1" w:firstLine="567"/>
        <w:jc w:val="center"/>
      </w:pPr>
      <w:r>
        <w:t>8</w:t>
      </w:r>
      <w:r w:rsidR="00C6546F" w:rsidRPr="00FB7B43">
        <w:t>.2.1 Водоснабжение</w:t>
      </w:r>
    </w:p>
    <w:p w:rsidR="00C6546F" w:rsidRPr="00FB7B43" w:rsidRDefault="00C6546F" w:rsidP="00C6546F">
      <w:pPr>
        <w:spacing w:line="360" w:lineRule="auto"/>
        <w:ind w:left="-567" w:right="-1" w:firstLine="567"/>
        <w:jc w:val="center"/>
        <w:rPr>
          <w:sz w:val="22"/>
        </w:rPr>
      </w:pPr>
    </w:p>
    <w:p w:rsidR="00C6546F" w:rsidRPr="002E7A30" w:rsidRDefault="00C6546F" w:rsidP="00C6546F">
      <w:pPr>
        <w:spacing w:line="360" w:lineRule="auto"/>
        <w:ind w:left="-567" w:right="-1" w:firstLine="567"/>
        <w:jc w:val="center"/>
        <w:rPr>
          <w:i/>
        </w:rPr>
      </w:pPr>
      <w:r w:rsidRPr="002E7A30">
        <w:rPr>
          <w:i/>
        </w:rPr>
        <w:t>Существующее положение</w:t>
      </w:r>
    </w:p>
    <w:p w:rsidR="00C6546F" w:rsidRPr="00FB7B43" w:rsidRDefault="00C6546F" w:rsidP="00C6546F">
      <w:pPr>
        <w:spacing w:line="360" w:lineRule="auto"/>
        <w:ind w:right="-1"/>
        <w:jc w:val="both"/>
        <w:rPr>
          <w:sz w:val="22"/>
        </w:rPr>
      </w:pPr>
    </w:p>
    <w:p w:rsidR="00C6546F" w:rsidRDefault="00C6546F" w:rsidP="00C6546F">
      <w:pPr>
        <w:pStyle w:val="afc"/>
        <w:tabs>
          <w:tab w:val="left" w:pos="4395"/>
        </w:tabs>
        <w:ind w:firstLine="567"/>
        <w:rPr>
          <w:sz w:val="22"/>
          <w:szCs w:val="22"/>
        </w:rPr>
      </w:pPr>
      <w:r w:rsidRPr="00FB7B43">
        <w:rPr>
          <w:sz w:val="22"/>
          <w:szCs w:val="22"/>
        </w:rPr>
        <w:t>Водоснабжение ОЭЗ ППТ «Липецк» на территории Елецкого муниципального района согласно ТУ МУП «</w:t>
      </w:r>
      <w:proofErr w:type="spellStart"/>
      <w:r w:rsidRPr="00FB7B43">
        <w:rPr>
          <w:sz w:val="22"/>
          <w:szCs w:val="22"/>
        </w:rPr>
        <w:t>Елецводоканал</w:t>
      </w:r>
      <w:proofErr w:type="spellEnd"/>
      <w:r w:rsidRPr="00FB7B43">
        <w:rPr>
          <w:sz w:val="22"/>
          <w:szCs w:val="22"/>
        </w:rPr>
        <w:t xml:space="preserve">» № 4427 от 30.10.15 предусматривается </w:t>
      </w:r>
      <w:proofErr w:type="gramStart"/>
      <w:r w:rsidRPr="00FB7B43">
        <w:rPr>
          <w:sz w:val="22"/>
          <w:szCs w:val="22"/>
        </w:rPr>
        <w:t>от</w:t>
      </w:r>
      <w:proofErr w:type="gramEnd"/>
      <w:r w:rsidRPr="00FB7B43">
        <w:rPr>
          <w:sz w:val="22"/>
          <w:szCs w:val="22"/>
        </w:rPr>
        <w:t xml:space="preserve"> существующего </w:t>
      </w:r>
    </w:p>
    <w:p w:rsidR="00C6546F" w:rsidRPr="00FB7B43" w:rsidRDefault="00C6546F" w:rsidP="00C6546F">
      <w:pPr>
        <w:pStyle w:val="afc"/>
        <w:tabs>
          <w:tab w:val="left" w:pos="4395"/>
        </w:tabs>
        <w:rPr>
          <w:sz w:val="22"/>
          <w:szCs w:val="22"/>
        </w:rPr>
      </w:pPr>
      <w:r w:rsidRPr="00FB7B43">
        <w:rPr>
          <w:sz w:val="22"/>
          <w:szCs w:val="22"/>
        </w:rPr>
        <w:t>водозабора</w:t>
      </w:r>
      <w:r>
        <w:rPr>
          <w:sz w:val="22"/>
          <w:szCs w:val="22"/>
        </w:rPr>
        <w:t xml:space="preserve">, расположенного </w:t>
      </w:r>
      <w:proofErr w:type="gramStart"/>
      <w:r w:rsidRPr="00FB7B43">
        <w:rPr>
          <w:sz w:val="22"/>
          <w:szCs w:val="22"/>
        </w:rPr>
        <w:t>в</w:t>
      </w:r>
      <w:proofErr w:type="gramEnd"/>
      <w:r w:rsidRPr="00FB7B43">
        <w:rPr>
          <w:sz w:val="22"/>
          <w:szCs w:val="22"/>
        </w:rPr>
        <w:t xml:space="preserve"> </w:t>
      </w:r>
      <w:proofErr w:type="gramStart"/>
      <w:r w:rsidRPr="00FB7B43">
        <w:rPr>
          <w:sz w:val="22"/>
          <w:szCs w:val="22"/>
        </w:rPr>
        <w:t>с</w:t>
      </w:r>
      <w:proofErr w:type="gramEnd"/>
      <w:r w:rsidRPr="00FB7B43">
        <w:rPr>
          <w:sz w:val="22"/>
          <w:szCs w:val="22"/>
        </w:rPr>
        <w:t>. Лавы Елецкого района. Водозабор «</w:t>
      </w:r>
      <w:proofErr w:type="spellStart"/>
      <w:r w:rsidRPr="00FB7B43">
        <w:rPr>
          <w:sz w:val="22"/>
          <w:szCs w:val="22"/>
        </w:rPr>
        <w:t>Южно-Лавский</w:t>
      </w:r>
      <w:proofErr w:type="spellEnd"/>
      <w:r w:rsidRPr="00FB7B43">
        <w:rPr>
          <w:sz w:val="22"/>
          <w:szCs w:val="22"/>
        </w:rPr>
        <w:t>» имеет утвержденные запасы воды в размере 24 тыс</w:t>
      </w:r>
      <w:proofErr w:type="gramStart"/>
      <w:r w:rsidRPr="00FB7B43">
        <w:rPr>
          <w:sz w:val="22"/>
          <w:szCs w:val="22"/>
        </w:rPr>
        <w:t>.м</w:t>
      </w:r>
      <w:proofErr w:type="gramEnd"/>
      <w:r w:rsidRPr="00056B3A">
        <w:rPr>
          <w:sz w:val="22"/>
          <w:szCs w:val="22"/>
          <w:vertAlign w:val="superscript"/>
        </w:rPr>
        <w:t>3</w:t>
      </w:r>
      <w:r w:rsidRPr="00FB7B43">
        <w:rPr>
          <w:sz w:val="22"/>
          <w:szCs w:val="22"/>
        </w:rPr>
        <w:t>/сут. В настоящее время его производительность составляет 10 тыс</w:t>
      </w:r>
      <w:proofErr w:type="gramStart"/>
      <w:r w:rsidRPr="00FB7B43">
        <w:rPr>
          <w:sz w:val="22"/>
          <w:szCs w:val="22"/>
        </w:rPr>
        <w:t>.м</w:t>
      </w:r>
      <w:proofErr w:type="gramEnd"/>
      <w:r w:rsidRPr="00056B3A">
        <w:rPr>
          <w:sz w:val="22"/>
          <w:szCs w:val="22"/>
          <w:vertAlign w:val="superscript"/>
        </w:rPr>
        <w:t>3</w:t>
      </w:r>
      <w:r w:rsidRPr="00FB7B43">
        <w:rPr>
          <w:sz w:val="22"/>
          <w:szCs w:val="22"/>
        </w:rPr>
        <w:t>/сут. Водозабор состоит из 24 водозаборных скважин, трех резервуаров чистой воды емкостью 3 тыс</w:t>
      </w:r>
      <w:proofErr w:type="gramStart"/>
      <w:r w:rsidRPr="00FB7B43">
        <w:rPr>
          <w:sz w:val="22"/>
          <w:szCs w:val="22"/>
        </w:rPr>
        <w:t>.м</w:t>
      </w:r>
      <w:proofErr w:type="gramEnd"/>
      <w:r w:rsidRPr="00056B3A">
        <w:rPr>
          <w:sz w:val="22"/>
          <w:szCs w:val="22"/>
          <w:vertAlign w:val="superscript"/>
        </w:rPr>
        <w:t>3</w:t>
      </w:r>
      <w:r w:rsidRPr="00FB7B43">
        <w:rPr>
          <w:sz w:val="22"/>
          <w:szCs w:val="22"/>
        </w:rPr>
        <w:t xml:space="preserve"> каждый, насосной станции II подъема. Насосная станция II подъема подает воду в Нижнюю зону </w:t>
      </w:r>
    </w:p>
    <w:p w:rsidR="00C6546F" w:rsidRPr="00FB7B43" w:rsidRDefault="00C6546F" w:rsidP="00C6546F">
      <w:pPr>
        <w:pStyle w:val="afc"/>
        <w:tabs>
          <w:tab w:val="left" w:pos="4395"/>
        </w:tabs>
        <w:ind w:firstLine="567"/>
        <w:rPr>
          <w:sz w:val="22"/>
          <w:szCs w:val="22"/>
        </w:rPr>
      </w:pPr>
      <w:r w:rsidRPr="00FB7B43">
        <w:rPr>
          <w:sz w:val="22"/>
          <w:szCs w:val="22"/>
        </w:rPr>
        <w:t>г. Ельца, охватывающую застройку на отм.120-150</w:t>
      </w:r>
      <w:r>
        <w:rPr>
          <w:sz w:val="22"/>
          <w:szCs w:val="22"/>
        </w:rPr>
        <w:t xml:space="preserve"> </w:t>
      </w:r>
      <w:r w:rsidRPr="00FB7B43">
        <w:rPr>
          <w:sz w:val="22"/>
          <w:szCs w:val="22"/>
        </w:rPr>
        <w:t>м.</w:t>
      </w:r>
    </w:p>
    <w:p w:rsidR="00C6546F" w:rsidRPr="00FB7B43" w:rsidRDefault="00C6546F" w:rsidP="00C6546F">
      <w:pPr>
        <w:spacing w:line="360" w:lineRule="auto"/>
        <w:ind w:firstLine="567"/>
        <w:jc w:val="both"/>
        <w:rPr>
          <w:sz w:val="22"/>
          <w:szCs w:val="22"/>
        </w:rPr>
      </w:pPr>
      <w:r w:rsidRPr="00FB7B43">
        <w:rPr>
          <w:sz w:val="22"/>
          <w:szCs w:val="22"/>
        </w:rPr>
        <w:t>Общее водопотребление согласно письму № 54-04/1844 от 03.08.2015</w:t>
      </w:r>
      <w:r>
        <w:rPr>
          <w:sz w:val="22"/>
          <w:szCs w:val="22"/>
        </w:rPr>
        <w:t xml:space="preserve"> </w:t>
      </w:r>
      <w:r w:rsidRPr="00FB7B43">
        <w:rPr>
          <w:sz w:val="22"/>
          <w:szCs w:val="22"/>
        </w:rPr>
        <w:t xml:space="preserve">г. ОАО «ОЭЗ ППТ «Липецк» составляет </w:t>
      </w:r>
      <w:r w:rsidRPr="00FB7B43">
        <w:rPr>
          <w:sz w:val="22"/>
          <w:szCs w:val="22"/>
          <w:lang w:val="en-US"/>
        </w:rPr>
        <w:t>Q</w:t>
      </w:r>
      <w:r>
        <w:rPr>
          <w:sz w:val="22"/>
          <w:szCs w:val="22"/>
        </w:rPr>
        <w:t xml:space="preserve"> </w:t>
      </w:r>
      <w:r w:rsidRPr="00FB7B43">
        <w:rPr>
          <w:sz w:val="22"/>
          <w:szCs w:val="22"/>
        </w:rPr>
        <w:t>=</w:t>
      </w:r>
      <w:r>
        <w:rPr>
          <w:sz w:val="22"/>
          <w:szCs w:val="22"/>
        </w:rPr>
        <w:t xml:space="preserve"> </w:t>
      </w:r>
      <w:r w:rsidRPr="00FB7B43">
        <w:rPr>
          <w:sz w:val="22"/>
          <w:szCs w:val="22"/>
        </w:rPr>
        <w:t>8000 м</w:t>
      </w:r>
      <w:r w:rsidRPr="00FB7B43">
        <w:rPr>
          <w:sz w:val="22"/>
          <w:szCs w:val="22"/>
          <w:vertAlign w:val="superscript"/>
        </w:rPr>
        <w:t>3</w:t>
      </w:r>
      <w:r w:rsidRPr="00FB7B43">
        <w:rPr>
          <w:sz w:val="22"/>
          <w:szCs w:val="22"/>
        </w:rPr>
        <w:t xml:space="preserve">/сут с этапами водопотребления нарастающим итогом: </w:t>
      </w:r>
    </w:p>
    <w:p w:rsidR="00C6546F" w:rsidRPr="00FB7B43" w:rsidRDefault="003141EE" w:rsidP="00C6546F">
      <w:pPr>
        <w:spacing w:line="360" w:lineRule="auto"/>
        <w:ind w:firstLine="567"/>
        <w:jc w:val="both"/>
        <w:rPr>
          <w:sz w:val="22"/>
          <w:szCs w:val="22"/>
        </w:rPr>
      </w:pPr>
      <w:r>
        <w:rPr>
          <w:sz w:val="22"/>
          <w:szCs w:val="22"/>
        </w:rPr>
        <w:t xml:space="preserve">2016 г.- </w:t>
      </w:r>
      <w:r w:rsidR="00C6546F" w:rsidRPr="00FB7B43">
        <w:rPr>
          <w:sz w:val="22"/>
          <w:szCs w:val="22"/>
        </w:rPr>
        <w:t>2000 м</w:t>
      </w:r>
      <w:r w:rsidR="00C6546F" w:rsidRPr="00FB7B43">
        <w:rPr>
          <w:sz w:val="22"/>
          <w:szCs w:val="22"/>
          <w:vertAlign w:val="superscript"/>
        </w:rPr>
        <w:t>3</w:t>
      </w:r>
      <w:r w:rsidR="00C6546F" w:rsidRPr="00FB7B43">
        <w:rPr>
          <w:sz w:val="22"/>
          <w:szCs w:val="22"/>
        </w:rPr>
        <w:t>/сут;</w:t>
      </w:r>
    </w:p>
    <w:p w:rsidR="00C6546F" w:rsidRPr="00FB7B43" w:rsidRDefault="00C6546F" w:rsidP="00C6546F">
      <w:pPr>
        <w:spacing w:line="360" w:lineRule="auto"/>
        <w:ind w:firstLine="567"/>
        <w:jc w:val="both"/>
        <w:rPr>
          <w:sz w:val="22"/>
          <w:szCs w:val="22"/>
        </w:rPr>
      </w:pPr>
      <w:r w:rsidRPr="00FB7B43">
        <w:rPr>
          <w:sz w:val="22"/>
          <w:szCs w:val="22"/>
        </w:rPr>
        <w:t>2022 г.-</w:t>
      </w:r>
      <w:r w:rsidR="003141EE">
        <w:rPr>
          <w:sz w:val="22"/>
          <w:szCs w:val="22"/>
        </w:rPr>
        <w:t xml:space="preserve"> </w:t>
      </w:r>
      <w:r w:rsidRPr="00FB7B43">
        <w:rPr>
          <w:sz w:val="22"/>
          <w:szCs w:val="22"/>
        </w:rPr>
        <w:t>4000 м</w:t>
      </w:r>
      <w:r w:rsidRPr="00FB7B43">
        <w:rPr>
          <w:sz w:val="22"/>
          <w:szCs w:val="22"/>
          <w:vertAlign w:val="superscript"/>
        </w:rPr>
        <w:t>3</w:t>
      </w:r>
      <w:r w:rsidRPr="00FB7B43">
        <w:rPr>
          <w:sz w:val="22"/>
          <w:szCs w:val="22"/>
        </w:rPr>
        <w:t>/сут;</w:t>
      </w:r>
    </w:p>
    <w:p w:rsidR="00C6546F" w:rsidRPr="00FB7B43" w:rsidRDefault="003141EE" w:rsidP="00C6546F">
      <w:pPr>
        <w:spacing w:line="360" w:lineRule="auto"/>
        <w:ind w:firstLine="567"/>
        <w:jc w:val="both"/>
        <w:rPr>
          <w:sz w:val="22"/>
          <w:szCs w:val="22"/>
        </w:rPr>
      </w:pPr>
      <w:r>
        <w:rPr>
          <w:sz w:val="22"/>
          <w:szCs w:val="22"/>
        </w:rPr>
        <w:t>2028 г.</w:t>
      </w:r>
      <w:r w:rsidR="00C6546F" w:rsidRPr="00FB7B43">
        <w:rPr>
          <w:sz w:val="22"/>
          <w:szCs w:val="22"/>
        </w:rPr>
        <w:t>-</w:t>
      </w:r>
      <w:r>
        <w:rPr>
          <w:sz w:val="22"/>
          <w:szCs w:val="22"/>
        </w:rPr>
        <w:t xml:space="preserve"> </w:t>
      </w:r>
      <w:r w:rsidR="00C6546F" w:rsidRPr="00FB7B43">
        <w:rPr>
          <w:sz w:val="22"/>
          <w:szCs w:val="22"/>
        </w:rPr>
        <w:t>6000 м</w:t>
      </w:r>
      <w:r w:rsidR="00C6546F" w:rsidRPr="00FB7B43">
        <w:rPr>
          <w:sz w:val="22"/>
          <w:szCs w:val="22"/>
          <w:vertAlign w:val="superscript"/>
        </w:rPr>
        <w:t>3</w:t>
      </w:r>
      <w:r w:rsidR="00C6546F" w:rsidRPr="00FB7B43">
        <w:rPr>
          <w:sz w:val="22"/>
          <w:szCs w:val="22"/>
        </w:rPr>
        <w:t>/сут;</w:t>
      </w:r>
    </w:p>
    <w:p w:rsidR="00C6546F" w:rsidRPr="00FB7B43" w:rsidRDefault="003141EE" w:rsidP="00C6546F">
      <w:pPr>
        <w:spacing w:line="360" w:lineRule="auto"/>
        <w:ind w:firstLine="567"/>
        <w:jc w:val="both"/>
        <w:rPr>
          <w:sz w:val="22"/>
          <w:szCs w:val="22"/>
        </w:rPr>
      </w:pPr>
      <w:r>
        <w:rPr>
          <w:sz w:val="22"/>
          <w:szCs w:val="22"/>
        </w:rPr>
        <w:t xml:space="preserve">2033 г.- </w:t>
      </w:r>
      <w:r w:rsidR="00C6546F" w:rsidRPr="00FB7B43">
        <w:rPr>
          <w:sz w:val="22"/>
          <w:szCs w:val="22"/>
        </w:rPr>
        <w:t>8000 м</w:t>
      </w:r>
      <w:r w:rsidR="00C6546F" w:rsidRPr="00FB7B43">
        <w:rPr>
          <w:sz w:val="22"/>
          <w:szCs w:val="22"/>
          <w:vertAlign w:val="superscript"/>
        </w:rPr>
        <w:t>3</w:t>
      </w:r>
      <w:r w:rsidR="00C6546F" w:rsidRPr="00FB7B43">
        <w:rPr>
          <w:sz w:val="22"/>
          <w:szCs w:val="22"/>
        </w:rPr>
        <w:t>/сут.</w:t>
      </w:r>
    </w:p>
    <w:p w:rsidR="00C6546F" w:rsidRPr="00C6546F" w:rsidRDefault="00C6546F" w:rsidP="00C6546F">
      <w:pPr>
        <w:spacing w:line="360" w:lineRule="auto"/>
        <w:ind w:firstLine="567"/>
        <w:jc w:val="both"/>
        <w:rPr>
          <w:sz w:val="22"/>
          <w:szCs w:val="22"/>
        </w:rPr>
      </w:pPr>
      <w:r w:rsidRPr="00FB7B43">
        <w:rPr>
          <w:sz w:val="22"/>
          <w:szCs w:val="22"/>
        </w:rPr>
        <w:t xml:space="preserve">Врезка двух напорных водоводов диаметром </w:t>
      </w:r>
      <w:r w:rsidRPr="00C6546F">
        <w:rPr>
          <w:sz w:val="22"/>
          <w:szCs w:val="22"/>
        </w:rPr>
        <w:t xml:space="preserve">400 мм выполняется на перекрёстке                           ул. </w:t>
      </w:r>
      <w:proofErr w:type="spellStart"/>
      <w:r w:rsidRPr="00C6546F">
        <w:rPr>
          <w:sz w:val="22"/>
          <w:szCs w:val="22"/>
        </w:rPr>
        <w:t>Пушкина-ул</w:t>
      </w:r>
      <w:proofErr w:type="spellEnd"/>
      <w:r w:rsidRPr="00C6546F">
        <w:rPr>
          <w:sz w:val="22"/>
          <w:szCs w:val="22"/>
        </w:rPr>
        <w:t xml:space="preserve">. Лермонтова </w:t>
      </w:r>
      <w:proofErr w:type="gramStart"/>
      <w:r w:rsidRPr="00C6546F">
        <w:rPr>
          <w:sz w:val="22"/>
          <w:szCs w:val="22"/>
        </w:rPr>
        <w:t>г</w:t>
      </w:r>
      <w:proofErr w:type="gramEnd"/>
      <w:r w:rsidRPr="00C6546F">
        <w:rPr>
          <w:sz w:val="22"/>
          <w:szCs w:val="22"/>
        </w:rPr>
        <w:t>. Ельца в перспективные водоводы диаметром 400 мм.</w:t>
      </w:r>
    </w:p>
    <w:p w:rsidR="00C6546F" w:rsidRPr="00FB7B43" w:rsidRDefault="00C6546F" w:rsidP="00C6546F">
      <w:pPr>
        <w:spacing w:line="360" w:lineRule="auto"/>
        <w:ind w:firstLine="567"/>
        <w:jc w:val="both"/>
        <w:rPr>
          <w:sz w:val="22"/>
          <w:szCs w:val="22"/>
        </w:rPr>
      </w:pPr>
      <w:r w:rsidRPr="00C6546F">
        <w:rPr>
          <w:sz w:val="22"/>
          <w:szCs w:val="22"/>
        </w:rPr>
        <w:t>Далее вода по двум водопроводам диаметром 400</w:t>
      </w:r>
      <w:r>
        <w:rPr>
          <w:sz w:val="22"/>
          <w:szCs w:val="22"/>
        </w:rPr>
        <w:t xml:space="preserve"> мм </w:t>
      </w:r>
      <w:r w:rsidRPr="00FB7B43">
        <w:rPr>
          <w:sz w:val="22"/>
          <w:szCs w:val="22"/>
        </w:rPr>
        <w:t>подается в сеть водопровода</w:t>
      </w:r>
      <w:r>
        <w:rPr>
          <w:sz w:val="22"/>
          <w:szCs w:val="22"/>
        </w:rPr>
        <w:t xml:space="preserve">                       ОЭЗ «</w:t>
      </w:r>
      <w:r w:rsidRPr="00FB7B43">
        <w:rPr>
          <w:sz w:val="22"/>
          <w:szCs w:val="22"/>
        </w:rPr>
        <w:t>Липецк» на территории Елецкого муниципального района.</w:t>
      </w:r>
    </w:p>
    <w:p w:rsidR="00C6546F" w:rsidRPr="00FB7B43" w:rsidRDefault="00C6546F" w:rsidP="00C6546F">
      <w:pPr>
        <w:spacing w:line="360" w:lineRule="auto"/>
        <w:ind w:firstLine="567"/>
        <w:jc w:val="both"/>
        <w:rPr>
          <w:sz w:val="22"/>
          <w:szCs w:val="22"/>
        </w:rPr>
      </w:pPr>
    </w:p>
    <w:p w:rsidR="00C6546F" w:rsidRPr="002E7A30" w:rsidRDefault="00C6546F" w:rsidP="00C6546F">
      <w:pPr>
        <w:spacing w:line="360" w:lineRule="auto"/>
        <w:ind w:firstLine="567"/>
        <w:jc w:val="center"/>
        <w:rPr>
          <w:i/>
          <w:sz w:val="22"/>
          <w:szCs w:val="22"/>
        </w:rPr>
      </w:pPr>
      <w:r w:rsidRPr="002E7A30">
        <w:rPr>
          <w:i/>
          <w:sz w:val="22"/>
          <w:szCs w:val="22"/>
        </w:rPr>
        <w:t>Проектные решения</w:t>
      </w:r>
    </w:p>
    <w:p w:rsidR="00C6546F" w:rsidRPr="00FB7B43" w:rsidRDefault="00C6546F" w:rsidP="00C6546F">
      <w:pPr>
        <w:spacing w:line="360" w:lineRule="auto"/>
        <w:ind w:firstLine="567"/>
        <w:jc w:val="both"/>
        <w:rPr>
          <w:b/>
          <w:sz w:val="22"/>
          <w:szCs w:val="22"/>
        </w:rPr>
      </w:pPr>
    </w:p>
    <w:p w:rsidR="00C6546F" w:rsidRPr="00FB7B43" w:rsidRDefault="00C6546F" w:rsidP="002E7A30">
      <w:pPr>
        <w:spacing w:line="360" w:lineRule="auto"/>
        <w:ind w:firstLine="567"/>
        <w:jc w:val="both"/>
        <w:rPr>
          <w:sz w:val="22"/>
          <w:szCs w:val="22"/>
        </w:rPr>
      </w:pPr>
      <w:r w:rsidRPr="00FB7B43">
        <w:rPr>
          <w:sz w:val="22"/>
          <w:szCs w:val="22"/>
        </w:rPr>
        <w:t>Су</w:t>
      </w:r>
      <w:r>
        <w:rPr>
          <w:sz w:val="22"/>
          <w:szCs w:val="22"/>
        </w:rPr>
        <w:t>ммарный заявленный расход</w:t>
      </w:r>
      <w:r w:rsidR="002E7A30">
        <w:rPr>
          <w:sz w:val="22"/>
          <w:szCs w:val="22"/>
        </w:rPr>
        <w:t xml:space="preserve"> воды питьевого качества для</w:t>
      </w:r>
      <w:r>
        <w:rPr>
          <w:sz w:val="22"/>
          <w:szCs w:val="22"/>
        </w:rPr>
        <w:t xml:space="preserve"> ОЭЗ «</w:t>
      </w:r>
      <w:r w:rsidRPr="00FB7B43">
        <w:rPr>
          <w:sz w:val="22"/>
          <w:szCs w:val="22"/>
        </w:rPr>
        <w:t xml:space="preserve">Липецк» составляет </w:t>
      </w:r>
      <w:r w:rsidR="002E7A30">
        <w:rPr>
          <w:sz w:val="22"/>
          <w:szCs w:val="22"/>
        </w:rPr>
        <w:t xml:space="preserve">        </w:t>
      </w:r>
      <w:r w:rsidRPr="00FB7B43">
        <w:rPr>
          <w:sz w:val="22"/>
          <w:szCs w:val="22"/>
        </w:rPr>
        <w:t>8000 м</w:t>
      </w:r>
      <w:r w:rsidRPr="00FB7B43">
        <w:rPr>
          <w:sz w:val="22"/>
          <w:szCs w:val="22"/>
          <w:vertAlign w:val="superscript"/>
        </w:rPr>
        <w:t>3</w:t>
      </w:r>
      <w:r w:rsidRPr="00FB7B43">
        <w:rPr>
          <w:sz w:val="22"/>
          <w:szCs w:val="22"/>
        </w:rPr>
        <w:t>/сут.</w:t>
      </w:r>
    </w:p>
    <w:p w:rsidR="002E3926" w:rsidRDefault="00C6546F" w:rsidP="002E3926">
      <w:pPr>
        <w:spacing w:line="360" w:lineRule="auto"/>
        <w:ind w:firstLine="567"/>
        <w:jc w:val="both"/>
        <w:rPr>
          <w:sz w:val="22"/>
          <w:szCs w:val="22"/>
        </w:rPr>
      </w:pPr>
      <w:r w:rsidRPr="00FB7B43">
        <w:rPr>
          <w:sz w:val="22"/>
          <w:szCs w:val="22"/>
        </w:rPr>
        <w:t xml:space="preserve">Расход воды на пожаротушение объектов на территории административно-делового центра ОЭЗ «Липецк» принимается в соответствии с СП 8.13130-2009 и  СП 10.13130.2009. </w:t>
      </w:r>
      <w:r w:rsidR="002E7A30">
        <w:rPr>
          <w:sz w:val="22"/>
          <w:szCs w:val="22"/>
        </w:rPr>
        <w:t>Для расчета п</w:t>
      </w:r>
      <w:r w:rsidRPr="00FB7B43">
        <w:rPr>
          <w:sz w:val="22"/>
          <w:szCs w:val="22"/>
        </w:rPr>
        <w:t xml:space="preserve">ринят </w:t>
      </w:r>
      <w:r w:rsidR="002E7A30">
        <w:rPr>
          <w:sz w:val="22"/>
          <w:szCs w:val="22"/>
        </w:rPr>
        <w:t>один</w:t>
      </w:r>
      <w:r w:rsidRPr="00FB7B43">
        <w:rPr>
          <w:sz w:val="22"/>
          <w:szCs w:val="22"/>
        </w:rPr>
        <w:t xml:space="preserve"> пожар с расходом 15 л/</w:t>
      </w:r>
      <w:proofErr w:type="gramStart"/>
      <w:r w:rsidRPr="00FB7B43">
        <w:rPr>
          <w:sz w:val="22"/>
          <w:szCs w:val="22"/>
        </w:rPr>
        <w:t>с</w:t>
      </w:r>
      <w:proofErr w:type="gramEnd"/>
      <w:r w:rsidRPr="00FB7B43">
        <w:rPr>
          <w:sz w:val="22"/>
          <w:szCs w:val="22"/>
        </w:rPr>
        <w:t xml:space="preserve"> </w:t>
      </w:r>
      <w:proofErr w:type="gramStart"/>
      <w:r w:rsidRPr="00FB7B43">
        <w:rPr>
          <w:sz w:val="22"/>
          <w:szCs w:val="22"/>
        </w:rPr>
        <w:t>на</w:t>
      </w:r>
      <w:proofErr w:type="gramEnd"/>
      <w:r w:rsidRPr="00FB7B43">
        <w:rPr>
          <w:sz w:val="22"/>
          <w:szCs w:val="22"/>
        </w:rPr>
        <w:t xml:space="preserve"> наружное пожаротушение. Расход воды на внутреннее пожаротушение принят 2,5 л/с 1 струёй. Пожаротушение зданий на территории административно-делового центра осуществляется из пожарных гидрантов, устанавливаемых в колодцах на сети и из внутренних пожарных кранов. Пожарный запас хранится в резервуарах </w:t>
      </w:r>
      <w:proofErr w:type="spellStart"/>
      <w:r w:rsidRPr="00FB7B43">
        <w:rPr>
          <w:sz w:val="22"/>
          <w:szCs w:val="22"/>
        </w:rPr>
        <w:t>Лавского</w:t>
      </w:r>
      <w:proofErr w:type="spellEnd"/>
      <w:r w:rsidRPr="00FB7B43">
        <w:rPr>
          <w:sz w:val="22"/>
          <w:szCs w:val="22"/>
        </w:rPr>
        <w:t xml:space="preserve"> водозабора. Расход воды на наружное  и внутреннее пожаротушение и количество одновременных пожаров на территории предприятий резидентов принимаю</w:t>
      </w:r>
      <w:r>
        <w:rPr>
          <w:sz w:val="22"/>
          <w:szCs w:val="22"/>
        </w:rPr>
        <w:t xml:space="preserve">тся согласно СП 8.13130-2009 и </w:t>
      </w:r>
      <w:r w:rsidRPr="00FB7B43">
        <w:rPr>
          <w:sz w:val="22"/>
          <w:szCs w:val="22"/>
        </w:rPr>
        <w:t xml:space="preserve">СП 10.13130.2009 в зависимости от степени огнестойкости, категории по пожарной опасности и объёмов зданий. </w:t>
      </w:r>
    </w:p>
    <w:p w:rsidR="00C6546F" w:rsidRDefault="00C6546F" w:rsidP="002E3926">
      <w:pPr>
        <w:spacing w:line="360" w:lineRule="auto"/>
        <w:ind w:firstLine="567"/>
        <w:jc w:val="both"/>
        <w:rPr>
          <w:sz w:val="22"/>
          <w:szCs w:val="22"/>
        </w:rPr>
      </w:pPr>
      <w:r w:rsidRPr="00FB7B43">
        <w:rPr>
          <w:sz w:val="22"/>
          <w:szCs w:val="22"/>
        </w:rPr>
        <w:lastRenderedPageBreak/>
        <w:t xml:space="preserve">Пожаротушение зданий на предприятиях осуществляется из пожарных гидрантов, устанавливаемых в колодцах на внутриплощадочных сетях и из внутренних пожарных кранов. Пожарный запас хранится в собственных резервуарах на каждой площадке предприятий. При </w:t>
      </w:r>
    </w:p>
    <w:p w:rsidR="00C6546F" w:rsidRPr="00FB7B43" w:rsidRDefault="00C6546F" w:rsidP="00C6546F">
      <w:pPr>
        <w:spacing w:line="360" w:lineRule="auto"/>
        <w:jc w:val="both"/>
        <w:rPr>
          <w:sz w:val="22"/>
          <w:szCs w:val="22"/>
        </w:rPr>
      </w:pPr>
      <w:proofErr w:type="gramStart"/>
      <w:r w:rsidRPr="00FB7B43">
        <w:rPr>
          <w:sz w:val="22"/>
          <w:szCs w:val="22"/>
        </w:rPr>
        <w:t>количестве</w:t>
      </w:r>
      <w:proofErr w:type="gramEnd"/>
      <w:r w:rsidRPr="00FB7B43">
        <w:rPr>
          <w:sz w:val="22"/>
          <w:szCs w:val="22"/>
        </w:rPr>
        <w:t xml:space="preserve"> одновременных пожаров на предприятии больше одного (в зависимости от площади предприятия) и при устройстве специальных средств пожаротушения предусматривается дополнительный пожарный запас воды в пожарных резервуарах предприятий. Максимальный срок восстановления пожарного объёма воды в резервуарах должен быть не менее 24 часов для предприятий с производствами по пожарной опасности</w:t>
      </w:r>
      <w:proofErr w:type="gramStart"/>
      <w:r w:rsidRPr="00FB7B43">
        <w:rPr>
          <w:sz w:val="22"/>
          <w:szCs w:val="22"/>
        </w:rPr>
        <w:t xml:space="preserve"> А</w:t>
      </w:r>
      <w:proofErr w:type="gramEnd"/>
      <w:r w:rsidRPr="00FB7B43">
        <w:rPr>
          <w:sz w:val="22"/>
          <w:szCs w:val="22"/>
        </w:rPr>
        <w:t>, Б, В и 36 часов-с производствами по пожарной опасности Г, Д, Е. Расстановка пожарных резервуаров и пожарных гидрантов на сети принимается согласно СП 8.13130-2009.</w:t>
      </w:r>
    </w:p>
    <w:p w:rsidR="00C6546F" w:rsidRPr="00FB7B43" w:rsidRDefault="00C6546F" w:rsidP="00C6546F">
      <w:pPr>
        <w:spacing w:line="360" w:lineRule="auto"/>
        <w:ind w:firstLine="567"/>
        <w:jc w:val="both"/>
        <w:rPr>
          <w:sz w:val="22"/>
          <w:szCs w:val="22"/>
        </w:rPr>
      </w:pPr>
    </w:p>
    <w:p w:rsidR="00C6546F" w:rsidRPr="00DE584E" w:rsidRDefault="00C6546F" w:rsidP="00C6546F">
      <w:pPr>
        <w:spacing w:line="360" w:lineRule="auto"/>
        <w:ind w:firstLine="567"/>
        <w:jc w:val="center"/>
        <w:rPr>
          <w:i/>
          <w:szCs w:val="22"/>
        </w:rPr>
      </w:pPr>
      <w:r w:rsidRPr="00DE584E">
        <w:rPr>
          <w:i/>
          <w:szCs w:val="22"/>
        </w:rPr>
        <w:t>Система и схема водоснабжения</w:t>
      </w:r>
    </w:p>
    <w:p w:rsidR="00C6546F" w:rsidRPr="00FB7B43" w:rsidRDefault="00C6546F" w:rsidP="00C6546F">
      <w:pPr>
        <w:spacing w:line="360" w:lineRule="auto"/>
        <w:ind w:firstLine="567"/>
        <w:jc w:val="both"/>
        <w:rPr>
          <w:sz w:val="22"/>
          <w:szCs w:val="22"/>
        </w:rPr>
      </w:pPr>
    </w:p>
    <w:p w:rsidR="00C6546F" w:rsidRPr="00FB7B43" w:rsidRDefault="00C6546F" w:rsidP="00C6546F">
      <w:pPr>
        <w:spacing w:line="360" w:lineRule="auto"/>
        <w:ind w:firstLine="567"/>
        <w:jc w:val="both"/>
        <w:rPr>
          <w:sz w:val="22"/>
          <w:szCs w:val="22"/>
        </w:rPr>
      </w:pPr>
      <w:r w:rsidRPr="00FB7B43">
        <w:rPr>
          <w:sz w:val="22"/>
          <w:szCs w:val="22"/>
        </w:rPr>
        <w:t xml:space="preserve">Строительство ОЭЗ ППТ «Липецк» в Елецком муниципальном районе предусматривается в четыре очереди. Система водоснабжения объединенная </w:t>
      </w:r>
      <w:proofErr w:type="spellStart"/>
      <w:r w:rsidRPr="00FB7B43">
        <w:rPr>
          <w:sz w:val="22"/>
          <w:szCs w:val="22"/>
        </w:rPr>
        <w:t>хозяйственно-питьевая-противопожарная</w:t>
      </w:r>
      <w:proofErr w:type="spellEnd"/>
      <w:r w:rsidRPr="00FB7B43">
        <w:rPr>
          <w:sz w:val="22"/>
          <w:szCs w:val="22"/>
        </w:rPr>
        <w:t xml:space="preserve">. </w:t>
      </w:r>
      <w:proofErr w:type="gramStart"/>
      <w:r w:rsidRPr="00FB7B43">
        <w:rPr>
          <w:sz w:val="22"/>
          <w:szCs w:val="22"/>
        </w:rPr>
        <w:t>Водоснабжение проектируемой ОЭЗ ППТ «Липецк» на территории Елецкого муниципального района предусматривается от существующ</w:t>
      </w:r>
      <w:r>
        <w:rPr>
          <w:sz w:val="22"/>
          <w:szCs w:val="22"/>
        </w:rPr>
        <w:t xml:space="preserve">его водозабора, расположенного </w:t>
      </w:r>
      <w:r w:rsidRPr="00FB7B43">
        <w:rPr>
          <w:sz w:val="22"/>
          <w:szCs w:val="22"/>
        </w:rPr>
        <w:t>в с. Лавы Елецкого района.</w:t>
      </w:r>
      <w:proofErr w:type="gramEnd"/>
      <w:r w:rsidRPr="00FB7B43">
        <w:rPr>
          <w:sz w:val="22"/>
          <w:szCs w:val="22"/>
        </w:rPr>
        <w:t xml:space="preserve"> Врезка двух напорных водоводов диаметром </w:t>
      </w:r>
      <w:r w:rsidRPr="00C6546F">
        <w:rPr>
          <w:sz w:val="22"/>
          <w:szCs w:val="22"/>
        </w:rPr>
        <w:t xml:space="preserve">400 мм выполняется на перекрёстке                    ул. </w:t>
      </w:r>
      <w:proofErr w:type="spellStart"/>
      <w:r w:rsidRPr="00C6546F">
        <w:rPr>
          <w:sz w:val="22"/>
          <w:szCs w:val="22"/>
        </w:rPr>
        <w:t>Пушкина-ул</w:t>
      </w:r>
      <w:proofErr w:type="spellEnd"/>
      <w:r w:rsidRPr="00C6546F">
        <w:rPr>
          <w:sz w:val="22"/>
          <w:szCs w:val="22"/>
        </w:rPr>
        <w:t xml:space="preserve">. Лермонтова </w:t>
      </w:r>
      <w:proofErr w:type="gramStart"/>
      <w:r w:rsidRPr="00C6546F">
        <w:rPr>
          <w:sz w:val="22"/>
          <w:szCs w:val="22"/>
        </w:rPr>
        <w:t>г</w:t>
      </w:r>
      <w:proofErr w:type="gramEnd"/>
      <w:r w:rsidRPr="00C6546F">
        <w:rPr>
          <w:sz w:val="22"/>
          <w:szCs w:val="22"/>
        </w:rPr>
        <w:t>. Ельца в перспективные водоводы диаметром 400 мм. Далее вода по двум водопроводам диаметром 400 мм по улицам г. Ельц</w:t>
      </w:r>
      <w:r w:rsidRPr="00FB7B43">
        <w:rPr>
          <w:sz w:val="22"/>
          <w:szCs w:val="22"/>
        </w:rPr>
        <w:t xml:space="preserve">а и по территории Елецкого района, вдоль перспективной дороги, подается в сеть </w:t>
      </w:r>
      <w:r>
        <w:rPr>
          <w:sz w:val="22"/>
          <w:szCs w:val="22"/>
        </w:rPr>
        <w:t>водопровода на территории ОЭЗ «</w:t>
      </w:r>
      <w:r w:rsidRPr="00FB7B43">
        <w:rPr>
          <w:sz w:val="22"/>
          <w:szCs w:val="22"/>
        </w:rPr>
        <w:t xml:space="preserve">Липецк». Категория надежной подачи воды системой водоснабжения – </w:t>
      </w:r>
      <w:r w:rsidRPr="00FB7B43">
        <w:rPr>
          <w:sz w:val="22"/>
          <w:szCs w:val="22"/>
          <w:lang w:val="en-US"/>
        </w:rPr>
        <w:t>I</w:t>
      </w:r>
      <w:r w:rsidRPr="00FB7B43">
        <w:rPr>
          <w:sz w:val="22"/>
          <w:szCs w:val="22"/>
        </w:rPr>
        <w:t xml:space="preserve">. </w:t>
      </w:r>
    </w:p>
    <w:p w:rsidR="00C6546F" w:rsidRPr="00FB7B43" w:rsidRDefault="00C6546F" w:rsidP="00C6546F">
      <w:pPr>
        <w:spacing w:line="360" w:lineRule="auto"/>
        <w:ind w:firstLine="567"/>
        <w:jc w:val="both"/>
        <w:rPr>
          <w:sz w:val="22"/>
          <w:szCs w:val="22"/>
        </w:rPr>
      </w:pPr>
      <w:r w:rsidRPr="00FB7B43">
        <w:rPr>
          <w:sz w:val="22"/>
          <w:szCs w:val="22"/>
        </w:rPr>
        <w:t>Внутриплощадочные кольцевые сети водопровода диаметром 300 (355</w:t>
      </w:r>
      <w:r>
        <w:rPr>
          <w:sz w:val="22"/>
          <w:szCs w:val="22"/>
        </w:rPr>
        <w:t xml:space="preserve"> </w:t>
      </w:r>
      <w:proofErr w:type="spellStart"/>
      <w:r w:rsidRPr="00FB7B43">
        <w:rPr>
          <w:sz w:val="22"/>
          <w:szCs w:val="22"/>
        </w:rPr>
        <w:t>х</w:t>
      </w:r>
      <w:proofErr w:type="spellEnd"/>
      <w:r>
        <w:rPr>
          <w:sz w:val="22"/>
          <w:szCs w:val="22"/>
        </w:rPr>
        <w:t xml:space="preserve"> </w:t>
      </w:r>
      <w:r w:rsidRPr="00FB7B43">
        <w:rPr>
          <w:sz w:val="22"/>
          <w:szCs w:val="22"/>
        </w:rPr>
        <w:t>26.1 ПЭ) мм распределяют воду непосредственно потребителям.</w:t>
      </w:r>
    </w:p>
    <w:p w:rsidR="00C6546F" w:rsidRPr="00FB7B43" w:rsidRDefault="00C6546F" w:rsidP="00C6546F">
      <w:pPr>
        <w:spacing w:line="360" w:lineRule="auto"/>
        <w:ind w:firstLine="567"/>
        <w:jc w:val="both"/>
        <w:rPr>
          <w:sz w:val="22"/>
          <w:szCs w:val="22"/>
        </w:rPr>
      </w:pPr>
      <w:r w:rsidRPr="00FB7B43">
        <w:rPr>
          <w:sz w:val="22"/>
          <w:szCs w:val="22"/>
        </w:rPr>
        <w:t>На период строительства ОЭЗ ППТ «Липецк» для нормальной циркуляции воды в магистральных трубопроводах предусматривается подключение рядом расположенных жилых посёлков.</w:t>
      </w:r>
    </w:p>
    <w:p w:rsidR="00C6546F" w:rsidRPr="00FB7B43" w:rsidRDefault="00C6546F" w:rsidP="00C6546F">
      <w:pPr>
        <w:spacing w:line="360" w:lineRule="auto"/>
        <w:ind w:firstLine="567"/>
        <w:jc w:val="both"/>
        <w:rPr>
          <w:sz w:val="22"/>
          <w:szCs w:val="22"/>
        </w:rPr>
      </w:pPr>
      <w:r w:rsidRPr="00FB7B43">
        <w:rPr>
          <w:sz w:val="22"/>
          <w:szCs w:val="22"/>
        </w:rPr>
        <w:t xml:space="preserve">Сети водопровода запроектированы из полиэтиленовых труб по ГОСТ 18599-2001. Колодцы выполняются из сборных элементов диаметром 1500 </w:t>
      </w:r>
      <w:r>
        <w:rPr>
          <w:sz w:val="22"/>
          <w:szCs w:val="22"/>
        </w:rPr>
        <w:t xml:space="preserve">и 2000 мм по серии 3.900.1-14. </w:t>
      </w:r>
      <w:r w:rsidRPr="00FB7B43">
        <w:rPr>
          <w:sz w:val="22"/>
          <w:szCs w:val="22"/>
        </w:rPr>
        <w:t>Все сборные элементы колодцев при монтаже устанавливаются на цементно-песчаном растворе М100 толщиной 10</w:t>
      </w:r>
      <w:r>
        <w:rPr>
          <w:sz w:val="22"/>
          <w:szCs w:val="22"/>
        </w:rPr>
        <w:t xml:space="preserve"> </w:t>
      </w:r>
      <w:r w:rsidRPr="00FB7B43">
        <w:rPr>
          <w:sz w:val="22"/>
          <w:szCs w:val="22"/>
        </w:rPr>
        <w:t xml:space="preserve">мм. </w:t>
      </w:r>
    </w:p>
    <w:p w:rsidR="00C6546F" w:rsidRPr="00FB7B43" w:rsidRDefault="00C6546F" w:rsidP="00C6546F">
      <w:pPr>
        <w:spacing w:line="360" w:lineRule="auto"/>
        <w:ind w:firstLine="567"/>
        <w:jc w:val="both"/>
        <w:rPr>
          <w:sz w:val="22"/>
          <w:szCs w:val="22"/>
        </w:rPr>
      </w:pPr>
      <w:r w:rsidRPr="00FB7B43">
        <w:rPr>
          <w:sz w:val="22"/>
          <w:szCs w:val="22"/>
        </w:rPr>
        <w:t>После установки труб отверстия в стенах колодцев заделываются бетоном М150.</w:t>
      </w:r>
    </w:p>
    <w:p w:rsidR="00C6546F" w:rsidRPr="00FB7B43" w:rsidRDefault="00C6546F" w:rsidP="00C6546F">
      <w:pPr>
        <w:spacing w:line="360" w:lineRule="auto"/>
        <w:ind w:firstLine="567"/>
        <w:jc w:val="both"/>
        <w:rPr>
          <w:sz w:val="22"/>
          <w:szCs w:val="22"/>
        </w:rPr>
      </w:pPr>
      <w:r w:rsidRPr="00FB7B43">
        <w:rPr>
          <w:sz w:val="22"/>
          <w:szCs w:val="22"/>
        </w:rPr>
        <w:t>Люки полимерные по ГОСТ 3634-99 для закрытия лазов колодцев устанавливаются горизонтально на горловину.</w:t>
      </w:r>
    </w:p>
    <w:p w:rsidR="00DE584E" w:rsidRDefault="00DE584E" w:rsidP="00C6546F">
      <w:pPr>
        <w:spacing w:line="360" w:lineRule="auto"/>
        <w:ind w:firstLine="567"/>
        <w:jc w:val="both"/>
        <w:rPr>
          <w:sz w:val="22"/>
          <w:szCs w:val="22"/>
        </w:rPr>
      </w:pPr>
    </w:p>
    <w:p w:rsidR="00DE584E" w:rsidRDefault="00DE584E" w:rsidP="00C6546F">
      <w:pPr>
        <w:spacing w:line="360" w:lineRule="auto"/>
        <w:ind w:firstLine="567"/>
        <w:jc w:val="both"/>
        <w:rPr>
          <w:sz w:val="22"/>
          <w:szCs w:val="22"/>
        </w:rPr>
      </w:pPr>
    </w:p>
    <w:p w:rsidR="002E3926" w:rsidRDefault="002E3926" w:rsidP="00C6546F">
      <w:pPr>
        <w:spacing w:line="360" w:lineRule="auto"/>
        <w:ind w:firstLine="567"/>
        <w:jc w:val="both"/>
        <w:rPr>
          <w:sz w:val="22"/>
          <w:szCs w:val="22"/>
        </w:rPr>
      </w:pPr>
    </w:p>
    <w:p w:rsidR="002E3926" w:rsidRDefault="002E3926" w:rsidP="00C6546F">
      <w:pPr>
        <w:spacing w:line="360" w:lineRule="auto"/>
        <w:ind w:firstLine="567"/>
        <w:jc w:val="both"/>
        <w:rPr>
          <w:sz w:val="22"/>
          <w:szCs w:val="22"/>
        </w:rPr>
      </w:pPr>
    </w:p>
    <w:p w:rsidR="00C6546F" w:rsidRPr="00FB7B43" w:rsidRDefault="00C6546F" w:rsidP="00C6546F">
      <w:pPr>
        <w:spacing w:line="360" w:lineRule="auto"/>
        <w:ind w:firstLine="567"/>
        <w:jc w:val="both"/>
        <w:rPr>
          <w:sz w:val="22"/>
          <w:szCs w:val="22"/>
        </w:rPr>
      </w:pPr>
      <w:r w:rsidRPr="00FB7B43">
        <w:rPr>
          <w:sz w:val="22"/>
          <w:szCs w:val="22"/>
        </w:rPr>
        <w:lastRenderedPageBreak/>
        <w:t xml:space="preserve">Согласно СП 31.13330-2012 «Водоснабжение. Наружные сети и сооружения» люки колодцев, размещаемые на застроенных территориях без дорожных покрытий, должны возвышаться над поверхностью земли на 5 см. Вокруг них предусматривается </w:t>
      </w:r>
      <w:proofErr w:type="spellStart"/>
      <w:r w:rsidRPr="00FB7B43">
        <w:rPr>
          <w:sz w:val="22"/>
          <w:szCs w:val="22"/>
        </w:rPr>
        <w:t>отмостка</w:t>
      </w:r>
      <w:proofErr w:type="spellEnd"/>
      <w:r w:rsidRPr="00FB7B43">
        <w:rPr>
          <w:sz w:val="22"/>
          <w:szCs w:val="22"/>
        </w:rPr>
        <w:t xml:space="preserve"> шириной </w:t>
      </w:r>
      <w:r w:rsidR="00DE584E">
        <w:rPr>
          <w:sz w:val="22"/>
          <w:szCs w:val="22"/>
        </w:rPr>
        <w:t>один</w:t>
      </w:r>
      <w:r w:rsidRPr="00FB7B43">
        <w:rPr>
          <w:sz w:val="22"/>
          <w:szCs w:val="22"/>
        </w:rPr>
        <w:t xml:space="preserve"> м с уклоном от крышки люка. Люки колодцев на водоводах, прокладываемых по незастроенной территории, должны возвышаться над поверхностью земли на 20 см.</w:t>
      </w:r>
    </w:p>
    <w:p w:rsidR="00C6546F" w:rsidRPr="00FB7B43" w:rsidRDefault="00C6546F" w:rsidP="00C6546F">
      <w:pPr>
        <w:spacing w:line="360" w:lineRule="auto"/>
        <w:ind w:firstLine="567"/>
        <w:jc w:val="both"/>
        <w:rPr>
          <w:sz w:val="22"/>
          <w:szCs w:val="22"/>
        </w:rPr>
      </w:pPr>
      <w:r w:rsidRPr="00FB7B43">
        <w:rPr>
          <w:sz w:val="22"/>
          <w:szCs w:val="22"/>
        </w:rPr>
        <w:t>В колодцах, где по технологическим схемам ставятся выпуски, тройники, задвижки, выполняются упоры из бетона М100 объёмом 0.05 м</w:t>
      </w:r>
      <w:r w:rsidRPr="00FB7B43">
        <w:rPr>
          <w:sz w:val="22"/>
          <w:szCs w:val="22"/>
          <w:vertAlign w:val="superscript"/>
        </w:rPr>
        <w:t>3</w:t>
      </w:r>
      <w:r w:rsidRPr="00FB7B43">
        <w:rPr>
          <w:sz w:val="22"/>
          <w:szCs w:val="22"/>
        </w:rPr>
        <w:t xml:space="preserve">. </w:t>
      </w:r>
    </w:p>
    <w:p w:rsidR="00C6546F" w:rsidRPr="00FB7B43" w:rsidRDefault="00C6546F" w:rsidP="00C6546F">
      <w:pPr>
        <w:spacing w:line="360" w:lineRule="auto"/>
        <w:ind w:firstLine="567"/>
        <w:jc w:val="both"/>
        <w:rPr>
          <w:sz w:val="22"/>
          <w:szCs w:val="22"/>
        </w:rPr>
      </w:pPr>
      <w:r w:rsidRPr="00FB7B43">
        <w:rPr>
          <w:sz w:val="22"/>
          <w:szCs w:val="22"/>
        </w:rPr>
        <w:t>Для спуска в  колодцы предусматриваются стальные стремянки.</w:t>
      </w:r>
    </w:p>
    <w:p w:rsidR="00C6546F" w:rsidRPr="00FB7B43" w:rsidRDefault="00C6546F" w:rsidP="00C6546F">
      <w:pPr>
        <w:spacing w:line="360" w:lineRule="auto"/>
        <w:ind w:firstLine="567"/>
        <w:jc w:val="both"/>
        <w:rPr>
          <w:sz w:val="22"/>
          <w:szCs w:val="22"/>
        </w:rPr>
      </w:pPr>
      <w:r w:rsidRPr="00FB7B43">
        <w:rPr>
          <w:sz w:val="22"/>
          <w:szCs w:val="22"/>
        </w:rPr>
        <w:t xml:space="preserve">Все колодцы с наружной стороны колец покрывают окрасочной гидроизоляцией из горячего битума, наносимого в два слоя общей толщиной 4 мм по грунтовке из битума, растворённого бензином. Запорная арматура устанавливается в проектируемых колодцах, в местах подключения к существующим сетям, в местах перспективных подключений заводов-резидентов, в местах отключения водопроводов для сброса воды при опорожнении трубопроводов в пониженных местах профилей. Сброс воды осуществляется в мокрые колодцы. Для выпуска воздуха в перегибах профиля в повышенных местах устанавливаются вантузы. Водопровод запроектирован в профиле с уклоном, учитывающим уклон планировки земли, наличие пересечений с проектируемыми сетями теплотрассы, газопровода, фекальной и дождевой канализации. Водопроводные сети, проходящие через овраг по эстакаде, предусмотрены из стальных труб  по ГОСТ 10704-91* </w:t>
      </w:r>
      <w:proofErr w:type="gramStart"/>
      <w:r w:rsidRPr="00FB7B43">
        <w:rPr>
          <w:sz w:val="22"/>
          <w:szCs w:val="22"/>
        </w:rPr>
        <w:t>в</w:t>
      </w:r>
      <w:proofErr w:type="gramEnd"/>
      <w:r w:rsidRPr="00FB7B43">
        <w:rPr>
          <w:sz w:val="22"/>
          <w:szCs w:val="22"/>
        </w:rPr>
        <w:t xml:space="preserve"> </w:t>
      </w:r>
      <w:r w:rsidR="00EA301B">
        <w:rPr>
          <w:sz w:val="22"/>
          <w:szCs w:val="22"/>
        </w:rPr>
        <w:t xml:space="preserve">усиленной </w:t>
      </w:r>
      <w:proofErr w:type="spellStart"/>
      <w:r w:rsidR="00EA301B">
        <w:rPr>
          <w:sz w:val="22"/>
          <w:szCs w:val="22"/>
        </w:rPr>
        <w:t>теплогидроизоляции</w:t>
      </w:r>
      <w:proofErr w:type="spellEnd"/>
      <w:r w:rsidR="00EA301B">
        <w:rPr>
          <w:sz w:val="22"/>
          <w:szCs w:val="22"/>
        </w:rPr>
        <w:t xml:space="preserve"> пенополиуретаном</w:t>
      </w:r>
      <w:r w:rsidRPr="00FB7B43">
        <w:rPr>
          <w:sz w:val="22"/>
          <w:szCs w:val="22"/>
        </w:rPr>
        <w:t xml:space="preserve"> с электрообогревом. Установка поливочных кранов предусмотрена в зависимости от степени благоустройства, наличия зелёных насаждений и других местных условий. Поливочные краны устанавливаются на внутренних сетях зданий и выведены наружу.</w:t>
      </w:r>
    </w:p>
    <w:p w:rsidR="00C6546F" w:rsidRPr="00FB7B43" w:rsidRDefault="00C6546F" w:rsidP="00C6546F">
      <w:pPr>
        <w:spacing w:line="360" w:lineRule="auto"/>
        <w:ind w:firstLine="567"/>
        <w:jc w:val="both"/>
        <w:rPr>
          <w:sz w:val="22"/>
          <w:szCs w:val="22"/>
        </w:rPr>
      </w:pPr>
      <w:r w:rsidRPr="00FB7B43">
        <w:rPr>
          <w:sz w:val="22"/>
          <w:szCs w:val="22"/>
        </w:rPr>
        <w:t>Полиэтиленовые трубопроводы прокладываются на песчаном основании открытым способом на глубине на 0.5 м ниже глубины промерзания грунта, что составляет 2.0-3.3 м от поверхности земли.</w:t>
      </w:r>
    </w:p>
    <w:p w:rsidR="00C6546F" w:rsidRPr="00FB7B43" w:rsidRDefault="00C6546F" w:rsidP="00C6546F">
      <w:pPr>
        <w:spacing w:line="360" w:lineRule="auto"/>
        <w:ind w:firstLine="567"/>
        <w:jc w:val="both"/>
        <w:rPr>
          <w:sz w:val="22"/>
          <w:szCs w:val="22"/>
        </w:rPr>
      </w:pPr>
      <w:r w:rsidRPr="00FB7B43">
        <w:rPr>
          <w:sz w:val="22"/>
          <w:szCs w:val="22"/>
        </w:rPr>
        <w:t>В соответствии с необходимостью на территории предприятий предусматривается устройство следующих систем водоснабжения:</w:t>
      </w:r>
    </w:p>
    <w:p w:rsidR="00C6546F" w:rsidRPr="00FB7B43" w:rsidRDefault="00C6546F" w:rsidP="00C6546F">
      <w:pPr>
        <w:spacing w:line="360" w:lineRule="auto"/>
        <w:ind w:firstLine="567"/>
        <w:jc w:val="both"/>
        <w:rPr>
          <w:sz w:val="22"/>
          <w:szCs w:val="22"/>
        </w:rPr>
      </w:pPr>
      <w:r w:rsidRPr="00FB7B43">
        <w:rPr>
          <w:sz w:val="22"/>
          <w:szCs w:val="22"/>
        </w:rPr>
        <w:t>-хозяйственно-питьевого водоснабжения;</w:t>
      </w:r>
    </w:p>
    <w:p w:rsidR="00C6546F" w:rsidRPr="00FB7B43" w:rsidRDefault="00C6546F" w:rsidP="00C6546F">
      <w:pPr>
        <w:spacing w:line="360" w:lineRule="auto"/>
        <w:ind w:firstLine="567"/>
        <w:jc w:val="both"/>
        <w:rPr>
          <w:sz w:val="22"/>
          <w:szCs w:val="22"/>
        </w:rPr>
      </w:pPr>
      <w:r w:rsidRPr="00FB7B43">
        <w:rPr>
          <w:sz w:val="22"/>
          <w:szCs w:val="22"/>
        </w:rPr>
        <w:t>-производственно-противопожарного водоснабжения;</w:t>
      </w:r>
    </w:p>
    <w:p w:rsidR="00C6546F" w:rsidRPr="00FB7B43" w:rsidRDefault="00C6546F" w:rsidP="00C6546F">
      <w:pPr>
        <w:spacing w:line="360" w:lineRule="auto"/>
        <w:ind w:firstLine="567"/>
        <w:jc w:val="both"/>
        <w:rPr>
          <w:sz w:val="22"/>
          <w:szCs w:val="22"/>
        </w:rPr>
      </w:pPr>
      <w:r w:rsidRPr="00FB7B43">
        <w:rPr>
          <w:sz w:val="22"/>
          <w:szCs w:val="22"/>
        </w:rPr>
        <w:t>-оборотного водоснабжения.</w:t>
      </w:r>
    </w:p>
    <w:p w:rsidR="00C6546F" w:rsidRPr="00FB7B43" w:rsidRDefault="00C6546F" w:rsidP="00C6546F">
      <w:pPr>
        <w:spacing w:line="360" w:lineRule="auto"/>
        <w:ind w:firstLine="567"/>
        <w:jc w:val="both"/>
        <w:rPr>
          <w:sz w:val="22"/>
          <w:szCs w:val="22"/>
        </w:rPr>
      </w:pPr>
      <w:r w:rsidRPr="00FB7B43">
        <w:rPr>
          <w:sz w:val="22"/>
          <w:szCs w:val="22"/>
        </w:rPr>
        <w:t>Для каждого здания выполняется отдельный ввод с установкой водомерного узла в техническом помещении. Магистральные и распределительные трубопроводы прокладываются открыто по стенам или в технических каналах.</w:t>
      </w:r>
    </w:p>
    <w:p w:rsidR="00C6546F" w:rsidRPr="00FB7B43" w:rsidRDefault="00C6546F" w:rsidP="00C6546F">
      <w:pPr>
        <w:spacing w:line="360" w:lineRule="auto"/>
        <w:ind w:firstLine="567"/>
        <w:jc w:val="both"/>
        <w:rPr>
          <w:sz w:val="22"/>
          <w:szCs w:val="22"/>
        </w:rPr>
      </w:pPr>
      <w:r w:rsidRPr="00FB7B43">
        <w:rPr>
          <w:sz w:val="22"/>
          <w:szCs w:val="22"/>
        </w:rPr>
        <w:t>Материал труб принимается в зависимости от вида производства на каждом предприятии.</w:t>
      </w:r>
    </w:p>
    <w:p w:rsidR="00C6546F" w:rsidRPr="00FB7B43" w:rsidRDefault="00C6546F" w:rsidP="00C6546F">
      <w:pPr>
        <w:spacing w:line="360" w:lineRule="auto"/>
        <w:ind w:firstLine="567"/>
        <w:jc w:val="both"/>
        <w:rPr>
          <w:sz w:val="22"/>
          <w:szCs w:val="22"/>
        </w:rPr>
      </w:pPr>
      <w:r w:rsidRPr="00FB7B43">
        <w:rPr>
          <w:sz w:val="22"/>
          <w:szCs w:val="22"/>
        </w:rPr>
        <w:t xml:space="preserve">В зависимости от объёма здания, степени огнестойкости и категории производства, необходимости устройства противопожарного водопровода решается трассировка внутренней сети водопровода, наличие </w:t>
      </w:r>
      <w:proofErr w:type="spellStart"/>
      <w:r w:rsidRPr="00FB7B43">
        <w:rPr>
          <w:sz w:val="22"/>
          <w:szCs w:val="22"/>
        </w:rPr>
        <w:t>сухотрубов</w:t>
      </w:r>
      <w:proofErr w:type="spellEnd"/>
      <w:r w:rsidRPr="00FB7B43">
        <w:rPr>
          <w:sz w:val="22"/>
          <w:szCs w:val="22"/>
        </w:rPr>
        <w:t xml:space="preserve"> в системе производственного водопровода, расстановка запорной арматуры и </w:t>
      </w:r>
      <w:proofErr w:type="spellStart"/>
      <w:r w:rsidRPr="00FB7B43">
        <w:rPr>
          <w:sz w:val="22"/>
          <w:szCs w:val="22"/>
        </w:rPr>
        <w:t>повысительных</w:t>
      </w:r>
      <w:proofErr w:type="spellEnd"/>
      <w:r w:rsidRPr="00FB7B43">
        <w:rPr>
          <w:sz w:val="22"/>
          <w:szCs w:val="22"/>
        </w:rPr>
        <w:t xml:space="preserve"> насосных установок.</w:t>
      </w:r>
    </w:p>
    <w:p w:rsidR="00C6546F" w:rsidRPr="00FB7B43" w:rsidRDefault="00C6546F" w:rsidP="00C6546F">
      <w:pPr>
        <w:spacing w:line="360" w:lineRule="auto"/>
        <w:ind w:firstLine="567"/>
        <w:jc w:val="both"/>
        <w:rPr>
          <w:sz w:val="22"/>
          <w:szCs w:val="22"/>
        </w:rPr>
      </w:pPr>
      <w:r w:rsidRPr="00FB7B43">
        <w:rPr>
          <w:sz w:val="22"/>
          <w:szCs w:val="22"/>
        </w:rPr>
        <w:lastRenderedPageBreak/>
        <w:t>Установка пожарных кранов производится с учётом доступности к ним. Огнетушители размещаются в пожарных шкафах с пожарными кранами. При необходимости шкафы с огнетушителями устанавливаются отдельно.</w:t>
      </w:r>
    </w:p>
    <w:p w:rsidR="00C6546F" w:rsidRPr="00FB7B43" w:rsidRDefault="00C6546F" w:rsidP="00C6546F">
      <w:pPr>
        <w:spacing w:line="360" w:lineRule="auto"/>
        <w:ind w:firstLine="567"/>
        <w:jc w:val="both"/>
        <w:rPr>
          <w:sz w:val="22"/>
          <w:szCs w:val="22"/>
        </w:rPr>
      </w:pPr>
      <w:r w:rsidRPr="00FB7B43">
        <w:rPr>
          <w:sz w:val="22"/>
          <w:szCs w:val="22"/>
        </w:rPr>
        <w:t>Снабжение горячей водой зданий административно-делового центра  и производственной базы ОЭЗ ППТ «Липецк» предусматривается от отдельно стоящей котельной. Снабжение горячей водой заводов-резидентов предусматривается от собственных источников теплоснабжения.</w:t>
      </w:r>
    </w:p>
    <w:p w:rsidR="00C6546F" w:rsidRDefault="00C6546F" w:rsidP="00C6546F">
      <w:pPr>
        <w:tabs>
          <w:tab w:val="left" w:pos="1985"/>
        </w:tabs>
        <w:spacing w:line="360" w:lineRule="auto"/>
        <w:ind w:firstLine="567"/>
        <w:jc w:val="both"/>
        <w:rPr>
          <w:sz w:val="22"/>
          <w:szCs w:val="22"/>
        </w:rPr>
      </w:pPr>
    </w:p>
    <w:p w:rsidR="00C6546F" w:rsidRPr="00AA6BDC" w:rsidRDefault="00C6546F" w:rsidP="00C6546F">
      <w:pPr>
        <w:tabs>
          <w:tab w:val="left" w:pos="1985"/>
        </w:tabs>
        <w:spacing w:line="360" w:lineRule="auto"/>
        <w:ind w:firstLine="567"/>
        <w:jc w:val="both"/>
        <w:rPr>
          <w:sz w:val="22"/>
          <w:szCs w:val="22"/>
        </w:rPr>
      </w:pPr>
    </w:p>
    <w:p w:rsidR="00C6546F" w:rsidRPr="00DE584E" w:rsidRDefault="00DE584E" w:rsidP="00C6546F">
      <w:pPr>
        <w:spacing w:line="360" w:lineRule="auto"/>
        <w:ind w:firstLine="567"/>
        <w:jc w:val="center"/>
      </w:pPr>
      <w:r w:rsidRPr="00DE584E">
        <w:t>8</w:t>
      </w:r>
      <w:r w:rsidR="00C6546F" w:rsidRPr="00DE584E">
        <w:t>.2.2 Канализация</w:t>
      </w:r>
    </w:p>
    <w:p w:rsidR="00C6546F" w:rsidRPr="00AA6BDC" w:rsidRDefault="00C6546F" w:rsidP="00C6546F">
      <w:pPr>
        <w:spacing w:line="360" w:lineRule="auto"/>
        <w:ind w:firstLine="567"/>
        <w:jc w:val="both"/>
        <w:rPr>
          <w:sz w:val="22"/>
          <w:szCs w:val="22"/>
        </w:rPr>
      </w:pPr>
    </w:p>
    <w:p w:rsidR="00C6546F" w:rsidRPr="00DE584E" w:rsidRDefault="00C6546F" w:rsidP="00C6546F">
      <w:pPr>
        <w:spacing w:line="360" w:lineRule="auto"/>
        <w:ind w:firstLine="567"/>
        <w:jc w:val="center"/>
        <w:rPr>
          <w:i/>
          <w:szCs w:val="22"/>
        </w:rPr>
      </w:pPr>
      <w:r w:rsidRPr="00DE584E">
        <w:rPr>
          <w:i/>
          <w:szCs w:val="22"/>
        </w:rPr>
        <w:t>Существующее положение</w:t>
      </w:r>
    </w:p>
    <w:p w:rsidR="00C6546F" w:rsidRPr="005864D9" w:rsidRDefault="00C6546F" w:rsidP="00C6546F">
      <w:pPr>
        <w:spacing w:line="360" w:lineRule="auto"/>
        <w:ind w:firstLine="567"/>
        <w:jc w:val="both"/>
        <w:rPr>
          <w:sz w:val="22"/>
          <w:szCs w:val="22"/>
        </w:rPr>
      </w:pPr>
    </w:p>
    <w:p w:rsidR="00C6546F" w:rsidRPr="005864D9" w:rsidRDefault="00C6546F" w:rsidP="00F42F4A">
      <w:pPr>
        <w:spacing w:line="336" w:lineRule="auto"/>
        <w:ind w:firstLine="567"/>
        <w:jc w:val="both"/>
        <w:rPr>
          <w:sz w:val="22"/>
          <w:szCs w:val="22"/>
        </w:rPr>
      </w:pPr>
      <w:r w:rsidRPr="005864D9">
        <w:rPr>
          <w:sz w:val="22"/>
          <w:szCs w:val="22"/>
        </w:rPr>
        <w:t>г. Елец имеет централизованную систему канализации.</w:t>
      </w:r>
    </w:p>
    <w:p w:rsidR="00C6546F" w:rsidRPr="005864D9" w:rsidRDefault="00C6546F" w:rsidP="00F42F4A">
      <w:pPr>
        <w:spacing w:line="336" w:lineRule="auto"/>
        <w:ind w:firstLine="567"/>
        <w:jc w:val="both"/>
        <w:rPr>
          <w:sz w:val="22"/>
          <w:szCs w:val="22"/>
        </w:rPr>
      </w:pPr>
      <w:r w:rsidRPr="005864D9">
        <w:rPr>
          <w:sz w:val="22"/>
          <w:szCs w:val="22"/>
        </w:rPr>
        <w:t>В районе проектируемого подключения ОЭЗ ППТ «Липецк» на ул. Кротевича расположен коллектор диаметром 500</w:t>
      </w:r>
      <w:r w:rsidR="002E3926">
        <w:rPr>
          <w:sz w:val="22"/>
          <w:szCs w:val="22"/>
        </w:rPr>
        <w:t xml:space="preserve"> </w:t>
      </w:r>
      <w:r w:rsidRPr="005864D9">
        <w:rPr>
          <w:sz w:val="22"/>
          <w:szCs w:val="22"/>
        </w:rPr>
        <w:t>мм пропускной способностью 228 л/с, который, согласно ТУ МУП «</w:t>
      </w:r>
      <w:proofErr w:type="spellStart"/>
      <w:r w:rsidRPr="005864D9">
        <w:rPr>
          <w:sz w:val="22"/>
          <w:szCs w:val="22"/>
        </w:rPr>
        <w:t>Елецводоканал</w:t>
      </w:r>
      <w:proofErr w:type="spellEnd"/>
      <w:r w:rsidRPr="005864D9">
        <w:rPr>
          <w:sz w:val="22"/>
          <w:szCs w:val="22"/>
        </w:rPr>
        <w:t xml:space="preserve">» № 4427 от 30.10.15, принимает стоки ОЭЗ ППТ «Липецк». Существующий коллектор подаёт стоки в </w:t>
      </w:r>
      <w:proofErr w:type="gramStart"/>
      <w:r w:rsidRPr="005864D9">
        <w:rPr>
          <w:sz w:val="22"/>
          <w:szCs w:val="22"/>
        </w:rPr>
        <w:t>существующую</w:t>
      </w:r>
      <w:proofErr w:type="gramEnd"/>
      <w:r w:rsidRPr="005864D9">
        <w:rPr>
          <w:sz w:val="22"/>
          <w:szCs w:val="22"/>
        </w:rPr>
        <w:t xml:space="preserve"> КНС №</w:t>
      </w:r>
      <w:r>
        <w:rPr>
          <w:sz w:val="22"/>
          <w:szCs w:val="22"/>
        </w:rPr>
        <w:t xml:space="preserve"> </w:t>
      </w:r>
      <w:r w:rsidRPr="005864D9">
        <w:rPr>
          <w:sz w:val="22"/>
          <w:szCs w:val="22"/>
        </w:rPr>
        <w:t>2 производительностью 450</w:t>
      </w:r>
      <w:r>
        <w:rPr>
          <w:sz w:val="22"/>
          <w:szCs w:val="22"/>
        </w:rPr>
        <w:t xml:space="preserve"> </w:t>
      </w:r>
      <w:r w:rsidRPr="005864D9">
        <w:rPr>
          <w:sz w:val="22"/>
          <w:szCs w:val="22"/>
        </w:rPr>
        <w:t>м</w:t>
      </w:r>
      <w:r w:rsidRPr="005864D9">
        <w:rPr>
          <w:sz w:val="22"/>
          <w:szCs w:val="22"/>
          <w:vertAlign w:val="superscript"/>
        </w:rPr>
        <w:t>3</w:t>
      </w:r>
      <w:r w:rsidRPr="005864D9">
        <w:rPr>
          <w:sz w:val="22"/>
          <w:szCs w:val="22"/>
        </w:rPr>
        <w:t>/ч, перекачивающую стоки на городские очистные сооружения канализации.</w:t>
      </w:r>
    </w:p>
    <w:p w:rsidR="00C6546F" w:rsidRPr="005864D9" w:rsidRDefault="00C6546F" w:rsidP="00F42F4A">
      <w:pPr>
        <w:spacing w:line="336" w:lineRule="auto"/>
        <w:ind w:firstLine="567"/>
        <w:jc w:val="both"/>
        <w:rPr>
          <w:sz w:val="22"/>
          <w:szCs w:val="22"/>
        </w:rPr>
      </w:pPr>
      <w:r w:rsidRPr="005864D9">
        <w:rPr>
          <w:sz w:val="22"/>
          <w:szCs w:val="22"/>
        </w:rPr>
        <w:t>Городские очистные сооружения расположены в правобережной части города. Производительность очистных сооружений 64 тыс. м</w:t>
      </w:r>
      <w:r w:rsidRPr="00056B3A">
        <w:rPr>
          <w:sz w:val="22"/>
          <w:szCs w:val="22"/>
          <w:vertAlign w:val="superscript"/>
        </w:rPr>
        <w:t>3</w:t>
      </w:r>
      <w:r w:rsidRPr="005864D9">
        <w:rPr>
          <w:sz w:val="22"/>
          <w:szCs w:val="22"/>
        </w:rPr>
        <w:t>/сут.</w:t>
      </w:r>
    </w:p>
    <w:p w:rsidR="00C6546F" w:rsidRPr="005864D9" w:rsidRDefault="00C6546F" w:rsidP="00F42F4A">
      <w:pPr>
        <w:spacing w:line="336" w:lineRule="auto"/>
        <w:ind w:firstLine="567"/>
        <w:jc w:val="both"/>
        <w:rPr>
          <w:sz w:val="22"/>
          <w:szCs w:val="22"/>
        </w:rPr>
      </w:pPr>
      <w:r w:rsidRPr="005864D9">
        <w:rPr>
          <w:sz w:val="22"/>
          <w:szCs w:val="22"/>
        </w:rPr>
        <w:t>Фактическое количество принимаемых стоков 32.4 тыс. м</w:t>
      </w:r>
      <w:r w:rsidRPr="002E3926">
        <w:rPr>
          <w:sz w:val="22"/>
          <w:szCs w:val="22"/>
          <w:vertAlign w:val="superscript"/>
        </w:rPr>
        <w:t>3</w:t>
      </w:r>
      <w:r w:rsidRPr="005864D9">
        <w:rPr>
          <w:sz w:val="22"/>
          <w:szCs w:val="22"/>
        </w:rPr>
        <w:t>/сут. Из них  хозяйственно-бытовых стоков от населения – 16.39</w:t>
      </w:r>
      <w:r>
        <w:rPr>
          <w:sz w:val="22"/>
          <w:szCs w:val="22"/>
        </w:rPr>
        <w:t xml:space="preserve"> </w:t>
      </w:r>
      <w:r w:rsidRPr="005864D9">
        <w:rPr>
          <w:sz w:val="22"/>
          <w:szCs w:val="22"/>
        </w:rPr>
        <w:t>тыс</w:t>
      </w:r>
      <w:proofErr w:type="gramStart"/>
      <w:r w:rsidRPr="005864D9">
        <w:rPr>
          <w:sz w:val="22"/>
          <w:szCs w:val="22"/>
        </w:rPr>
        <w:t>.м</w:t>
      </w:r>
      <w:proofErr w:type="gramEnd"/>
      <w:r w:rsidRPr="00056B3A">
        <w:rPr>
          <w:sz w:val="22"/>
          <w:szCs w:val="22"/>
          <w:vertAlign w:val="superscript"/>
        </w:rPr>
        <w:t>3</w:t>
      </w:r>
      <w:r w:rsidRPr="005864D9">
        <w:rPr>
          <w:sz w:val="22"/>
          <w:szCs w:val="22"/>
        </w:rPr>
        <w:t>/сут, производственных стоков – 16.01 тыс.м</w:t>
      </w:r>
      <w:r w:rsidRPr="00056B3A">
        <w:rPr>
          <w:sz w:val="22"/>
          <w:szCs w:val="22"/>
          <w:vertAlign w:val="superscript"/>
        </w:rPr>
        <w:t>3</w:t>
      </w:r>
      <w:r w:rsidRPr="005864D9">
        <w:rPr>
          <w:sz w:val="22"/>
          <w:szCs w:val="22"/>
        </w:rPr>
        <w:t>/сут.</w:t>
      </w:r>
    </w:p>
    <w:p w:rsidR="00C6546F" w:rsidRPr="005864D9" w:rsidRDefault="00C6546F" w:rsidP="00F42F4A">
      <w:pPr>
        <w:spacing w:line="336" w:lineRule="auto"/>
        <w:ind w:firstLine="567"/>
        <w:jc w:val="both"/>
        <w:rPr>
          <w:sz w:val="22"/>
          <w:szCs w:val="22"/>
        </w:rPr>
      </w:pPr>
      <w:r w:rsidRPr="005864D9">
        <w:rPr>
          <w:sz w:val="22"/>
          <w:szCs w:val="22"/>
        </w:rPr>
        <w:t>На очистных сооружениях сточные воды проходят механическую и биологическую очистку с обеззараживанием. Сооружения доочистки отсутствуют.</w:t>
      </w:r>
    </w:p>
    <w:p w:rsidR="00C6546F" w:rsidRPr="005864D9" w:rsidRDefault="00C6546F" w:rsidP="00F42F4A">
      <w:pPr>
        <w:spacing w:line="336" w:lineRule="auto"/>
        <w:ind w:firstLine="567"/>
        <w:jc w:val="both"/>
        <w:rPr>
          <w:sz w:val="22"/>
          <w:szCs w:val="22"/>
        </w:rPr>
      </w:pPr>
      <w:r w:rsidRPr="005864D9">
        <w:rPr>
          <w:sz w:val="22"/>
          <w:szCs w:val="22"/>
        </w:rPr>
        <w:t xml:space="preserve">Для сброса очищенных сточных вод используется р. Сосна. </w:t>
      </w:r>
    </w:p>
    <w:p w:rsidR="00C6546F" w:rsidRPr="005864D9" w:rsidRDefault="00C6546F" w:rsidP="00F42F4A">
      <w:pPr>
        <w:spacing w:line="336" w:lineRule="auto"/>
        <w:ind w:firstLine="567"/>
        <w:jc w:val="both"/>
        <w:rPr>
          <w:sz w:val="22"/>
          <w:szCs w:val="22"/>
        </w:rPr>
      </w:pPr>
    </w:p>
    <w:p w:rsidR="00C6546F" w:rsidRPr="00DE584E" w:rsidRDefault="00C6546F" w:rsidP="00F42F4A">
      <w:pPr>
        <w:spacing w:line="336" w:lineRule="auto"/>
        <w:ind w:firstLine="567"/>
        <w:jc w:val="center"/>
        <w:rPr>
          <w:i/>
          <w:szCs w:val="22"/>
        </w:rPr>
      </w:pPr>
      <w:r w:rsidRPr="00DE584E">
        <w:rPr>
          <w:i/>
          <w:szCs w:val="22"/>
        </w:rPr>
        <w:t>Проектные решения</w:t>
      </w:r>
    </w:p>
    <w:p w:rsidR="00C6546F" w:rsidRPr="005864D9" w:rsidRDefault="00C6546F" w:rsidP="00F42F4A">
      <w:pPr>
        <w:spacing w:line="336" w:lineRule="auto"/>
        <w:ind w:firstLine="567"/>
        <w:jc w:val="both"/>
        <w:rPr>
          <w:sz w:val="22"/>
          <w:szCs w:val="22"/>
        </w:rPr>
      </w:pPr>
    </w:p>
    <w:p w:rsidR="00C6546F" w:rsidRPr="00DE584E" w:rsidRDefault="00CC68DF" w:rsidP="00F42F4A">
      <w:pPr>
        <w:spacing w:line="336" w:lineRule="auto"/>
        <w:ind w:firstLine="567"/>
        <w:jc w:val="center"/>
        <w:rPr>
          <w:i/>
          <w:szCs w:val="22"/>
        </w:rPr>
      </w:pPr>
      <w:r>
        <w:rPr>
          <w:i/>
          <w:szCs w:val="22"/>
        </w:rPr>
        <w:t xml:space="preserve">а) </w:t>
      </w:r>
      <w:r w:rsidR="00C6546F" w:rsidRPr="00DE584E">
        <w:rPr>
          <w:i/>
          <w:szCs w:val="22"/>
        </w:rPr>
        <w:t>Расчетные расходы воды</w:t>
      </w:r>
    </w:p>
    <w:p w:rsidR="00C6546F" w:rsidRPr="005864D9" w:rsidRDefault="00C6546F" w:rsidP="00F42F4A">
      <w:pPr>
        <w:spacing w:line="336" w:lineRule="auto"/>
        <w:ind w:firstLine="567"/>
        <w:jc w:val="both"/>
        <w:rPr>
          <w:sz w:val="22"/>
          <w:szCs w:val="22"/>
        </w:rPr>
      </w:pPr>
    </w:p>
    <w:p w:rsidR="00C6546F" w:rsidRPr="005864D9" w:rsidRDefault="00C6546F" w:rsidP="00F42F4A">
      <w:pPr>
        <w:spacing w:line="336" w:lineRule="auto"/>
        <w:ind w:firstLine="567"/>
        <w:jc w:val="both"/>
        <w:rPr>
          <w:sz w:val="22"/>
          <w:szCs w:val="22"/>
        </w:rPr>
      </w:pPr>
      <w:r w:rsidRPr="005864D9">
        <w:rPr>
          <w:sz w:val="22"/>
          <w:szCs w:val="22"/>
        </w:rPr>
        <w:t>Расходы сточных вод определены согласно СП 30.13330.2012 (СНиП 2.04.03-85*). Общее водоотведение согласно письму № 54-04/1844 от 03.08.2015</w:t>
      </w:r>
      <w:r>
        <w:rPr>
          <w:sz w:val="22"/>
          <w:szCs w:val="22"/>
        </w:rPr>
        <w:t xml:space="preserve"> </w:t>
      </w:r>
      <w:r w:rsidRPr="005864D9">
        <w:rPr>
          <w:sz w:val="22"/>
          <w:szCs w:val="22"/>
        </w:rPr>
        <w:t xml:space="preserve">г. ОАО «ОЭЗ ППТ «Липецк» составляет </w:t>
      </w:r>
      <w:r w:rsidRPr="005864D9">
        <w:rPr>
          <w:sz w:val="22"/>
          <w:szCs w:val="22"/>
          <w:lang w:val="en-US"/>
        </w:rPr>
        <w:t>Q</w:t>
      </w:r>
      <w:r>
        <w:rPr>
          <w:sz w:val="22"/>
          <w:szCs w:val="22"/>
        </w:rPr>
        <w:t xml:space="preserve"> </w:t>
      </w:r>
      <w:r w:rsidRPr="005864D9">
        <w:rPr>
          <w:sz w:val="22"/>
          <w:szCs w:val="22"/>
        </w:rPr>
        <w:t>=</w:t>
      </w:r>
      <w:r>
        <w:rPr>
          <w:sz w:val="22"/>
          <w:szCs w:val="22"/>
        </w:rPr>
        <w:t xml:space="preserve"> </w:t>
      </w:r>
      <w:r w:rsidRPr="005864D9">
        <w:rPr>
          <w:sz w:val="22"/>
          <w:szCs w:val="22"/>
        </w:rPr>
        <w:t>8000 м</w:t>
      </w:r>
      <w:r w:rsidRPr="005864D9">
        <w:rPr>
          <w:sz w:val="22"/>
          <w:szCs w:val="22"/>
          <w:vertAlign w:val="superscript"/>
        </w:rPr>
        <w:t>3</w:t>
      </w:r>
      <w:r w:rsidRPr="005864D9">
        <w:rPr>
          <w:sz w:val="22"/>
          <w:szCs w:val="22"/>
        </w:rPr>
        <w:t xml:space="preserve">/сут с этапами сбросов нарастающим итогом: </w:t>
      </w:r>
    </w:p>
    <w:p w:rsidR="00C6546F" w:rsidRPr="005864D9" w:rsidRDefault="00D96B13" w:rsidP="00F42F4A">
      <w:pPr>
        <w:spacing w:line="336" w:lineRule="auto"/>
        <w:ind w:firstLine="567"/>
        <w:jc w:val="both"/>
        <w:rPr>
          <w:sz w:val="22"/>
          <w:szCs w:val="22"/>
        </w:rPr>
      </w:pPr>
      <w:r>
        <w:rPr>
          <w:sz w:val="22"/>
          <w:szCs w:val="22"/>
        </w:rPr>
        <w:t xml:space="preserve">2016 г.- </w:t>
      </w:r>
      <w:r w:rsidR="00C6546F" w:rsidRPr="005864D9">
        <w:rPr>
          <w:sz w:val="22"/>
          <w:szCs w:val="22"/>
        </w:rPr>
        <w:t>2000 м</w:t>
      </w:r>
      <w:r w:rsidR="00C6546F" w:rsidRPr="005864D9">
        <w:rPr>
          <w:sz w:val="22"/>
          <w:szCs w:val="22"/>
          <w:vertAlign w:val="superscript"/>
        </w:rPr>
        <w:t>3</w:t>
      </w:r>
      <w:r w:rsidR="00C6546F" w:rsidRPr="005864D9">
        <w:rPr>
          <w:sz w:val="22"/>
          <w:szCs w:val="22"/>
        </w:rPr>
        <w:t>/сут;</w:t>
      </w:r>
    </w:p>
    <w:p w:rsidR="00C6546F" w:rsidRPr="005864D9" w:rsidRDefault="00D96B13" w:rsidP="00F42F4A">
      <w:pPr>
        <w:spacing w:line="336" w:lineRule="auto"/>
        <w:ind w:firstLine="567"/>
        <w:jc w:val="both"/>
        <w:rPr>
          <w:sz w:val="22"/>
          <w:szCs w:val="22"/>
        </w:rPr>
      </w:pPr>
      <w:r>
        <w:rPr>
          <w:sz w:val="22"/>
          <w:szCs w:val="22"/>
        </w:rPr>
        <w:t xml:space="preserve">2022 г.- </w:t>
      </w:r>
      <w:r w:rsidR="00C6546F" w:rsidRPr="005864D9">
        <w:rPr>
          <w:sz w:val="22"/>
          <w:szCs w:val="22"/>
        </w:rPr>
        <w:t>4000 м</w:t>
      </w:r>
      <w:r w:rsidR="00C6546F" w:rsidRPr="005864D9">
        <w:rPr>
          <w:sz w:val="22"/>
          <w:szCs w:val="22"/>
          <w:vertAlign w:val="superscript"/>
        </w:rPr>
        <w:t>3</w:t>
      </w:r>
      <w:r w:rsidR="00C6546F" w:rsidRPr="005864D9">
        <w:rPr>
          <w:sz w:val="22"/>
          <w:szCs w:val="22"/>
        </w:rPr>
        <w:t>/сут;</w:t>
      </w:r>
    </w:p>
    <w:p w:rsidR="00C6546F" w:rsidRPr="005864D9" w:rsidRDefault="00D96B13" w:rsidP="00F42F4A">
      <w:pPr>
        <w:spacing w:line="336" w:lineRule="auto"/>
        <w:ind w:firstLine="567"/>
        <w:jc w:val="both"/>
        <w:rPr>
          <w:sz w:val="22"/>
          <w:szCs w:val="22"/>
        </w:rPr>
      </w:pPr>
      <w:r>
        <w:rPr>
          <w:sz w:val="22"/>
          <w:szCs w:val="22"/>
        </w:rPr>
        <w:t xml:space="preserve">2028 г.- </w:t>
      </w:r>
      <w:r w:rsidR="00C6546F" w:rsidRPr="005864D9">
        <w:rPr>
          <w:sz w:val="22"/>
          <w:szCs w:val="22"/>
        </w:rPr>
        <w:t>6000 м</w:t>
      </w:r>
      <w:r w:rsidR="00C6546F" w:rsidRPr="005864D9">
        <w:rPr>
          <w:sz w:val="22"/>
          <w:szCs w:val="22"/>
          <w:vertAlign w:val="superscript"/>
        </w:rPr>
        <w:t>3</w:t>
      </w:r>
      <w:r w:rsidR="00C6546F" w:rsidRPr="005864D9">
        <w:rPr>
          <w:sz w:val="22"/>
          <w:szCs w:val="22"/>
        </w:rPr>
        <w:t>/сут;</w:t>
      </w:r>
    </w:p>
    <w:p w:rsidR="00C6546F" w:rsidRDefault="00D96B13" w:rsidP="00F42F4A">
      <w:pPr>
        <w:spacing w:line="336" w:lineRule="auto"/>
        <w:ind w:firstLine="567"/>
        <w:jc w:val="both"/>
        <w:rPr>
          <w:sz w:val="22"/>
          <w:szCs w:val="22"/>
        </w:rPr>
      </w:pPr>
      <w:r>
        <w:rPr>
          <w:sz w:val="22"/>
          <w:szCs w:val="22"/>
        </w:rPr>
        <w:t xml:space="preserve">2033 г.- </w:t>
      </w:r>
      <w:r w:rsidR="00C6546F" w:rsidRPr="005864D9">
        <w:rPr>
          <w:sz w:val="22"/>
          <w:szCs w:val="22"/>
        </w:rPr>
        <w:t>8000 м</w:t>
      </w:r>
      <w:r w:rsidR="00C6546F" w:rsidRPr="005864D9">
        <w:rPr>
          <w:sz w:val="22"/>
          <w:szCs w:val="22"/>
          <w:vertAlign w:val="superscript"/>
        </w:rPr>
        <w:t>3</w:t>
      </w:r>
      <w:r w:rsidR="00C6546F" w:rsidRPr="005864D9">
        <w:rPr>
          <w:sz w:val="22"/>
          <w:szCs w:val="22"/>
        </w:rPr>
        <w:t>/сут.</w:t>
      </w:r>
    </w:p>
    <w:p w:rsidR="00F42F4A" w:rsidRDefault="00F42F4A" w:rsidP="00F42F4A">
      <w:pPr>
        <w:spacing w:line="336" w:lineRule="auto"/>
        <w:ind w:firstLine="567"/>
        <w:jc w:val="both"/>
        <w:rPr>
          <w:sz w:val="22"/>
          <w:szCs w:val="22"/>
        </w:rPr>
      </w:pPr>
    </w:p>
    <w:p w:rsidR="00CC68DF" w:rsidRDefault="00CC68DF" w:rsidP="00F42F4A">
      <w:pPr>
        <w:spacing w:line="336" w:lineRule="auto"/>
        <w:ind w:firstLine="567"/>
        <w:jc w:val="both"/>
        <w:rPr>
          <w:sz w:val="22"/>
          <w:szCs w:val="22"/>
        </w:rPr>
      </w:pPr>
    </w:p>
    <w:p w:rsidR="00CC68DF" w:rsidRPr="005864D9" w:rsidRDefault="00CC68DF" w:rsidP="00F42F4A">
      <w:pPr>
        <w:spacing w:line="336" w:lineRule="auto"/>
        <w:ind w:firstLine="567"/>
        <w:jc w:val="both"/>
        <w:rPr>
          <w:sz w:val="22"/>
          <w:szCs w:val="22"/>
        </w:rPr>
      </w:pPr>
    </w:p>
    <w:p w:rsidR="00C6546F" w:rsidRPr="00CC68DF" w:rsidRDefault="00C6546F" w:rsidP="00C6546F">
      <w:pPr>
        <w:spacing w:line="360" w:lineRule="auto"/>
        <w:ind w:firstLine="567"/>
        <w:jc w:val="center"/>
        <w:rPr>
          <w:i/>
          <w:szCs w:val="22"/>
        </w:rPr>
      </w:pPr>
      <w:r w:rsidRPr="00CC68DF">
        <w:rPr>
          <w:i/>
          <w:szCs w:val="22"/>
        </w:rPr>
        <w:lastRenderedPageBreak/>
        <w:t>Система и схема канализации</w:t>
      </w:r>
    </w:p>
    <w:p w:rsidR="00C6546F" w:rsidRPr="005864D9" w:rsidRDefault="00C6546F" w:rsidP="00C6546F">
      <w:pPr>
        <w:spacing w:line="360" w:lineRule="auto"/>
        <w:ind w:firstLine="567"/>
        <w:jc w:val="both"/>
        <w:rPr>
          <w:sz w:val="22"/>
          <w:szCs w:val="22"/>
        </w:rPr>
      </w:pPr>
    </w:p>
    <w:p w:rsidR="00C6546F" w:rsidRPr="005864D9" w:rsidRDefault="00C6546F" w:rsidP="00C6546F">
      <w:pPr>
        <w:spacing w:line="360" w:lineRule="auto"/>
        <w:ind w:firstLine="567"/>
        <w:jc w:val="both"/>
        <w:rPr>
          <w:sz w:val="22"/>
          <w:szCs w:val="22"/>
        </w:rPr>
      </w:pPr>
      <w:r w:rsidRPr="005864D9">
        <w:rPr>
          <w:sz w:val="22"/>
          <w:szCs w:val="22"/>
        </w:rPr>
        <w:t xml:space="preserve">Строительство ОЭЗ ППТ «Липецк» в Елецком муниципальном районе предусматривается в четыре </w:t>
      </w:r>
      <w:r w:rsidR="00CC68DF">
        <w:rPr>
          <w:sz w:val="22"/>
          <w:szCs w:val="22"/>
        </w:rPr>
        <w:t>этапа</w:t>
      </w:r>
      <w:r w:rsidRPr="005864D9">
        <w:rPr>
          <w:sz w:val="22"/>
          <w:szCs w:val="22"/>
        </w:rPr>
        <w:t xml:space="preserve">. Для приёма стоков от проектируемых предприятий-резидентов принимается самотечная канализация, прокладываемая по улицам вдоль территорий предприятий-резидентов. Проектируемые самотечные сети канализации принимают канализационные стоки только после локальной очистки на территории  предприятий-резидентов до возможности приёма стоков в </w:t>
      </w:r>
      <w:proofErr w:type="spellStart"/>
      <w:r w:rsidRPr="005864D9">
        <w:rPr>
          <w:sz w:val="22"/>
          <w:szCs w:val="22"/>
        </w:rPr>
        <w:t>хоз-фекальную</w:t>
      </w:r>
      <w:proofErr w:type="spellEnd"/>
      <w:r w:rsidRPr="005864D9">
        <w:rPr>
          <w:sz w:val="22"/>
          <w:szCs w:val="22"/>
        </w:rPr>
        <w:t xml:space="preserve"> канализацию</w:t>
      </w:r>
    </w:p>
    <w:p w:rsidR="00C6546F" w:rsidRPr="005864D9" w:rsidRDefault="00C6546F" w:rsidP="00C6546F">
      <w:pPr>
        <w:spacing w:line="360" w:lineRule="auto"/>
        <w:ind w:firstLine="567"/>
        <w:jc w:val="both"/>
        <w:rPr>
          <w:sz w:val="22"/>
          <w:szCs w:val="22"/>
        </w:rPr>
      </w:pPr>
      <w:r w:rsidRPr="005864D9">
        <w:rPr>
          <w:sz w:val="22"/>
          <w:szCs w:val="22"/>
        </w:rPr>
        <w:t>Очищенные стоки самотечными сетями канализации отводятся в приёмные резервуары проектируемых канализационных насосных станций подкачки. Затем напорными трубопроводами очищенные стоки подаются в приёмный резервуар главной канализационной насосной станции на территории ОЭЗ ППТ «Липецк». Проектируемая территория ОЭЗ ППТ «Липецк» в Елецком муниципальном районе подключается проектируемыми напорными сетями канализации 2</w:t>
      </w:r>
      <m:oMath>
        <m:r>
          <w:rPr>
            <w:rFonts w:ascii="Cambria Math" w:hAnsi="Cambria Math"/>
            <w:sz w:val="22"/>
            <w:szCs w:val="22"/>
          </w:rPr>
          <m:t xml:space="preserve">  </m:t>
        </m:r>
      </m:oMath>
      <w:r w:rsidR="00CC68DF">
        <w:rPr>
          <w:rFonts w:eastAsiaTheme="minorEastAsia"/>
          <w:sz w:val="22"/>
          <w:szCs w:val="22"/>
        </w:rPr>
        <w:t xml:space="preserve">диаметром </w:t>
      </w:r>
      <w:r w:rsidRPr="005864D9">
        <w:rPr>
          <w:rFonts w:eastAsiaTheme="minorEastAsia"/>
          <w:sz w:val="22"/>
          <w:szCs w:val="22"/>
        </w:rPr>
        <w:t xml:space="preserve">400 </w:t>
      </w:r>
      <w:r w:rsidRPr="005864D9">
        <w:rPr>
          <w:sz w:val="22"/>
          <w:szCs w:val="22"/>
        </w:rPr>
        <w:t xml:space="preserve">в существующий канализационный коллектор диаметром 500 мм на </w:t>
      </w:r>
      <w:r w:rsidR="00CC68DF">
        <w:rPr>
          <w:sz w:val="22"/>
          <w:szCs w:val="22"/>
        </w:rPr>
        <w:t xml:space="preserve">                            </w:t>
      </w:r>
      <w:r w:rsidRPr="005864D9">
        <w:rPr>
          <w:sz w:val="22"/>
          <w:szCs w:val="22"/>
        </w:rPr>
        <w:t>ул. Кротевича, который, при необходимости, реконструируется. Также, согласно ТУ МУП «</w:t>
      </w:r>
      <w:proofErr w:type="spellStart"/>
      <w:r w:rsidRPr="005864D9">
        <w:rPr>
          <w:sz w:val="22"/>
          <w:szCs w:val="22"/>
        </w:rPr>
        <w:t>Елецводоканал</w:t>
      </w:r>
      <w:proofErr w:type="spellEnd"/>
      <w:r w:rsidRPr="005864D9">
        <w:rPr>
          <w:sz w:val="22"/>
          <w:szCs w:val="22"/>
        </w:rPr>
        <w:t xml:space="preserve">», необходимо произвести реконструкцию </w:t>
      </w:r>
      <w:proofErr w:type="gramStart"/>
      <w:r w:rsidRPr="005864D9">
        <w:rPr>
          <w:sz w:val="22"/>
          <w:szCs w:val="22"/>
        </w:rPr>
        <w:t>существующей</w:t>
      </w:r>
      <w:proofErr w:type="gramEnd"/>
      <w:r w:rsidRPr="005864D9">
        <w:rPr>
          <w:sz w:val="22"/>
          <w:szCs w:val="22"/>
        </w:rPr>
        <w:t xml:space="preserve"> КНС №</w:t>
      </w:r>
      <w:r>
        <w:rPr>
          <w:sz w:val="22"/>
          <w:szCs w:val="22"/>
        </w:rPr>
        <w:t xml:space="preserve"> </w:t>
      </w:r>
      <w:r w:rsidRPr="005864D9">
        <w:rPr>
          <w:sz w:val="22"/>
          <w:szCs w:val="22"/>
        </w:rPr>
        <w:t xml:space="preserve">2, расположенную на ул. Кротевича, принимающую стоки существующего коллектора </w:t>
      </w:r>
      <w:r w:rsidR="00CC68DF">
        <w:rPr>
          <w:sz w:val="22"/>
          <w:szCs w:val="22"/>
        </w:rPr>
        <w:t xml:space="preserve">                  </w:t>
      </w:r>
      <w:r w:rsidRPr="005864D9">
        <w:rPr>
          <w:sz w:val="22"/>
          <w:szCs w:val="22"/>
        </w:rPr>
        <w:t>диаметром 500 мм. В КН</w:t>
      </w:r>
      <w:r w:rsidR="00CC68DF">
        <w:rPr>
          <w:sz w:val="22"/>
          <w:szCs w:val="22"/>
        </w:rPr>
        <w:t xml:space="preserve">С № 2 согласно </w:t>
      </w:r>
      <w:r w:rsidRPr="005864D9">
        <w:rPr>
          <w:sz w:val="22"/>
          <w:szCs w:val="22"/>
        </w:rPr>
        <w:t>ТУ МУП «</w:t>
      </w:r>
      <w:proofErr w:type="spellStart"/>
      <w:r w:rsidRPr="005864D9">
        <w:rPr>
          <w:sz w:val="22"/>
          <w:szCs w:val="22"/>
        </w:rPr>
        <w:t>Елецводоканал</w:t>
      </w:r>
      <w:proofErr w:type="spellEnd"/>
      <w:r w:rsidRPr="005864D9">
        <w:rPr>
          <w:sz w:val="22"/>
          <w:szCs w:val="22"/>
        </w:rPr>
        <w:t>», в связи с износом, предусматривается замена насосного оборудования, шкафов управления, арматуры. От КНС №</w:t>
      </w:r>
      <w:r w:rsidR="00E255E9">
        <w:rPr>
          <w:sz w:val="22"/>
          <w:szCs w:val="22"/>
        </w:rPr>
        <w:t xml:space="preserve"> </w:t>
      </w:r>
      <w:r w:rsidRPr="005864D9">
        <w:rPr>
          <w:sz w:val="22"/>
          <w:szCs w:val="22"/>
        </w:rPr>
        <w:t>2 по существующим напорным трубопроводам сточные воды подаются на очистные сооружения канализации города Ельца,  проектируемые с учётом приёма стоков от ОЭЗ ППТ «Липецк».</w:t>
      </w:r>
    </w:p>
    <w:p w:rsidR="00C6546F" w:rsidRPr="005864D9" w:rsidRDefault="00C6546F" w:rsidP="00C6546F">
      <w:pPr>
        <w:spacing w:line="360" w:lineRule="auto"/>
        <w:ind w:firstLine="567"/>
        <w:jc w:val="both"/>
        <w:rPr>
          <w:sz w:val="22"/>
          <w:szCs w:val="22"/>
        </w:rPr>
      </w:pPr>
      <w:r w:rsidRPr="005864D9">
        <w:rPr>
          <w:sz w:val="22"/>
          <w:szCs w:val="22"/>
        </w:rPr>
        <w:t xml:space="preserve">Проектируемая самотечная сеть канализации выполнена из гофрированной полипропиленовой трубы диаметром 150-500 мм по ГОСТ </w:t>
      </w:r>
      <w:proofErr w:type="gramStart"/>
      <w:r w:rsidRPr="005864D9">
        <w:rPr>
          <w:sz w:val="22"/>
          <w:szCs w:val="22"/>
        </w:rPr>
        <w:t>Р</w:t>
      </w:r>
      <w:proofErr w:type="gramEnd"/>
      <w:r w:rsidRPr="005864D9">
        <w:rPr>
          <w:sz w:val="22"/>
          <w:szCs w:val="22"/>
        </w:rPr>
        <w:t xml:space="preserve"> 54475-2011, которая по техническим характеристикам соответствует европейским нормам по жёсткости, гибкости, герметичности. Диаметры трубопроводов подобраны согласно расчётным расходам по таблицам гидравлического расчёта канализационных сетей под редакцией А.А. Лукиных. Проектируемые самотечные сети канализации прокладываются на песчаном основании открытым способом на глубине 2,5 – 3,5 метра от поверхности земли. Глубина заложения канализационной сети назначена в соответствии с рельефом местности и отметками канализационных выпусков из зданий.</w:t>
      </w:r>
    </w:p>
    <w:p w:rsidR="00C6546F" w:rsidRPr="005864D9" w:rsidRDefault="00C6546F" w:rsidP="007A7CAD">
      <w:pPr>
        <w:spacing w:line="336" w:lineRule="auto"/>
        <w:ind w:firstLine="567"/>
        <w:jc w:val="both"/>
        <w:rPr>
          <w:sz w:val="22"/>
          <w:szCs w:val="22"/>
        </w:rPr>
      </w:pPr>
      <w:r w:rsidRPr="005864D9">
        <w:rPr>
          <w:sz w:val="22"/>
          <w:szCs w:val="22"/>
        </w:rPr>
        <w:t xml:space="preserve">Напорные трубопроводы от канализационных насосных станций подкачки приняты из полиэтиленовых труб диаметром 160-400 мм по ГОСТ 18599-2001 в две нитки. Проектируемые напорные сети канализации прокладываются на песчаном основании открытым способом на глубине 2.0-3.5 м от поверхности земли. Напорно-самотечные трубопроводы по эстакаде прокладываются из стальных труб по ГОСТ 10704-91* </w:t>
      </w:r>
      <w:proofErr w:type="gramStart"/>
      <w:r w:rsidRPr="005864D9">
        <w:rPr>
          <w:sz w:val="22"/>
          <w:szCs w:val="22"/>
        </w:rPr>
        <w:t>в</w:t>
      </w:r>
      <w:proofErr w:type="gramEnd"/>
      <w:r w:rsidRPr="005864D9">
        <w:rPr>
          <w:sz w:val="22"/>
          <w:szCs w:val="22"/>
        </w:rPr>
        <w:t xml:space="preserve"> </w:t>
      </w:r>
      <w:r w:rsidR="007A7CAD">
        <w:rPr>
          <w:sz w:val="22"/>
          <w:szCs w:val="22"/>
        </w:rPr>
        <w:t xml:space="preserve">усиленной </w:t>
      </w:r>
      <w:proofErr w:type="spellStart"/>
      <w:r w:rsidR="007A7CAD">
        <w:rPr>
          <w:sz w:val="22"/>
          <w:szCs w:val="22"/>
        </w:rPr>
        <w:t>теплогидроизоляции</w:t>
      </w:r>
      <w:proofErr w:type="spellEnd"/>
      <w:r w:rsidR="007A7CAD">
        <w:rPr>
          <w:sz w:val="22"/>
          <w:szCs w:val="22"/>
        </w:rPr>
        <w:t xml:space="preserve"> пенополиуретаном</w:t>
      </w:r>
      <w:r w:rsidRPr="005864D9">
        <w:rPr>
          <w:sz w:val="22"/>
          <w:szCs w:val="22"/>
        </w:rPr>
        <w:t xml:space="preserve"> с электрообогревом. </w:t>
      </w:r>
    </w:p>
    <w:p w:rsidR="00C6546F" w:rsidRPr="005864D9" w:rsidRDefault="00C6546F" w:rsidP="007A7CAD">
      <w:pPr>
        <w:spacing w:line="336" w:lineRule="auto"/>
        <w:ind w:firstLine="567"/>
        <w:jc w:val="both"/>
        <w:rPr>
          <w:sz w:val="22"/>
          <w:szCs w:val="22"/>
        </w:rPr>
      </w:pPr>
      <w:r w:rsidRPr="005864D9">
        <w:rPr>
          <w:sz w:val="22"/>
          <w:szCs w:val="22"/>
        </w:rPr>
        <w:t xml:space="preserve">Для приема стоков выполняют колодцы. Смотровые колодцы устанавливаются на канализационной сети в местах выпусков, поворотах сети, в местах изменения уклонов и диаметров. На прямых участках сети смотровые колодцы устанавливаются на нормативных расстояниях согласно </w:t>
      </w:r>
    </w:p>
    <w:p w:rsidR="00C6546F" w:rsidRPr="005864D9" w:rsidRDefault="00C6546F" w:rsidP="00C6546F">
      <w:pPr>
        <w:spacing w:line="360" w:lineRule="auto"/>
        <w:ind w:firstLine="567"/>
        <w:jc w:val="both"/>
        <w:rPr>
          <w:sz w:val="22"/>
          <w:szCs w:val="22"/>
        </w:rPr>
      </w:pPr>
      <w:r w:rsidRPr="005864D9">
        <w:rPr>
          <w:sz w:val="22"/>
          <w:szCs w:val="22"/>
        </w:rPr>
        <w:lastRenderedPageBreak/>
        <w:t>СП 30.13330.2012 (СНиП 2.04.03-85*). Колодцы выполняют из сборных железобетонных элементов по серии 3.900.1-14. Все сборные элементы колодцев при монтаже устанавливаются на цементно-песчаном растворе М100 толщиной 10</w:t>
      </w:r>
      <w:r>
        <w:rPr>
          <w:sz w:val="22"/>
          <w:szCs w:val="22"/>
        </w:rPr>
        <w:t xml:space="preserve"> </w:t>
      </w:r>
      <w:r w:rsidRPr="005864D9">
        <w:rPr>
          <w:sz w:val="22"/>
          <w:szCs w:val="22"/>
        </w:rPr>
        <w:t xml:space="preserve">мм. </w:t>
      </w:r>
    </w:p>
    <w:p w:rsidR="00C6546F" w:rsidRPr="005864D9" w:rsidRDefault="00C6546F" w:rsidP="00C6546F">
      <w:pPr>
        <w:spacing w:line="360" w:lineRule="auto"/>
        <w:ind w:firstLine="567"/>
        <w:jc w:val="both"/>
        <w:rPr>
          <w:sz w:val="22"/>
          <w:szCs w:val="22"/>
        </w:rPr>
      </w:pPr>
      <w:r w:rsidRPr="005864D9">
        <w:rPr>
          <w:sz w:val="22"/>
          <w:szCs w:val="22"/>
        </w:rPr>
        <w:t>После установки труб отверстия в стенах колодцев заделываются бетоном М150.</w:t>
      </w:r>
    </w:p>
    <w:p w:rsidR="00C6546F" w:rsidRPr="005864D9" w:rsidRDefault="00C6546F" w:rsidP="00C6546F">
      <w:pPr>
        <w:spacing w:line="360" w:lineRule="auto"/>
        <w:ind w:firstLine="567"/>
        <w:jc w:val="both"/>
        <w:rPr>
          <w:sz w:val="22"/>
          <w:szCs w:val="22"/>
        </w:rPr>
      </w:pPr>
      <w:r w:rsidRPr="005864D9">
        <w:rPr>
          <w:sz w:val="22"/>
          <w:szCs w:val="22"/>
        </w:rPr>
        <w:t>Люки полимерные по ГОСТ 3634-99 для закрытия лазов колодцев устанавливаются горизонтально на горловину.</w:t>
      </w:r>
    </w:p>
    <w:p w:rsidR="00C6546F" w:rsidRPr="005864D9" w:rsidRDefault="00C6546F" w:rsidP="00C6546F">
      <w:pPr>
        <w:spacing w:line="360" w:lineRule="auto"/>
        <w:ind w:firstLine="567"/>
        <w:jc w:val="both"/>
        <w:rPr>
          <w:sz w:val="22"/>
          <w:szCs w:val="22"/>
        </w:rPr>
      </w:pPr>
      <w:r w:rsidRPr="005864D9">
        <w:rPr>
          <w:sz w:val="22"/>
          <w:szCs w:val="22"/>
        </w:rPr>
        <w:t xml:space="preserve">Согласно СП 32.13330-2012 «Канализация. Наружные сети и сооружения» люки колодцев, размещаемые на застроенных территориях без дорожных покрытий, должны возвышаться над поверхностью земли на 5 см. Вокруг них предусматривается </w:t>
      </w:r>
      <w:proofErr w:type="spellStart"/>
      <w:r w:rsidRPr="005864D9">
        <w:rPr>
          <w:sz w:val="22"/>
          <w:szCs w:val="22"/>
        </w:rPr>
        <w:t>отмостка</w:t>
      </w:r>
      <w:proofErr w:type="spellEnd"/>
      <w:r w:rsidRPr="005864D9">
        <w:rPr>
          <w:sz w:val="22"/>
          <w:szCs w:val="22"/>
        </w:rPr>
        <w:t xml:space="preserve"> шириной 1 м с уклоном от крышки люка. Люки колодцев на водоводах, прокладываемых по незастроенной территории, должны возвышаться над поверхностью земли на 20 см. </w:t>
      </w:r>
    </w:p>
    <w:p w:rsidR="00C6546F" w:rsidRPr="005864D9" w:rsidRDefault="00C6546F" w:rsidP="00C6546F">
      <w:pPr>
        <w:spacing w:line="360" w:lineRule="auto"/>
        <w:ind w:firstLine="567"/>
        <w:jc w:val="both"/>
        <w:rPr>
          <w:sz w:val="22"/>
          <w:szCs w:val="22"/>
        </w:rPr>
      </w:pPr>
      <w:r w:rsidRPr="005864D9">
        <w:rPr>
          <w:sz w:val="22"/>
          <w:szCs w:val="22"/>
        </w:rPr>
        <w:t>Для спуска в  колодцы предусматриваются стальные стремянки.</w:t>
      </w:r>
    </w:p>
    <w:p w:rsidR="00C6546F" w:rsidRPr="005864D9" w:rsidRDefault="00C6546F" w:rsidP="00C6546F">
      <w:pPr>
        <w:spacing w:line="360" w:lineRule="auto"/>
        <w:ind w:firstLine="567"/>
        <w:jc w:val="both"/>
        <w:rPr>
          <w:sz w:val="22"/>
          <w:szCs w:val="22"/>
        </w:rPr>
      </w:pPr>
      <w:r w:rsidRPr="005864D9">
        <w:rPr>
          <w:sz w:val="22"/>
          <w:szCs w:val="22"/>
        </w:rPr>
        <w:t>Все колодцы с наружной стороны колец покрывают окрасочной гидроизоляцией из горячего битума, наносимого в два слоя общей толщиной 4 мм по грунтовке из битума, растворённого бензином.</w:t>
      </w:r>
    </w:p>
    <w:p w:rsidR="00C6546F" w:rsidRDefault="00C6546F" w:rsidP="00C6546F">
      <w:pPr>
        <w:spacing w:line="360" w:lineRule="auto"/>
        <w:ind w:firstLine="567"/>
        <w:jc w:val="both"/>
        <w:rPr>
          <w:sz w:val="22"/>
          <w:szCs w:val="22"/>
        </w:rPr>
      </w:pPr>
    </w:p>
    <w:p w:rsidR="00CC68DF" w:rsidRPr="005864D9" w:rsidRDefault="00CC68DF" w:rsidP="00C6546F">
      <w:pPr>
        <w:spacing w:line="360" w:lineRule="auto"/>
        <w:ind w:firstLine="567"/>
        <w:jc w:val="both"/>
        <w:rPr>
          <w:sz w:val="22"/>
          <w:szCs w:val="22"/>
        </w:rPr>
      </w:pPr>
    </w:p>
    <w:p w:rsidR="00C6546F" w:rsidRPr="00CC68DF" w:rsidRDefault="00CC68DF" w:rsidP="00C6546F">
      <w:pPr>
        <w:spacing w:line="360" w:lineRule="auto"/>
        <w:ind w:firstLine="567"/>
        <w:jc w:val="center"/>
        <w:rPr>
          <w:szCs w:val="22"/>
        </w:rPr>
      </w:pPr>
      <w:r w:rsidRPr="00CC68DF">
        <w:rPr>
          <w:szCs w:val="22"/>
        </w:rPr>
        <w:t xml:space="preserve">8.2.3 </w:t>
      </w:r>
      <w:r w:rsidR="00C6546F" w:rsidRPr="00CC68DF">
        <w:rPr>
          <w:szCs w:val="22"/>
        </w:rPr>
        <w:t>Дождевая канализация</w:t>
      </w:r>
    </w:p>
    <w:p w:rsidR="00C6546F" w:rsidRPr="002905CF" w:rsidRDefault="00C6546F" w:rsidP="00C6546F">
      <w:pPr>
        <w:spacing w:line="360" w:lineRule="auto"/>
        <w:ind w:firstLine="567"/>
        <w:jc w:val="both"/>
        <w:rPr>
          <w:sz w:val="22"/>
          <w:szCs w:val="22"/>
        </w:rPr>
      </w:pPr>
    </w:p>
    <w:p w:rsidR="00C6546F" w:rsidRPr="00CC68DF" w:rsidRDefault="00C6546F" w:rsidP="00C6546F">
      <w:pPr>
        <w:spacing w:line="360" w:lineRule="auto"/>
        <w:ind w:firstLine="567"/>
        <w:jc w:val="center"/>
        <w:rPr>
          <w:i/>
          <w:szCs w:val="22"/>
        </w:rPr>
      </w:pPr>
      <w:r w:rsidRPr="00CC68DF">
        <w:rPr>
          <w:i/>
          <w:szCs w:val="22"/>
        </w:rPr>
        <w:t>Проектные решения</w:t>
      </w:r>
    </w:p>
    <w:p w:rsidR="00C6546F" w:rsidRPr="005864D9" w:rsidRDefault="00C6546F" w:rsidP="00C6546F">
      <w:pPr>
        <w:spacing w:line="360" w:lineRule="auto"/>
        <w:ind w:firstLine="567"/>
        <w:jc w:val="both"/>
        <w:rPr>
          <w:b/>
          <w:sz w:val="22"/>
          <w:szCs w:val="22"/>
        </w:rPr>
      </w:pPr>
    </w:p>
    <w:p w:rsidR="00C6546F" w:rsidRPr="005864D9" w:rsidRDefault="00C6546F" w:rsidP="00C6546F">
      <w:pPr>
        <w:spacing w:line="360" w:lineRule="auto"/>
        <w:ind w:firstLine="567"/>
        <w:jc w:val="both"/>
        <w:rPr>
          <w:sz w:val="22"/>
          <w:szCs w:val="22"/>
        </w:rPr>
      </w:pPr>
      <w:r w:rsidRPr="005864D9">
        <w:rPr>
          <w:sz w:val="22"/>
          <w:szCs w:val="22"/>
        </w:rPr>
        <w:t>Проектом для приёма дождевых вод с территории предприятий-резидентов выполняются сборные коллекторы по улицам</w:t>
      </w:r>
      <w:r>
        <w:rPr>
          <w:sz w:val="22"/>
          <w:szCs w:val="22"/>
        </w:rPr>
        <w:t xml:space="preserve"> вдоль территорий предприятий. </w:t>
      </w:r>
      <w:r w:rsidRPr="005864D9">
        <w:rPr>
          <w:sz w:val="22"/>
          <w:szCs w:val="22"/>
        </w:rPr>
        <w:t xml:space="preserve">Проектируемая канализация принимает дождевые стоки только после локальной очистки на территории предприятий-резидентов, где происходит очистка воды от взвешенных веществ и нефтепродуктов. Диаметры, уклоны, наполнения, глубина заложения трубопроводов проектируемой дождевой сети назначены в соответствии с расчётными расходами и рельефом местности. Проектируемые сети дождевой канализации прокладывают из полипропиленовых труб диаметром 300-1600 мм по </w:t>
      </w:r>
      <w:r>
        <w:rPr>
          <w:sz w:val="22"/>
          <w:szCs w:val="22"/>
        </w:rPr>
        <w:t xml:space="preserve">                       </w:t>
      </w:r>
      <w:r w:rsidRPr="005864D9">
        <w:rPr>
          <w:sz w:val="22"/>
          <w:szCs w:val="22"/>
        </w:rPr>
        <w:t xml:space="preserve">ГОСТ </w:t>
      </w:r>
      <w:proofErr w:type="gramStart"/>
      <w:r w:rsidRPr="005864D9">
        <w:rPr>
          <w:sz w:val="22"/>
          <w:szCs w:val="22"/>
        </w:rPr>
        <w:t>Р</w:t>
      </w:r>
      <w:proofErr w:type="gramEnd"/>
      <w:r w:rsidRPr="005864D9">
        <w:rPr>
          <w:sz w:val="22"/>
          <w:szCs w:val="22"/>
        </w:rPr>
        <w:t xml:space="preserve"> 54475-2011 на песчаное основание на глубине 2,8÷4,5 м.</w:t>
      </w:r>
    </w:p>
    <w:p w:rsidR="00C6546F" w:rsidRPr="005864D9" w:rsidRDefault="00C6546F" w:rsidP="00C6546F">
      <w:pPr>
        <w:spacing w:line="360" w:lineRule="auto"/>
        <w:ind w:firstLine="567"/>
        <w:jc w:val="both"/>
        <w:rPr>
          <w:sz w:val="22"/>
          <w:szCs w:val="22"/>
        </w:rPr>
      </w:pPr>
      <w:r w:rsidRPr="005864D9">
        <w:rPr>
          <w:sz w:val="22"/>
          <w:szCs w:val="22"/>
        </w:rPr>
        <w:t xml:space="preserve">На поворотах сети, в местах изменения уклонов и диаметров, в местах присоединений, на прямых участках сети на нормативных расстояниях согласно СП 30.13330.2012 </w:t>
      </w:r>
      <w:r>
        <w:rPr>
          <w:sz w:val="22"/>
          <w:szCs w:val="22"/>
        </w:rPr>
        <w:t xml:space="preserve">                              </w:t>
      </w:r>
      <w:r w:rsidRPr="005864D9">
        <w:rPr>
          <w:sz w:val="22"/>
          <w:szCs w:val="22"/>
        </w:rPr>
        <w:t xml:space="preserve">(СНиП 2.04.03-85*). </w:t>
      </w:r>
      <w:r>
        <w:rPr>
          <w:sz w:val="22"/>
          <w:szCs w:val="22"/>
        </w:rPr>
        <w:t>У</w:t>
      </w:r>
      <w:r w:rsidRPr="005864D9">
        <w:rPr>
          <w:sz w:val="22"/>
          <w:szCs w:val="22"/>
        </w:rPr>
        <w:t>станавливают смотровые колодцы. Круглые колодцы выполняют из монолитного бетона, сборных железобетонных элементов. Прямоугольные камеры выполняют из сборных железобетонных блоков.</w:t>
      </w:r>
    </w:p>
    <w:p w:rsidR="00C6546F" w:rsidRPr="005864D9" w:rsidRDefault="00C6546F" w:rsidP="00C6546F">
      <w:pPr>
        <w:spacing w:line="360" w:lineRule="auto"/>
        <w:ind w:firstLine="567"/>
        <w:jc w:val="both"/>
        <w:rPr>
          <w:sz w:val="22"/>
          <w:szCs w:val="22"/>
        </w:rPr>
      </w:pPr>
      <w:r w:rsidRPr="005864D9">
        <w:rPr>
          <w:sz w:val="22"/>
          <w:szCs w:val="22"/>
        </w:rPr>
        <w:t xml:space="preserve">Сборные железобетонные элементы колодцев приняты по серии 3.900.1-14. Все сборные элементы колодцев при монтаже устанавливаются на цементно-песчаном растворе М100 толщиной 10 мм. </w:t>
      </w:r>
    </w:p>
    <w:p w:rsidR="00CC68DF" w:rsidRDefault="00CC68DF" w:rsidP="00C6546F">
      <w:pPr>
        <w:spacing w:line="360" w:lineRule="auto"/>
        <w:ind w:firstLine="567"/>
        <w:jc w:val="both"/>
        <w:rPr>
          <w:sz w:val="22"/>
          <w:szCs w:val="22"/>
        </w:rPr>
      </w:pPr>
    </w:p>
    <w:p w:rsidR="00CC68DF" w:rsidRDefault="00CC68DF" w:rsidP="00C6546F">
      <w:pPr>
        <w:spacing w:line="360" w:lineRule="auto"/>
        <w:ind w:firstLine="567"/>
        <w:jc w:val="both"/>
        <w:rPr>
          <w:sz w:val="22"/>
          <w:szCs w:val="22"/>
        </w:rPr>
      </w:pPr>
    </w:p>
    <w:p w:rsidR="00C6546F" w:rsidRPr="005864D9" w:rsidRDefault="00C6546F" w:rsidP="00C6546F">
      <w:pPr>
        <w:spacing w:line="360" w:lineRule="auto"/>
        <w:ind w:firstLine="567"/>
        <w:jc w:val="both"/>
        <w:rPr>
          <w:sz w:val="22"/>
          <w:szCs w:val="22"/>
        </w:rPr>
      </w:pPr>
      <w:r w:rsidRPr="005864D9">
        <w:rPr>
          <w:sz w:val="22"/>
          <w:szCs w:val="22"/>
        </w:rPr>
        <w:lastRenderedPageBreak/>
        <w:t>После установки труб отверстия в стенах колодцев заделываются бетоном М150.</w:t>
      </w:r>
    </w:p>
    <w:p w:rsidR="00C6546F" w:rsidRPr="005864D9" w:rsidRDefault="00C6546F" w:rsidP="00C6546F">
      <w:pPr>
        <w:spacing w:line="360" w:lineRule="auto"/>
        <w:ind w:firstLine="567"/>
        <w:jc w:val="both"/>
        <w:rPr>
          <w:sz w:val="22"/>
          <w:szCs w:val="22"/>
        </w:rPr>
      </w:pPr>
      <w:r w:rsidRPr="005864D9">
        <w:rPr>
          <w:sz w:val="22"/>
          <w:szCs w:val="22"/>
        </w:rPr>
        <w:t>Люки полимерные по ГОСТ 3634-99 для закрытия лазов колодцев устанавливаются горизонтально на горловину.</w:t>
      </w:r>
    </w:p>
    <w:p w:rsidR="00C6546F" w:rsidRPr="005864D9" w:rsidRDefault="00C6546F" w:rsidP="00C6546F">
      <w:pPr>
        <w:spacing w:line="360" w:lineRule="auto"/>
        <w:ind w:firstLine="567"/>
        <w:jc w:val="both"/>
        <w:rPr>
          <w:sz w:val="22"/>
          <w:szCs w:val="22"/>
        </w:rPr>
      </w:pPr>
      <w:r w:rsidRPr="005864D9">
        <w:rPr>
          <w:sz w:val="22"/>
          <w:szCs w:val="22"/>
        </w:rPr>
        <w:t xml:space="preserve">Согласно СП 32.13330-2012 «Канализация. Наружные сети и сооружения» люки колодцев, размещаемые на застроенных территориях без дорожных покрытий, должны возвышаться над поверхностью земли на 5 см. Вокруг них предусматривается </w:t>
      </w:r>
      <w:proofErr w:type="spellStart"/>
      <w:r w:rsidRPr="005864D9">
        <w:rPr>
          <w:sz w:val="22"/>
          <w:szCs w:val="22"/>
        </w:rPr>
        <w:t>отмостка</w:t>
      </w:r>
      <w:proofErr w:type="spellEnd"/>
      <w:r w:rsidRPr="005864D9">
        <w:rPr>
          <w:sz w:val="22"/>
          <w:szCs w:val="22"/>
        </w:rPr>
        <w:t xml:space="preserve"> шириной 1 м с уклоном от крышки люка. Люки колодцев на водоводах, прокладываемых по незастроенной территории, должны возвышаться над поверхностью земли на 20 см. </w:t>
      </w:r>
    </w:p>
    <w:p w:rsidR="00C6546F" w:rsidRPr="005864D9" w:rsidRDefault="00C6546F" w:rsidP="00C6546F">
      <w:pPr>
        <w:spacing w:line="360" w:lineRule="auto"/>
        <w:ind w:firstLine="567"/>
        <w:jc w:val="both"/>
        <w:rPr>
          <w:sz w:val="22"/>
          <w:szCs w:val="22"/>
        </w:rPr>
      </w:pPr>
      <w:r w:rsidRPr="005864D9">
        <w:rPr>
          <w:sz w:val="22"/>
          <w:szCs w:val="22"/>
        </w:rPr>
        <w:t>Для спуска в  колодцы предусматриваются стальные стремянки.</w:t>
      </w:r>
    </w:p>
    <w:p w:rsidR="00C6546F" w:rsidRPr="005864D9" w:rsidRDefault="00C6546F" w:rsidP="00C6546F">
      <w:pPr>
        <w:spacing w:line="360" w:lineRule="auto"/>
        <w:ind w:firstLine="567"/>
        <w:jc w:val="both"/>
        <w:rPr>
          <w:sz w:val="22"/>
          <w:szCs w:val="22"/>
        </w:rPr>
      </w:pPr>
      <w:r w:rsidRPr="005864D9">
        <w:rPr>
          <w:sz w:val="22"/>
          <w:szCs w:val="22"/>
        </w:rPr>
        <w:t>Все колодцы с наружной стороны колец покрывают окрасочной гидроизоляцией из горячего битума, наносимого в два слоя общей толщиной 4 мм по грунтовке из битума, растворённого бензином.</w:t>
      </w:r>
    </w:p>
    <w:p w:rsidR="00C6546F" w:rsidRPr="005864D9" w:rsidRDefault="00C6546F" w:rsidP="00C6546F">
      <w:pPr>
        <w:spacing w:line="360" w:lineRule="auto"/>
        <w:ind w:firstLine="567"/>
        <w:jc w:val="both"/>
        <w:rPr>
          <w:sz w:val="22"/>
          <w:szCs w:val="22"/>
        </w:rPr>
      </w:pPr>
      <w:r w:rsidRPr="005864D9">
        <w:rPr>
          <w:sz w:val="22"/>
          <w:szCs w:val="22"/>
        </w:rPr>
        <w:t>Проектируемая канализация отводит очищенные дождевые воды в ближайшие овраги. На выпусках дождевых вод предусматриваются укреплённые оголовки. Для защиты поверхности оврага (лога) от размыва предусматривается её укрепление у оголовка бетонными плитами.</w:t>
      </w:r>
    </w:p>
    <w:p w:rsidR="00C6546F" w:rsidRPr="005864D9" w:rsidRDefault="00C6546F" w:rsidP="00C6546F">
      <w:pPr>
        <w:spacing w:line="360" w:lineRule="auto"/>
        <w:ind w:firstLine="567"/>
        <w:jc w:val="both"/>
        <w:rPr>
          <w:sz w:val="22"/>
          <w:szCs w:val="22"/>
        </w:rPr>
      </w:pPr>
      <w:r w:rsidRPr="005864D9">
        <w:rPr>
          <w:sz w:val="22"/>
          <w:szCs w:val="22"/>
        </w:rPr>
        <w:t xml:space="preserve">На территории административно-делового центра ОЭЗ ППТ «Липецк» запроектирована  закрытая сеть дождевой канализации. Согласно вертикальной планировке сбор воды производится в пониженных местах лотков проезжей части. Дождевые воды, стекающие с поверхности земли, поступают в дождеприёмники (колодцы со съёмными </w:t>
      </w:r>
      <w:proofErr w:type="spellStart"/>
      <w:r w:rsidRPr="005864D9">
        <w:rPr>
          <w:sz w:val="22"/>
          <w:szCs w:val="22"/>
        </w:rPr>
        <w:t>дождеприёмными</w:t>
      </w:r>
      <w:proofErr w:type="spellEnd"/>
      <w:r w:rsidRPr="005864D9">
        <w:rPr>
          <w:sz w:val="22"/>
          <w:szCs w:val="22"/>
        </w:rPr>
        <w:t xml:space="preserve"> решётками) Из них вода поступает в закрытый во</w:t>
      </w:r>
      <w:r w:rsidR="00CC68DF">
        <w:rPr>
          <w:sz w:val="22"/>
          <w:szCs w:val="22"/>
        </w:rPr>
        <w:t xml:space="preserve">досток по соединительной ветке диаметром </w:t>
      </w:r>
      <w:r w:rsidRPr="005864D9">
        <w:rPr>
          <w:sz w:val="22"/>
          <w:szCs w:val="22"/>
        </w:rPr>
        <w:t xml:space="preserve">200-300 мм. Диаметры, уклоны, наполнения, глубина заложения трубопроводов проектируемой дождевой сети территории административно-делового центра ОЭЗ ППТ «Липецк» назначены в соответствии с расчётными расходами и рельефом местности. Проектируемые сети дождевой канализации прокладывают из полипропиленовых труб диаметром 300-1000 мм по ГОСТ </w:t>
      </w:r>
      <w:proofErr w:type="gramStart"/>
      <w:r w:rsidRPr="005864D9">
        <w:rPr>
          <w:sz w:val="22"/>
          <w:szCs w:val="22"/>
        </w:rPr>
        <w:t>Р</w:t>
      </w:r>
      <w:proofErr w:type="gramEnd"/>
      <w:r w:rsidRPr="005864D9">
        <w:rPr>
          <w:sz w:val="22"/>
          <w:szCs w:val="22"/>
        </w:rPr>
        <w:t xml:space="preserve"> 54475-2011 на песчаное основание на глубине 2,8÷4,5 м. </w:t>
      </w:r>
    </w:p>
    <w:p w:rsidR="00C6546F" w:rsidRPr="005864D9" w:rsidRDefault="00C6546F" w:rsidP="00C6546F">
      <w:pPr>
        <w:spacing w:line="360" w:lineRule="auto"/>
        <w:ind w:firstLine="567"/>
        <w:jc w:val="both"/>
        <w:rPr>
          <w:sz w:val="22"/>
          <w:szCs w:val="22"/>
        </w:rPr>
      </w:pPr>
      <w:r w:rsidRPr="005864D9">
        <w:rPr>
          <w:sz w:val="22"/>
          <w:szCs w:val="22"/>
        </w:rPr>
        <w:t>На поворотах сети, в местах изменения уклонов и диаметров, в местах присоединений, на прямых участках сети на нормативных расстояниях согласно СП 30.13330.2012 (СНиП 2.04.03-85*)</w:t>
      </w:r>
      <w:proofErr w:type="gramStart"/>
      <w:r w:rsidRPr="005864D9">
        <w:rPr>
          <w:sz w:val="22"/>
          <w:szCs w:val="22"/>
        </w:rPr>
        <w:t>.</w:t>
      </w:r>
      <w:proofErr w:type="gramEnd"/>
      <w:r w:rsidRPr="005864D9">
        <w:rPr>
          <w:sz w:val="22"/>
          <w:szCs w:val="22"/>
        </w:rPr>
        <w:t xml:space="preserve"> </w:t>
      </w:r>
      <w:proofErr w:type="gramStart"/>
      <w:r w:rsidRPr="005864D9">
        <w:rPr>
          <w:sz w:val="22"/>
          <w:szCs w:val="22"/>
        </w:rPr>
        <w:t>у</w:t>
      </w:r>
      <w:proofErr w:type="gramEnd"/>
      <w:r w:rsidRPr="005864D9">
        <w:rPr>
          <w:sz w:val="22"/>
          <w:szCs w:val="22"/>
        </w:rPr>
        <w:t>станавливают смотровые колодцы. Круглые колодцы выполняют из монолитного бетона, сборных железобетонных элементов. Прямоугольные камеры выполняют из сборных железобетонных блоков.</w:t>
      </w:r>
    </w:p>
    <w:p w:rsidR="00C6546F" w:rsidRPr="005864D9" w:rsidRDefault="00C6546F" w:rsidP="00C6546F">
      <w:pPr>
        <w:spacing w:line="360" w:lineRule="auto"/>
        <w:ind w:firstLine="567"/>
        <w:jc w:val="both"/>
        <w:rPr>
          <w:sz w:val="22"/>
          <w:szCs w:val="22"/>
        </w:rPr>
      </w:pPr>
      <w:r w:rsidRPr="005864D9">
        <w:rPr>
          <w:sz w:val="22"/>
          <w:szCs w:val="22"/>
        </w:rPr>
        <w:t xml:space="preserve">Сборные железобетонные элементы колодцев приняты по серии 3.900.1-14. Все сборные элементы колодцев при монтаже устанавливаются на цементно-песчаном растворе М100 толщиной 10 мм. </w:t>
      </w:r>
    </w:p>
    <w:p w:rsidR="00C6546F" w:rsidRPr="005864D9" w:rsidRDefault="00C6546F" w:rsidP="00C6546F">
      <w:pPr>
        <w:spacing w:line="360" w:lineRule="auto"/>
        <w:ind w:firstLine="567"/>
        <w:jc w:val="both"/>
        <w:rPr>
          <w:sz w:val="22"/>
          <w:szCs w:val="22"/>
        </w:rPr>
      </w:pPr>
      <w:r w:rsidRPr="005864D9">
        <w:rPr>
          <w:sz w:val="22"/>
          <w:szCs w:val="22"/>
        </w:rPr>
        <w:t>После установки труб отверстия в стенах колодцев заделываются бетоном М150.</w:t>
      </w:r>
    </w:p>
    <w:p w:rsidR="00C6546F" w:rsidRPr="005864D9" w:rsidRDefault="00C6546F" w:rsidP="00C6546F">
      <w:pPr>
        <w:spacing w:line="360" w:lineRule="auto"/>
        <w:ind w:firstLine="567"/>
        <w:jc w:val="both"/>
        <w:rPr>
          <w:sz w:val="22"/>
          <w:szCs w:val="22"/>
        </w:rPr>
      </w:pPr>
      <w:r w:rsidRPr="005864D9">
        <w:rPr>
          <w:sz w:val="22"/>
          <w:szCs w:val="22"/>
        </w:rPr>
        <w:t>Люки полимерные по ГОСТ 3634-99 для закрытия лазов колодцев устанавливаются горизонтально на горловину.</w:t>
      </w:r>
    </w:p>
    <w:p w:rsidR="00CC68DF" w:rsidRDefault="00CC68DF" w:rsidP="00C6546F">
      <w:pPr>
        <w:spacing w:line="360" w:lineRule="auto"/>
        <w:ind w:firstLine="567"/>
        <w:jc w:val="both"/>
        <w:rPr>
          <w:sz w:val="22"/>
          <w:szCs w:val="22"/>
        </w:rPr>
      </w:pPr>
    </w:p>
    <w:p w:rsidR="00CC68DF" w:rsidRDefault="00CC68DF" w:rsidP="00C6546F">
      <w:pPr>
        <w:spacing w:line="360" w:lineRule="auto"/>
        <w:ind w:firstLine="567"/>
        <w:jc w:val="both"/>
        <w:rPr>
          <w:sz w:val="22"/>
          <w:szCs w:val="22"/>
        </w:rPr>
      </w:pPr>
    </w:p>
    <w:p w:rsidR="00C6546F" w:rsidRPr="005864D9" w:rsidRDefault="00C6546F" w:rsidP="00C6546F">
      <w:pPr>
        <w:spacing w:line="360" w:lineRule="auto"/>
        <w:ind w:firstLine="567"/>
        <w:jc w:val="both"/>
        <w:rPr>
          <w:sz w:val="22"/>
          <w:szCs w:val="22"/>
        </w:rPr>
      </w:pPr>
      <w:r w:rsidRPr="005864D9">
        <w:rPr>
          <w:sz w:val="22"/>
          <w:szCs w:val="22"/>
        </w:rPr>
        <w:lastRenderedPageBreak/>
        <w:t xml:space="preserve">Согласно СП 32.13330-2012 «Канализация. Наружные сети и сооружения» люки колодцев, размещаемые на застроенных территориях без дорожных покрытий, должны возвышаться над поверхностью земли на 5 см. Вокруг них предусматривается </w:t>
      </w:r>
      <w:proofErr w:type="spellStart"/>
      <w:r w:rsidRPr="005864D9">
        <w:rPr>
          <w:sz w:val="22"/>
          <w:szCs w:val="22"/>
        </w:rPr>
        <w:t>отмостка</w:t>
      </w:r>
      <w:proofErr w:type="spellEnd"/>
      <w:r w:rsidRPr="005864D9">
        <w:rPr>
          <w:sz w:val="22"/>
          <w:szCs w:val="22"/>
        </w:rPr>
        <w:t xml:space="preserve"> шириной 1 м с уклоном от крышки люка. Люки колодцев на водоводах, прокладываемых по незастроенной территории, должны возвышаться над поверхностью земли на 20 см. </w:t>
      </w:r>
    </w:p>
    <w:p w:rsidR="00C6546F" w:rsidRPr="005864D9" w:rsidRDefault="00C6546F" w:rsidP="00C6546F">
      <w:pPr>
        <w:spacing w:line="360" w:lineRule="auto"/>
        <w:ind w:firstLine="567"/>
        <w:jc w:val="both"/>
        <w:rPr>
          <w:sz w:val="22"/>
          <w:szCs w:val="22"/>
        </w:rPr>
      </w:pPr>
      <w:r w:rsidRPr="005864D9">
        <w:rPr>
          <w:sz w:val="22"/>
          <w:szCs w:val="22"/>
        </w:rPr>
        <w:t>Для спуска в  колодцы предусматриваются стальные стремянки.</w:t>
      </w:r>
    </w:p>
    <w:p w:rsidR="00C6546F" w:rsidRPr="005864D9" w:rsidRDefault="00C6546F" w:rsidP="00C6546F">
      <w:pPr>
        <w:spacing w:line="360" w:lineRule="auto"/>
        <w:ind w:firstLine="567"/>
        <w:jc w:val="both"/>
        <w:rPr>
          <w:sz w:val="22"/>
          <w:szCs w:val="22"/>
        </w:rPr>
      </w:pPr>
      <w:r w:rsidRPr="005864D9">
        <w:rPr>
          <w:sz w:val="22"/>
          <w:szCs w:val="22"/>
        </w:rPr>
        <w:t>Все колодцы с наружной стороны колец покрывают окрасочной гидроизоляцией из горячего битума, наносимого в два слоя общей толщиной 4 мм по грунтовке из битума, растворённого бензином</w:t>
      </w:r>
    </w:p>
    <w:p w:rsidR="00C6546F" w:rsidRPr="005864D9" w:rsidRDefault="00C6546F" w:rsidP="00C6546F">
      <w:pPr>
        <w:spacing w:line="360" w:lineRule="auto"/>
        <w:ind w:firstLine="567"/>
        <w:jc w:val="both"/>
        <w:rPr>
          <w:sz w:val="22"/>
          <w:szCs w:val="22"/>
        </w:rPr>
      </w:pPr>
      <w:proofErr w:type="gramStart"/>
      <w:r w:rsidRPr="005864D9">
        <w:rPr>
          <w:sz w:val="22"/>
          <w:szCs w:val="22"/>
        </w:rPr>
        <w:t xml:space="preserve">Общий расход стоков с проектируемой территории  административно-делового центра </w:t>
      </w:r>
      <w:r>
        <w:rPr>
          <w:sz w:val="22"/>
          <w:szCs w:val="22"/>
        </w:rPr>
        <w:t xml:space="preserve">              </w:t>
      </w:r>
      <w:r w:rsidRPr="005864D9">
        <w:rPr>
          <w:sz w:val="22"/>
          <w:szCs w:val="22"/>
        </w:rPr>
        <w:t>ОЭЗ ППТ «Липецк» составляет 596 л/с и определен в соответствии с СП 30.13330.2012  (СНиП 2.04.03-85*).</w:t>
      </w:r>
      <w:proofErr w:type="gramEnd"/>
    </w:p>
    <w:p w:rsidR="00C6546F" w:rsidRPr="005864D9" w:rsidRDefault="00C6546F" w:rsidP="00C6546F">
      <w:pPr>
        <w:spacing w:line="360" w:lineRule="auto"/>
        <w:ind w:firstLine="567"/>
        <w:jc w:val="both"/>
        <w:rPr>
          <w:sz w:val="22"/>
          <w:szCs w:val="22"/>
        </w:rPr>
      </w:pPr>
      <w:r w:rsidRPr="005864D9">
        <w:rPr>
          <w:sz w:val="22"/>
          <w:szCs w:val="22"/>
        </w:rPr>
        <w:t>Дождевой сток поступает на проектируемые очистные сооружения дождевых вод, где происходит очистка воды от нефтепродуктов и взвешенных веществ. Производительность очистных сооружений дождевых вод составляет 112 л/</w:t>
      </w:r>
      <w:proofErr w:type="gramStart"/>
      <w:r w:rsidRPr="005864D9">
        <w:rPr>
          <w:sz w:val="22"/>
          <w:szCs w:val="22"/>
        </w:rPr>
        <w:t>с</w:t>
      </w:r>
      <w:proofErr w:type="gramEnd"/>
      <w:r w:rsidRPr="005864D9">
        <w:rPr>
          <w:sz w:val="22"/>
          <w:szCs w:val="22"/>
        </w:rPr>
        <w:t>.</w:t>
      </w:r>
    </w:p>
    <w:p w:rsidR="00C6546F" w:rsidRPr="005864D9" w:rsidRDefault="00C6546F" w:rsidP="00C6546F">
      <w:pPr>
        <w:spacing w:line="360" w:lineRule="auto"/>
        <w:ind w:firstLine="567"/>
        <w:jc w:val="both"/>
        <w:rPr>
          <w:sz w:val="22"/>
          <w:szCs w:val="22"/>
        </w:rPr>
      </w:pPr>
      <w:r w:rsidRPr="005864D9">
        <w:rPr>
          <w:sz w:val="22"/>
          <w:szCs w:val="22"/>
        </w:rPr>
        <w:t>Перед очистн</w:t>
      </w:r>
      <w:r>
        <w:rPr>
          <w:sz w:val="22"/>
          <w:szCs w:val="22"/>
        </w:rPr>
        <w:t xml:space="preserve">ыми сооружениями предусмотрена </w:t>
      </w:r>
      <w:r w:rsidRPr="005864D9">
        <w:rPr>
          <w:sz w:val="22"/>
          <w:szCs w:val="22"/>
        </w:rPr>
        <w:t xml:space="preserve">камера с регулирующим перепуском, после которой наиболее загрязненная часть дождевого стока направляется на очистку, а наиболее интенсивная условно чистая часть дождевого стока сбрасывается в ближайший овраг без очистки. Комплексные очистные сооружения состоят из песколовок, </w:t>
      </w:r>
      <w:proofErr w:type="spellStart"/>
      <w:r w:rsidRPr="005864D9">
        <w:rPr>
          <w:sz w:val="22"/>
          <w:szCs w:val="22"/>
        </w:rPr>
        <w:t>нефтеотделителей</w:t>
      </w:r>
      <w:proofErr w:type="spellEnd"/>
      <w:r w:rsidRPr="005864D9">
        <w:rPr>
          <w:sz w:val="22"/>
          <w:szCs w:val="22"/>
        </w:rPr>
        <w:t>, блока доочистки на фильтрах. Вода после очистки сбрасывается по коллектору диаметром 800 мм в ближайший овраг. На выпуске дождевых вод предусматривается укреплённый оголовок. Для защиты поверхности оврага (лога) от размыва предусматривается её укрепление у оголовка бетонными плитами.</w:t>
      </w:r>
    </w:p>
    <w:p w:rsidR="00C6546F" w:rsidRDefault="00C6546F" w:rsidP="00C6546F">
      <w:pPr>
        <w:spacing w:line="360" w:lineRule="auto"/>
        <w:ind w:firstLine="567"/>
        <w:jc w:val="both"/>
        <w:rPr>
          <w:sz w:val="22"/>
          <w:szCs w:val="22"/>
        </w:rPr>
      </w:pPr>
    </w:p>
    <w:p w:rsidR="00CC68DF" w:rsidRPr="005864D9" w:rsidRDefault="00CC68DF" w:rsidP="00C6546F">
      <w:pPr>
        <w:spacing w:line="360" w:lineRule="auto"/>
        <w:ind w:firstLine="567"/>
        <w:jc w:val="both"/>
        <w:rPr>
          <w:sz w:val="22"/>
          <w:szCs w:val="22"/>
        </w:rPr>
      </w:pPr>
    </w:p>
    <w:p w:rsidR="00C6546F" w:rsidRPr="00CC68DF" w:rsidRDefault="00CC68DF" w:rsidP="00C6546F">
      <w:pPr>
        <w:spacing w:line="360" w:lineRule="auto"/>
        <w:ind w:firstLine="567"/>
        <w:jc w:val="center"/>
      </w:pPr>
      <w:r w:rsidRPr="00CC68DF">
        <w:t xml:space="preserve">8.2.4 </w:t>
      </w:r>
      <w:r w:rsidR="00C6546F" w:rsidRPr="00CC68DF">
        <w:t>Очистные сооружения</w:t>
      </w:r>
    </w:p>
    <w:p w:rsidR="00C6546F" w:rsidRDefault="00C6546F" w:rsidP="00C6546F">
      <w:pPr>
        <w:spacing w:line="360" w:lineRule="auto"/>
        <w:ind w:firstLine="567"/>
        <w:jc w:val="both"/>
        <w:rPr>
          <w:b/>
          <w:sz w:val="22"/>
          <w:szCs w:val="22"/>
        </w:rPr>
      </w:pPr>
    </w:p>
    <w:p w:rsidR="00C6546F" w:rsidRPr="00CC68DF" w:rsidRDefault="00C6546F" w:rsidP="00C6546F">
      <w:pPr>
        <w:spacing w:line="360" w:lineRule="auto"/>
        <w:ind w:firstLine="567"/>
        <w:jc w:val="center"/>
        <w:rPr>
          <w:i/>
          <w:sz w:val="22"/>
          <w:szCs w:val="22"/>
        </w:rPr>
      </w:pPr>
      <w:r w:rsidRPr="00CC68DF">
        <w:rPr>
          <w:i/>
          <w:sz w:val="22"/>
          <w:szCs w:val="22"/>
        </w:rPr>
        <w:t>Технологическая схема очистных сооружений</w:t>
      </w:r>
    </w:p>
    <w:p w:rsidR="00C6546F" w:rsidRPr="005864D9" w:rsidRDefault="00C6546F" w:rsidP="00C6546F">
      <w:pPr>
        <w:spacing w:line="360" w:lineRule="auto"/>
        <w:ind w:firstLine="567"/>
        <w:jc w:val="both"/>
        <w:rPr>
          <w:sz w:val="22"/>
          <w:szCs w:val="22"/>
        </w:rPr>
      </w:pPr>
    </w:p>
    <w:p w:rsidR="00C6546F" w:rsidRPr="005864D9" w:rsidRDefault="00C6546F" w:rsidP="00C6546F">
      <w:pPr>
        <w:spacing w:line="360" w:lineRule="auto"/>
        <w:ind w:firstLine="567"/>
        <w:jc w:val="both"/>
        <w:rPr>
          <w:sz w:val="22"/>
          <w:szCs w:val="22"/>
        </w:rPr>
      </w:pPr>
      <w:r w:rsidRPr="005864D9">
        <w:rPr>
          <w:sz w:val="22"/>
          <w:szCs w:val="22"/>
        </w:rPr>
        <w:t>Очистные сооружения предусмотрены заглубленного типа из готовых изделий, имеющих гигиенические сертификаты России.</w:t>
      </w:r>
    </w:p>
    <w:p w:rsidR="00C6546F" w:rsidRPr="005864D9" w:rsidRDefault="00C6546F" w:rsidP="00C6546F">
      <w:pPr>
        <w:spacing w:line="360" w:lineRule="auto"/>
        <w:ind w:firstLine="567"/>
        <w:jc w:val="both"/>
        <w:rPr>
          <w:sz w:val="22"/>
          <w:szCs w:val="22"/>
        </w:rPr>
      </w:pPr>
      <w:r w:rsidRPr="005864D9">
        <w:rPr>
          <w:sz w:val="22"/>
          <w:szCs w:val="22"/>
        </w:rPr>
        <w:t>В состав сооружений очистки входят:</w:t>
      </w:r>
    </w:p>
    <w:p w:rsidR="00C6546F" w:rsidRPr="005864D9" w:rsidRDefault="00C6546F" w:rsidP="00C6546F">
      <w:pPr>
        <w:spacing w:line="360" w:lineRule="auto"/>
        <w:ind w:firstLine="567"/>
        <w:jc w:val="both"/>
        <w:rPr>
          <w:sz w:val="22"/>
          <w:szCs w:val="22"/>
        </w:rPr>
      </w:pPr>
      <w:r w:rsidRPr="005864D9">
        <w:rPr>
          <w:sz w:val="22"/>
          <w:szCs w:val="22"/>
        </w:rPr>
        <w:t xml:space="preserve">- </w:t>
      </w:r>
      <w:proofErr w:type="spellStart"/>
      <w:r w:rsidRPr="005864D9">
        <w:rPr>
          <w:sz w:val="22"/>
          <w:szCs w:val="22"/>
        </w:rPr>
        <w:t>пескоилоотделители</w:t>
      </w:r>
      <w:proofErr w:type="spellEnd"/>
      <w:r w:rsidRPr="005864D9">
        <w:rPr>
          <w:sz w:val="22"/>
          <w:szCs w:val="22"/>
        </w:rPr>
        <w:t>, оборудованные системой вентиляции и сигнализацией накопления иловых накоплений;</w:t>
      </w:r>
    </w:p>
    <w:p w:rsidR="00C6546F" w:rsidRPr="005864D9" w:rsidRDefault="00C6546F" w:rsidP="00C6546F">
      <w:pPr>
        <w:spacing w:line="360" w:lineRule="auto"/>
        <w:ind w:firstLine="567"/>
        <w:jc w:val="both"/>
        <w:rPr>
          <w:sz w:val="22"/>
          <w:szCs w:val="22"/>
        </w:rPr>
      </w:pPr>
      <w:r w:rsidRPr="005864D9">
        <w:rPr>
          <w:sz w:val="22"/>
          <w:szCs w:val="22"/>
        </w:rPr>
        <w:t xml:space="preserve">- </w:t>
      </w:r>
      <w:proofErr w:type="spellStart"/>
      <w:r w:rsidRPr="005864D9">
        <w:rPr>
          <w:sz w:val="22"/>
          <w:szCs w:val="22"/>
        </w:rPr>
        <w:t>нефтеотделители</w:t>
      </w:r>
      <w:proofErr w:type="spellEnd"/>
      <w:r w:rsidRPr="005864D9">
        <w:rPr>
          <w:sz w:val="22"/>
          <w:szCs w:val="22"/>
        </w:rPr>
        <w:t>, оборудованные сигнализацией накопления нефтепродуктов;</w:t>
      </w:r>
    </w:p>
    <w:p w:rsidR="00C6546F" w:rsidRPr="005864D9" w:rsidRDefault="00C6546F" w:rsidP="00C6546F">
      <w:pPr>
        <w:spacing w:line="360" w:lineRule="auto"/>
        <w:ind w:firstLine="567"/>
        <w:jc w:val="both"/>
        <w:rPr>
          <w:sz w:val="22"/>
          <w:szCs w:val="22"/>
        </w:rPr>
      </w:pPr>
      <w:r w:rsidRPr="005864D9">
        <w:rPr>
          <w:sz w:val="22"/>
          <w:szCs w:val="22"/>
        </w:rPr>
        <w:t>- блоки доочистки, оборудованные сигнализацией загрязнения фильтра (датчики подпора).</w:t>
      </w:r>
    </w:p>
    <w:p w:rsidR="00C6546F" w:rsidRPr="005864D9" w:rsidRDefault="00C6546F" w:rsidP="00C6546F">
      <w:pPr>
        <w:spacing w:line="360" w:lineRule="auto"/>
        <w:ind w:firstLine="567"/>
        <w:jc w:val="both"/>
        <w:rPr>
          <w:sz w:val="22"/>
          <w:szCs w:val="22"/>
        </w:rPr>
      </w:pPr>
      <w:r w:rsidRPr="005864D9">
        <w:rPr>
          <w:sz w:val="22"/>
          <w:szCs w:val="22"/>
        </w:rPr>
        <w:t>Работа очистных сооружений основана на использовании механических и физико-химических методов очистки сточных вод.</w:t>
      </w:r>
    </w:p>
    <w:p w:rsidR="00C6546F" w:rsidRPr="005864D9" w:rsidRDefault="00C6546F" w:rsidP="00C6546F">
      <w:pPr>
        <w:spacing w:line="360" w:lineRule="auto"/>
        <w:ind w:firstLine="567"/>
        <w:jc w:val="both"/>
        <w:rPr>
          <w:sz w:val="22"/>
          <w:szCs w:val="22"/>
        </w:rPr>
      </w:pPr>
      <w:r w:rsidRPr="005864D9">
        <w:rPr>
          <w:sz w:val="22"/>
          <w:szCs w:val="22"/>
        </w:rPr>
        <w:t>Степень загрязненности сточных вод после очистки составляет:</w:t>
      </w:r>
    </w:p>
    <w:p w:rsidR="00C6546F" w:rsidRDefault="00C6546F" w:rsidP="00C6546F">
      <w:pPr>
        <w:spacing w:line="360" w:lineRule="auto"/>
        <w:ind w:left="-567" w:firstLine="567"/>
        <w:jc w:val="both"/>
      </w:pPr>
    </w:p>
    <w:tbl>
      <w:tblPr>
        <w:tblStyle w:val="aa"/>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84"/>
        <w:gridCol w:w="2269"/>
      </w:tblGrid>
      <w:tr w:rsidR="00C6546F" w:rsidRPr="00CC64C9" w:rsidTr="00C6546F">
        <w:tc>
          <w:tcPr>
            <w:tcW w:w="3684" w:type="dxa"/>
          </w:tcPr>
          <w:p w:rsidR="00C6546F" w:rsidRPr="00CC64C9" w:rsidRDefault="00C6546F" w:rsidP="00C6546F">
            <w:pPr>
              <w:spacing w:line="360" w:lineRule="auto"/>
              <w:ind w:left="-567" w:firstLine="567"/>
              <w:rPr>
                <w:sz w:val="22"/>
              </w:rPr>
            </w:pPr>
            <w:r w:rsidRPr="00CC64C9">
              <w:rPr>
                <w:sz w:val="22"/>
              </w:rPr>
              <w:lastRenderedPageBreak/>
              <w:t xml:space="preserve">Наименование </w:t>
            </w:r>
          </w:p>
        </w:tc>
        <w:tc>
          <w:tcPr>
            <w:tcW w:w="2269" w:type="dxa"/>
          </w:tcPr>
          <w:p w:rsidR="00C6546F" w:rsidRPr="00CC64C9" w:rsidRDefault="00C6546F" w:rsidP="00C6546F">
            <w:pPr>
              <w:spacing w:line="360" w:lineRule="auto"/>
              <w:ind w:left="-567" w:firstLine="567"/>
              <w:jc w:val="both"/>
              <w:rPr>
                <w:sz w:val="22"/>
              </w:rPr>
            </w:pPr>
            <w:r w:rsidRPr="00CC64C9">
              <w:rPr>
                <w:sz w:val="22"/>
              </w:rPr>
              <w:t>Количество, мг/л</w:t>
            </w:r>
          </w:p>
        </w:tc>
      </w:tr>
      <w:tr w:rsidR="00C6546F" w:rsidRPr="00CC64C9" w:rsidTr="00C6546F">
        <w:tc>
          <w:tcPr>
            <w:tcW w:w="3684" w:type="dxa"/>
          </w:tcPr>
          <w:p w:rsidR="00C6546F" w:rsidRPr="00CC64C9" w:rsidRDefault="00C6546F" w:rsidP="00C6546F">
            <w:pPr>
              <w:spacing w:line="360" w:lineRule="auto"/>
              <w:ind w:left="-567" w:firstLine="567"/>
              <w:jc w:val="both"/>
              <w:rPr>
                <w:sz w:val="22"/>
              </w:rPr>
            </w:pPr>
            <w:r w:rsidRPr="00CC64C9">
              <w:rPr>
                <w:sz w:val="22"/>
              </w:rPr>
              <w:t xml:space="preserve">Взвешенные вещества </w:t>
            </w:r>
          </w:p>
        </w:tc>
        <w:tc>
          <w:tcPr>
            <w:tcW w:w="2269" w:type="dxa"/>
          </w:tcPr>
          <w:p w:rsidR="00C6546F" w:rsidRPr="00CC64C9" w:rsidRDefault="00C6546F" w:rsidP="00C6546F">
            <w:pPr>
              <w:spacing w:line="360" w:lineRule="auto"/>
              <w:ind w:left="-567" w:firstLine="567"/>
              <w:jc w:val="both"/>
              <w:rPr>
                <w:sz w:val="22"/>
              </w:rPr>
            </w:pPr>
            <w:r w:rsidRPr="00CC64C9">
              <w:rPr>
                <w:sz w:val="22"/>
              </w:rPr>
              <w:t>2,5</w:t>
            </w:r>
          </w:p>
        </w:tc>
      </w:tr>
      <w:tr w:rsidR="00C6546F" w:rsidRPr="00CC64C9" w:rsidTr="00C6546F">
        <w:tc>
          <w:tcPr>
            <w:tcW w:w="3684" w:type="dxa"/>
          </w:tcPr>
          <w:p w:rsidR="00C6546F" w:rsidRPr="00CC64C9" w:rsidRDefault="00C6546F" w:rsidP="00C6546F">
            <w:pPr>
              <w:spacing w:line="360" w:lineRule="auto"/>
              <w:ind w:left="-567" w:firstLine="567"/>
              <w:jc w:val="both"/>
              <w:rPr>
                <w:sz w:val="22"/>
              </w:rPr>
            </w:pPr>
            <w:r w:rsidRPr="00CC64C9">
              <w:rPr>
                <w:sz w:val="22"/>
              </w:rPr>
              <w:t xml:space="preserve">Нефтепродукты </w:t>
            </w:r>
          </w:p>
        </w:tc>
        <w:tc>
          <w:tcPr>
            <w:tcW w:w="2269" w:type="dxa"/>
          </w:tcPr>
          <w:p w:rsidR="00C6546F" w:rsidRPr="00CC64C9" w:rsidRDefault="00C6546F" w:rsidP="00C6546F">
            <w:pPr>
              <w:spacing w:line="360" w:lineRule="auto"/>
              <w:ind w:left="-567" w:firstLine="567"/>
              <w:jc w:val="both"/>
              <w:rPr>
                <w:sz w:val="22"/>
              </w:rPr>
            </w:pPr>
            <w:r w:rsidRPr="00CC64C9">
              <w:rPr>
                <w:sz w:val="22"/>
              </w:rPr>
              <w:t>0,05</w:t>
            </w:r>
          </w:p>
        </w:tc>
      </w:tr>
      <w:tr w:rsidR="00C6546F" w:rsidRPr="00CC64C9" w:rsidTr="00C6546F">
        <w:tc>
          <w:tcPr>
            <w:tcW w:w="3684" w:type="dxa"/>
          </w:tcPr>
          <w:p w:rsidR="00C6546F" w:rsidRPr="00CC64C9" w:rsidRDefault="00C6546F" w:rsidP="00C6546F">
            <w:pPr>
              <w:spacing w:line="360" w:lineRule="auto"/>
              <w:ind w:left="-567" w:firstLine="567"/>
              <w:jc w:val="both"/>
              <w:rPr>
                <w:sz w:val="22"/>
              </w:rPr>
            </w:pPr>
            <w:r w:rsidRPr="00CC64C9">
              <w:rPr>
                <w:sz w:val="22"/>
              </w:rPr>
              <w:t>БПК</w:t>
            </w:r>
          </w:p>
        </w:tc>
        <w:tc>
          <w:tcPr>
            <w:tcW w:w="2269" w:type="dxa"/>
          </w:tcPr>
          <w:p w:rsidR="00C6546F" w:rsidRPr="00CC64C9" w:rsidRDefault="00C6546F" w:rsidP="00C6546F">
            <w:pPr>
              <w:spacing w:line="360" w:lineRule="auto"/>
              <w:ind w:left="-567" w:firstLine="567"/>
              <w:jc w:val="both"/>
              <w:rPr>
                <w:sz w:val="22"/>
              </w:rPr>
            </w:pPr>
            <w:r w:rsidRPr="00CC64C9">
              <w:rPr>
                <w:sz w:val="22"/>
              </w:rPr>
              <w:t>3,0</w:t>
            </w:r>
          </w:p>
        </w:tc>
      </w:tr>
    </w:tbl>
    <w:p w:rsidR="00C6546F" w:rsidRPr="00CC64C9" w:rsidRDefault="00C6546F" w:rsidP="00C6546F">
      <w:pPr>
        <w:spacing w:line="360" w:lineRule="auto"/>
        <w:ind w:firstLine="567"/>
        <w:jc w:val="both"/>
        <w:rPr>
          <w:sz w:val="22"/>
          <w:szCs w:val="22"/>
        </w:rPr>
      </w:pPr>
      <w:r w:rsidRPr="00CC64C9">
        <w:rPr>
          <w:sz w:val="22"/>
          <w:szCs w:val="22"/>
        </w:rPr>
        <w:t>После очистки очищенные дождевые воды сбрасываются в овраг. Место выпуска укрепляется для предотвращения размыва берега оголовком и мощением плитами.</w:t>
      </w:r>
    </w:p>
    <w:p w:rsidR="00DF2BC3" w:rsidRPr="00F624DA" w:rsidRDefault="00DF2BC3" w:rsidP="00740503">
      <w:pPr>
        <w:spacing w:line="360" w:lineRule="auto"/>
        <w:ind w:firstLine="567"/>
        <w:jc w:val="center"/>
        <w:rPr>
          <w:b/>
          <w:sz w:val="22"/>
          <w:szCs w:val="22"/>
        </w:rPr>
      </w:pPr>
    </w:p>
    <w:p w:rsidR="007941F0" w:rsidRPr="001E6A8B" w:rsidRDefault="007941F0" w:rsidP="00740503">
      <w:pPr>
        <w:spacing w:line="360" w:lineRule="auto"/>
        <w:ind w:firstLine="567"/>
        <w:jc w:val="center"/>
        <w:rPr>
          <w:sz w:val="22"/>
        </w:rPr>
      </w:pPr>
    </w:p>
    <w:p w:rsidR="00AA6BDC" w:rsidRPr="003D4E9F" w:rsidRDefault="008E5C67" w:rsidP="001B5966">
      <w:pPr>
        <w:spacing w:line="360" w:lineRule="auto"/>
        <w:ind w:right="-1" w:firstLine="567"/>
        <w:jc w:val="center"/>
        <w:rPr>
          <w:b/>
        </w:rPr>
      </w:pPr>
      <w:r>
        <w:rPr>
          <w:b/>
        </w:rPr>
        <w:t>8</w:t>
      </w:r>
      <w:r w:rsidR="00F82003">
        <w:rPr>
          <w:b/>
        </w:rPr>
        <w:t>.3</w:t>
      </w:r>
      <w:r w:rsidR="00AA6BDC" w:rsidRPr="003D4E9F">
        <w:rPr>
          <w:b/>
        </w:rPr>
        <w:t xml:space="preserve"> Электроснабжение</w:t>
      </w:r>
    </w:p>
    <w:p w:rsidR="00AA6BDC" w:rsidRPr="00AA6BDC" w:rsidRDefault="00AA6BDC" w:rsidP="001B5966">
      <w:pPr>
        <w:spacing w:line="360" w:lineRule="auto"/>
        <w:ind w:firstLine="567"/>
        <w:jc w:val="center"/>
        <w:rPr>
          <w:b/>
          <w:sz w:val="22"/>
          <w:szCs w:val="22"/>
        </w:rPr>
      </w:pPr>
    </w:p>
    <w:p w:rsidR="003C3FAC" w:rsidRDefault="003C3FAC" w:rsidP="003C3FAC">
      <w:pPr>
        <w:spacing w:line="360" w:lineRule="auto"/>
        <w:ind w:firstLine="567"/>
        <w:jc w:val="both"/>
        <w:rPr>
          <w:color w:val="000000"/>
          <w:sz w:val="22"/>
          <w:szCs w:val="22"/>
        </w:rPr>
      </w:pPr>
      <w:r w:rsidRPr="003C3FAC">
        <w:rPr>
          <w:sz w:val="22"/>
          <w:szCs w:val="22"/>
        </w:rPr>
        <w:t>Проект электроснабжения о</w:t>
      </w:r>
      <w:r w:rsidRPr="003C3FAC">
        <w:rPr>
          <w:color w:val="000000"/>
          <w:sz w:val="22"/>
          <w:szCs w:val="22"/>
        </w:rPr>
        <w:t xml:space="preserve">собой экономической зоны промышленно-производственного типа «Липецк» (ОЭЗ ППТ «Липецк») на территории Елецкого муниципального района Липецкой области выполнен в соответствии с </w:t>
      </w:r>
      <w:proofErr w:type="gramStart"/>
      <w:r w:rsidRPr="003C3FAC">
        <w:rPr>
          <w:color w:val="000000"/>
          <w:sz w:val="22"/>
          <w:szCs w:val="22"/>
        </w:rPr>
        <w:t>информацией</w:t>
      </w:r>
      <w:proofErr w:type="gramEnd"/>
      <w:r w:rsidRPr="003C3FAC">
        <w:rPr>
          <w:color w:val="000000"/>
          <w:sz w:val="22"/>
          <w:szCs w:val="22"/>
        </w:rPr>
        <w:t xml:space="preserve"> изложенной в письме № 54-04/1844 от 03.08.2015</w:t>
      </w:r>
      <w:r>
        <w:rPr>
          <w:color w:val="000000"/>
          <w:sz w:val="22"/>
          <w:szCs w:val="22"/>
        </w:rPr>
        <w:t xml:space="preserve"> </w:t>
      </w:r>
      <w:r w:rsidRPr="003C3FAC">
        <w:rPr>
          <w:color w:val="000000"/>
          <w:sz w:val="22"/>
          <w:szCs w:val="22"/>
        </w:rPr>
        <w:t>г. ОАО «ОЭЗ ППТ «Липецк», а также с учетом письма филиала ПАО «МРСК Центра» - «</w:t>
      </w:r>
      <w:proofErr w:type="spellStart"/>
      <w:r w:rsidRPr="003C3FAC">
        <w:rPr>
          <w:color w:val="000000"/>
          <w:sz w:val="22"/>
          <w:szCs w:val="22"/>
        </w:rPr>
        <w:t>Липецкэнерго</w:t>
      </w:r>
      <w:proofErr w:type="spellEnd"/>
      <w:r w:rsidRPr="003C3FAC">
        <w:rPr>
          <w:color w:val="000000"/>
          <w:sz w:val="22"/>
          <w:szCs w:val="22"/>
        </w:rPr>
        <w:t>» № МРСК/ЛП/9518 от 28.09.2015</w:t>
      </w:r>
      <w:r>
        <w:rPr>
          <w:color w:val="000000"/>
          <w:sz w:val="22"/>
          <w:szCs w:val="22"/>
        </w:rPr>
        <w:t xml:space="preserve"> </w:t>
      </w:r>
      <w:r w:rsidRPr="003C3FAC">
        <w:rPr>
          <w:color w:val="000000"/>
          <w:sz w:val="22"/>
          <w:szCs w:val="22"/>
        </w:rPr>
        <w:t>г. Строительство ОЭЗ ППТ «Липецк» на территории Елецкого муниципального района Липецкой области предусмотрено в 4 этапа.</w:t>
      </w:r>
    </w:p>
    <w:p w:rsidR="003C3FAC" w:rsidRPr="003C3FAC" w:rsidRDefault="003C3FAC" w:rsidP="003C3FAC">
      <w:pPr>
        <w:spacing w:line="360" w:lineRule="auto"/>
        <w:ind w:firstLine="567"/>
        <w:jc w:val="both"/>
        <w:rPr>
          <w:color w:val="000000"/>
          <w:sz w:val="22"/>
          <w:szCs w:val="22"/>
        </w:rPr>
      </w:pPr>
    </w:p>
    <w:p w:rsidR="003C3FAC" w:rsidRPr="003C3FAC" w:rsidRDefault="003C3FAC" w:rsidP="003C3FAC">
      <w:pPr>
        <w:spacing w:line="360" w:lineRule="auto"/>
        <w:ind w:firstLine="567"/>
        <w:jc w:val="center"/>
        <w:rPr>
          <w:i/>
          <w:color w:val="000000"/>
        </w:rPr>
      </w:pPr>
      <w:r w:rsidRPr="003C3FAC">
        <w:rPr>
          <w:i/>
          <w:color w:val="000000"/>
        </w:rPr>
        <w:t>Анализ современного состояния</w:t>
      </w:r>
    </w:p>
    <w:p w:rsidR="003C3FAC" w:rsidRPr="003C3FAC" w:rsidRDefault="003C3FAC" w:rsidP="003C3FAC">
      <w:pPr>
        <w:spacing w:line="360" w:lineRule="auto"/>
        <w:rPr>
          <w:color w:val="000000"/>
          <w:sz w:val="22"/>
          <w:szCs w:val="22"/>
        </w:rPr>
      </w:pPr>
    </w:p>
    <w:p w:rsidR="003C3FAC" w:rsidRPr="00312F82" w:rsidRDefault="003C3FAC" w:rsidP="00312F82">
      <w:pPr>
        <w:spacing w:line="360" w:lineRule="auto"/>
        <w:ind w:firstLine="567"/>
        <w:jc w:val="both"/>
        <w:rPr>
          <w:color w:val="000000"/>
          <w:sz w:val="22"/>
          <w:szCs w:val="22"/>
        </w:rPr>
      </w:pPr>
      <w:r w:rsidRPr="00312F82">
        <w:rPr>
          <w:color w:val="000000"/>
          <w:sz w:val="22"/>
          <w:szCs w:val="22"/>
        </w:rPr>
        <w:t xml:space="preserve">Территория проектируемой особой экономической зоны </w:t>
      </w:r>
      <w:r w:rsidRPr="00312F82">
        <w:rPr>
          <w:rFonts w:eastAsia="Arial Unicode MS" w:cs="Mangal"/>
          <w:color w:val="000000"/>
          <w:sz w:val="22"/>
          <w:szCs w:val="22"/>
          <w:lang w:eastAsia="zh-CN" w:bidi="hi-IN"/>
        </w:rPr>
        <w:t xml:space="preserve">промышленно-производственного типа </w:t>
      </w:r>
      <w:r w:rsidRPr="00312F82">
        <w:rPr>
          <w:color w:val="000000"/>
          <w:sz w:val="22"/>
          <w:szCs w:val="22"/>
        </w:rPr>
        <w:t>«Липецк» (ОЭЗ ППТ «Липецк») расположена близ с.</w:t>
      </w:r>
      <w:r w:rsidR="00312F82">
        <w:rPr>
          <w:color w:val="000000"/>
          <w:sz w:val="22"/>
          <w:szCs w:val="22"/>
        </w:rPr>
        <w:t xml:space="preserve"> </w:t>
      </w:r>
      <w:r w:rsidRPr="00312F82">
        <w:rPr>
          <w:color w:val="000000"/>
          <w:sz w:val="22"/>
          <w:szCs w:val="22"/>
        </w:rPr>
        <w:t xml:space="preserve">Новый </w:t>
      </w:r>
      <w:proofErr w:type="spellStart"/>
      <w:r w:rsidRPr="00312F82">
        <w:rPr>
          <w:color w:val="000000"/>
          <w:sz w:val="22"/>
          <w:szCs w:val="22"/>
        </w:rPr>
        <w:t>Ольшанец</w:t>
      </w:r>
      <w:proofErr w:type="spellEnd"/>
      <w:r w:rsidRPr="00312F82">
        <w:rPr>
          <w:color w:val="000000"/>
          <w:sz w:val="22"/>
          <w:szCs w:val="22"/>
        </w:rPr>
        <w:t xml:space="preserve"> Архангельского с/с Елецкого </w:t>
      </w:r>
      <w:r w:rsidRPr="00312F82">
        <w:rPr>
          <w:rFonts w:eastAsia="Arial Unicode MS" w:cs="Mangal"/>
          <w:color w:val="000000"/>
          <w:sz w:val="22"/>
          <w:szCs w:val="22"/>
          <w:lang w:eastAsia="zh-CN" w:bidi="hi-IN"/>
        </w:rPr>
        <w:t xml:space="preserve">муниципального </w:t>
      </w:r>
      <w:r w:rsidRPr="00312F82">
        <w:rPr>
          <w:color w:val="000000"/>
          <w:sz w:val="22"/>
          <w:szCs w:val="22"/>
        </w:rPr>
        <w:t xml:space="preserve">района Липецкой области </w:t>
      </w:r>
      <w:r w:rsidRPr="00312F82">
        <w:rPr>
          <w:rFonts w:eastAsia="Arial Unicode MS" w:cs="Mangal"/>
          <w:color w:val="000000"/>
          <w:sz w:val="22"/>
          <w:szCs w:val="22"/>
          <w:lang w:eastAsia="zh-CN" w:bidi="hi-IN"/>
        </w:rPr>
        <w:t>в непосредственной близости от федеральной автомоб</w:t>
      </w:r>
      <w:r w:rsidR="00312F82">
        <w:rPr>
          <w:rFonts w:eastAsia="Arial Unicode MS" w:cs="Mangal"/>
          <w:color w:val="000000"/>
          <w:sz w:val="22"/>
          <w:szCs w:val="22"/>
          <w:lang w:eastAsia="zh-CN" w:bidi="hi-IN"/>
        </w:rPr>
        <w:t>ильной дороги М</w:t>
      </w:r>
      <w:proofErr w:type="gramStart"/>
      <w:r w:rsidR="00312F82">
        <w:rPr>
          <w:rFonts w:eastAsia="Arial Unicode MS" w:cs="Mangal"/>
          <w:color w:val="000000"/>
          <w:sz w:val="22"/>
          <w:szCs w:val="22"/>
          <w:lang w:eastAsia="zh-CN" w:bidi="hi-IN"/>
        </w:rPr>
        <w:t>4</w:t>
      </w:r>
      <w:proofErr w:type="gramEnd"/>
      <w:r w:rsidR="00312F82">
        <w:rPr>
          <w:rFonts w:eastAsia="Arial Unicode MS" w:cs="Mangal"/>
          <w:color w:val="000000"/>
          <w:sz w:val="22"/>
          <w:szCs w:val="22"/>
          <w:lang w:eastAsia="zh-CN" w:bidi="hi-IN"/>
        </w:rPr>
        <w:t xml:space="preserve"> «Дон» (Москва -</w:t>
      </w:r>
      <w:r w:rsidRPr="00312F82">
        <w:rPr>
          <w:rFonts w:eastAsia="Arial Unicode MS" w:cs="Mangal"/>
          <w:color w:val="000000"/>
          <w:sz w:val="22"/>
          <w:szCs w:val="22"/>
          <w:lang w:eastAsia="zh-CN" w:bidi="hi-IN"/>
        </w:rPr>
        <w:t xml:space="preserve"> Ростов-на-Дону)</w:t>
      </w:r>
      <w:r w:rsidRPr="00312F82">
        <w:rPr>
          <w:color w:val="000000"/>
          <w:sz w:val="22"/>
          <w:szCs w:val="22"/>
        </w:rPr>
        <w:t>.</w:t>
      </w:r>
    </w:p>
    <w:p w:rsidR="003C3FAC" w:rsidRPr="00312F82" w:rsidRDefault="003C3FAC" w:rsidP="00312F82">
      <w:pPr>
        <w:spacing w:line="360" w:lineRule="auto"/>
        <w:ind w:firstLine="567"/>
        <w:jc w:val="both"/>
        <w:rPr>
          <w:color w:val="000000"/>
          <w:sz w:val="22"/>
          <w:szCs w:val="22"/>
        </w:rPr>
      </w:pPr>
      <w:r w:rsidRPr="00312F82">
        <w:rPr>
          <w:color w:val="000000"/>
          <w:sz w:val="22"/>
          <w:szCs w:val="22"/>
        </w:rPr>
        <w:t>С восточной стороны по границе территории проектируемой ОЭЗ ППТ «Липецк» проходит ВЛ-500</w:t>
      </w:r>
      <w:r w:rsidR="00312F82">
        <w:rPr>
          <w:color w:val="000000"/>
          <w:sz w:val="22"/>
          <w:szCs w:val="22"/>
        </w:rPr>
        <w:t xml:space="preserve"> </w:t>
      </w:r>
      <w:r w:rsidRPr="00312F82">
        <w:rPr>
          <w:color w:val="000000"/>
          <w:sz w:val="22"/>
          <w:szCs w:val="22"/>
        </w:rPr>
        <w:t xml:space="preserve">кВ </w:t>
      </w:r>
      <w:proofErr w:type="spellStart"/>
      <w:proofErr w:type="gramStart"/>
      <w:r w:rsidRPr="00312F82">
        <w:rPr>
          <w:color w:val="000000"/>
          <w:sz w:val="22"/>
          <w:szCs w:val="22"/>
        </w:rPr>
        <w:t>Елецкая-Борино</w:t>
      </w:r>
      <w:proofErr w:type="spellEnd"/>
      <w:proofErr w:type="gramEnd"/>
      <w:r w:rsidRPr="00312F82">
        <w:rPr>
          <w:color w:val="000000"/>
          <w:sz w:val="22"/>
          <w:szCs w:val="22"/>
        </w:rPr>
        <w:t>. Также по территории проектируемой ОЭЗ ППТ «Липецк» проходит ВЛ-10</w:t>
      </w:r>
      <w:r w:rsidR="00312F82">
        <w:rPr>
          <w:color w:val="000000"/>
          <w:sz w:val="22"/>
          <w:szCs w:val="22"/>
        </w:rPr>
        <w:t xml:space="preserve"> </w:t>
      </w:r>
      <w:r w:rsidRPr="00312F82">
        <w:rPr>
          <w:color w:val="000000"/>
          <w:sz w:val="22"/>
          <w:szCs w:val="22"/>
        </w:rPr>
        <w:t>кВ электроснабжения с.</w:t>
      </w:r>
      <w:r w:rsidR="00312F82">
        <w:rPr>
          <w:color w:val="000000"/>
          <w:sz w:val="22"/>
          <w:szCs w:val="22"/>
        </w:rPr>
        <w:t xml:space="preserve"> </w:t>
      </w:r>
      <w:r w:rsidRPr="00312F82">
        <w:rPr>
          <w:color w:val="000000"/>
          <w:sz w:val="22"/>
          <w:szCs w:val="22"/>
        </w:rPr>
        <w:t>Н.</w:t>
      </w:r>
      <w:r w:rsidR="00312F82">
        <w:rPr>
          <w:color w:val="000000"/>
          <w:sz w:val="22"/>
          <w:szCs w:val="22"/>
        </w:rPr>
        <w:t xml:space="preserve"> </w:t>
      </w:r>
      <w:proofErr w:type="spellStart"/>
      <w:r w:rsidRPr="00312F82">
        <w:rPr>
          <w:color w:val="000000"/>
          <w:sz w:val="22"/>
          <w:szCs w:val="22"/>
        </w:rPr>
        <w:t>Ольшанец</w:t>
      </w:r>
      <w:proofErr w:type="spellEnd"/>
      <w:r w:rsidRPr="00312F82">
        <w:rPr>
          <w:color w:val="000000"/>
          <w:sz w:val="22"/>
          <w:szCs w:val="22"/>
        </w:rPr>
        <w:t xml:space="preserve"> и д.</w:t>
      </w:r>
      <w:r w:rsidR="00312F82">
        <w:rPr>
          <w:color w:val="000000"/>
          <w:sz w:val="22"/>
          <w:szCs w:val="22"/>
        </w:rPr>
        <w:t xml:space="preserve"> </w:t>
      </w:r>
      <w:proofErr w:type="spellStart"/>
      <w:r w:rsidRPr="00312F82">
        <w:rPr>
          <w:color w:val="000000"/>
          <w:sz w:val="22"/>
          <w:szCs w:val="22"/>
        </w:rPr>
        <w:t>Сахаровка</w:t>
      </w:r>
      <w:proofErr w:type="spellEnd"/>
      <w:r w:rsidRPr="00312F82">
        <w:rPr>
          <w:color w:val="000000"/>
          <w:sz w:val="22"/>
          <w:szCs w:val="22"/>
        </w:rPr>
        <w:t xml:space="preserve"> с резервом мощности 1,5</w:t>
      </w:r>
      <w:r w:rsidR="00312F82">
        <w:rPr>
          <w:color w:val="000000"/>
          <w:sz w:val="22"/>
          <w:szCs w:val="22"/>
        </w:rPr>
        <w:t xml:space="preserve"> </w:t>
      </w:r>
      <w:r w:rsidRPr="00312F82">
        <w:rPr>
          <w:color w:val="000000"/>
          <w:sz w:val="22"/>
          <w:szCs w:val="22"/>
        </w:rPr>
        <w:t>МВт.</w:t>
      </w:r>
    </w:p>
    <w:p w:rsidR="00312F82" w:rsidRDefault="003C3FAC" w:rsidP="00312F82">
      <w:pPr>
        <w:tabs>
          <w:tab w:val="left" w:pos="709"/>
        </w:tabs>
        <w:spacing w:line="360" w:lineRule="auto"/>
        <w:ind w:firstLine="567"/>
        <w:jc w:val="both"/>
        <w:rPr>
          <w:color w:val="000000"/>
          <w:sz w:val="22"/>
          <w:szCs w:val="22"/>
        </w:rPr>
      </w:pPr>
      <w:r w:rsidRPr="00312F82">
        <w:rPr>
          <w:color w:val="000000"/>
          <w:sz w:val="22"/>
          <w:szCs w:val="22"/>
        </w:rPr>
        <w:t>Ближайшая точка присоединения к электрическим сетям, способная обеспечить потребителей ОЭЗ ППТ «Липецк» электрической энергией объемом до 100 МВА, является ПС 220/110/35 «Елец» ОАО «ФСК ЕЭС» получающая питание от ПС 500/220</w:t>
      </w:r>
      <w:r w:rsidR="00312F82">
        <w:rPr>
          <w:color w:val="000000"/>
          <w:sz w:val="22"/>
          <w:szCs w:val="22"/>
        </w:rPr>
        <w:t xml:space="preserve"> </w:t>
      </w:r>
      <w:r w:rsidRPr="00312F82">
        <w:rPr>
          <w:color w:val="000000"/>
          <w:sz w:val="22"/>
          <w:szCs w:val="22"/>
        </w:rPr>
        <w:t xml:space="preserve">кВ «Борино». Подстанция 220/110/35 «Елец» располагается на удалении около 12 км в юго-западном направлении от </w:t>
      </w:r>
      <w:proofErr w:type="gramStart"/>
      <w:r w:rsidRPr="00312F82">
        <w:rPr>
          <w:color w:val="000000"/>
          <w:sz w:val="22"/>
          <w:szCs w:val="22"/>
        </w:rPr>
        <w:t>территории</w:t>
      </w:r>
      <w:proofErr w:type="gramEnd"/>
      <w:r w:rsidRPr="00312F82">
        <w:rPr>
          <w:color w:val="000000"/>
          <w:sz w:val="22"/>
          <w:szCs w:val="22"/>
        </w:rPr>
        <w:t xml:space="preserve"> проектируемой ОЭЗ ППТ «Л</w:t>
      </w:r>
      <w:r w:rsidR="00312F82">
        <w:rPr>
          <w:color w:val="000000"/>
          <w:sz w:val="22"/>
          <w:szCs w:val="22"/>
        </w:rPr>
        <w:t>ипецк».</w:t>
      </w:r>
    </w:p>
    <w:p w:rsidR="003C3FAC" w:rsidRPr="00312F82" w:rsidRDefault="00312F82" w:rsidP="00312F82">
      <w:pPr>
        <w:spacing w:line="360" w:lineRule="auto"/>
        <w:ind w:firstLine="567"/>
        <w:jc w:val="both"/>
        <w:rPr>
          <w:color w:val="000000"/>
          <w:sz w:val="22"/>
          <w:szCs w:val="22"/>
        </w:rPr>
      </w:pPr>
      <w:r>
        <w:rPr>
          <w:color w:val="000000"/>
          <w:sz w:val="22"/>
          <w:szCs w:val="22"/>
        </w:rPr>
        <w:t xml:space="preserve">От ПС 220/110/35 «Елец» </w:t>
      </w:r>
      <w:r w:rsidR="003C3FAC" w:rsidRPr="00312F82">
        <w:rPr>
          <w:color w:val="000000"/>
          <w:sz w:val="22"/>
          <w:szCs w:val="22"/>
        </w:rPr>
        <w:t>отходит ВЛ-110кВ «Тяговая» к которой по предложению сетевой организации согласно письму филиала ПАО «МРСК Центра» - «</w:t>
      </w:r>
      <w:proofErr w:type="spellStart"/>
      <w:r w:rsidR="003C3FAC" w:rsidRPr="00312F82">
        <w:rPr>
          <w:color w:val="000000"/>
          <w:sz w:val="22"/>
          <w:szCs w:val="22"/>
        </w:rPr>
        <w:t>Липецкэнерго</w:t>
      </w:r>
      <w:proofErr w:type="spellEnd"/>
      <w:r w:rsidR="003C3FAC" w:rsidRPr="00312F82">
        <w:rPr>
          <w:color w:val="000000"/>
          <w:sz w:val="22"/>
          <w:szCs w:val="22"/>
        </w:rPr>
        <w:t>» № МРСК/ЛП/9518 от 28.09.2015</w:t>
      </w:r>
      <w:r>
        <w:rPr>
          <w:color w:val="000000"/>
          <w:sz w:val="22"/>
          <w:szCs w:val="22"/>
        </w:rPr>
        <w:t xml:space="preserve"> </w:t>
      </w:r>
      <w:r w:rsidR="003C3FAC" w:rsidRPr="00312F82">
        <w:rPr>
          <w:color w:val="000000"/>
          <w:sz w:val="22"/>
          <w:szCs w:val="22"/>
        </w:rPr>
        <w:t>г. планируется присоединение электрических нагрузок ОЭЗ ППТ «Липецк».</w:t>
      </w:r>
    </w:p>
    <w:p w:rsidR="003C3FAC" w:rsidRDefault="003C3FAC" w:rsidP="003C3FAC">
      <w:pPr>
        <w:spacing w:line="360" w:lineRule="auto"/>
        <w:rPr>
          <w:rFonts w:eastAsia="Lucida Sans Unicode"/>
          <w:color w:val="000000"/>
          <w:sz w:val="22"/>
          <w:szCs w:val="22"/>
        </w:rPr>
      </w:pPr>
    </w:p>
    <w:p w:rsidR="00E269E6" w:rsidRDefault="00E269E6" w:rsidP="003C3FAC">
      <w:pPr>
        <w:spacing w:line="360" w:lineRule="auto"/>
        <w:rPr>
          <w:rFonts w:eastAsia="Lucida Sans Unicode"/>
          <w:color w:val="000000"/>
          <w:sz w:val="22"/>
          <w:szCs w:val="22"/>
        </w:rPr>
      </w:pPr>
    </w:p>
    <w:p w:rsidR="00E269E6" w:rsidRDefault="00E269E6" w:rsidP="003C3FAC">
      <w:pPr>
        <w:spacing w:line="360" w:lineRule="auto"/>
        <w:rPr>
          <w:rFonts w:eastAsia="Lucida Sans Unicode"/>
          <w:color w:val="000000"/>
          <w:sz w:val="22"/>
          <w:szCs w:val="22"/>
        </w:rPr>
      </w:pPr>
    </w:p>
    <w:p w:rsidR="008E5C67" w:rsidRDefault="008E5C67" w:rsidP="003C3FAC">
      <w:pPr>
        <w:spacing w:line="360" w:lineRule="auto"/>
        <w:rPr>
          <w:rFonts w:eastAsia="Lucida Sans Unicode"/>
          <w:color w:val="000000"/>
          <w:sz w:val="22"/>
          <w:szCs w:val="22"/>
        </w:rPr>
      </w:pPr>
    </w:p>
    <w:p w:rsidR="00E269E6" w:rsidRPr="00312F82" w:rsidRDefault="00E269E6" w:rsidP="003C3FAC">
      <w:pPr>
        <w:spacing w:line="360" w:lineRule="auto"/>
        <w:rPr>
          <w:rFonts w:eastAsia="Lucida Sans Unicode"/>
          <w:color w:val="000000"/>
          <w:sz w:val="22"/>
          <w:szCs w:val="22"/>
        </w:rPr>
      </w:pPr>
    </w:p>
    <w:p w:rsidR="00312F82" w:rsidRPr="00312F82" w:rsidRDefault="00312F82" w:rsidP="00312F82">
      <w:pPr>
        <w:spacing w:line="360" w:lineRule="auto"/>
        <w:ind w:firstLine="567"/>
        <w:jc w:val="center"/>
        <w:rPr>
          <w:rFonts w:eastAsia="Lucida Sans Unicode"/>
          <w:i/>
          <w:color w:val="000000"/>
        </w:rPr>
      </w:pPr>
      <w:r>
        <w:rPr>
          <w:rFonts w:eastAsia="Lucida Sans Unicode" w:cs="Tahoma"/>
          <w:i/>
          <w:color w:val="000000"/>
        </w:rPr>
        <w:lastRenderedPageBreak/>
        <w:t>Проектное предложение</w:t>
      </w:r>
    </w:p>
    <w:p w:rsidR="00312F82" w:rsidRPr="00312F82" w:rsidRDefault="00312F82" w:rsidP="00312F82">
      <w:pPr>
        <w:spacing w:line="360" w:lineRule="auto"/>
        <w:jc w:val="both"/>
        <w:rPr>
          <w:color w:val="000000"/>
          <w:sz w:val="22"/>
          <w:szCs w:val="22"/>
        </w:rPr>
      </w:pPr>
    </w:p>
    <w:p w:rsidR="00312F82" w:rsidRPr="00312F82" w:rsidRDefault="00312F82" w:rsidP="00DE78F0">
      <w:pPr>
        <w:spacing w:line="360" w:lineRule="auto"/>
        <w:ind w:firstLine="567"/>
        <w:jc w:val="both"/>
        <w:rPr>
          <w:color w:val="000000"/>
          <w:sz w:val="22"/>
          <w:szCs w:val="22"/>
        </w:rPr>
      </w:pPr>
      <w:r w:rsidRPr="00312F82">
        <w:rPr>
          <w:color w:val="000000"/>
          <w:sz w:val="22"/>
          <w:szCs w:val="22"/>
        </w:rPr>
        <w:t xml:space="preserve">Строительство ОЭЗ ППТ «Липецк» в Елецком муниципальном районе предусматривается в 4 этапа. Суммарная заявленная мощность объектов ОЭЗ ППТ «Липецк» согласно письму </w:t>
      </w:r>
      <w:r>
        <w:rPr>
          <w:color w:val="000000"/>
          <w:sz w:val="22"/>
          <w:szCs w:val="22"/>
        </w:rPr>
        <w:t xml:space="preserve">                      </w:t>
      </w:r>
      <w:r w:rsidRPr="00312F82">
        <w:rPr>
          <w:color w:val="000000"/>
          <w:sz w:val="22"/>
          <w:szCs w:val="22"/>
        </w:rPr>
        <w:t>№ 54-04/1844 от 03.08.2015</w:t>
      </w:r>
      <w:r>
        <w:rPr>
          <w:color w:val="000000"/>
          <w:sz w:val="22"/>
          <w:szCs w:val="22"/>
        </w:rPr>
        <w:t xml:space="preserve"> </w:t>
      </w:r>
      <w:r w:rsidRPr="00312F82">
        <w:rPr>
          <w:color w:val="000000"/>
          <w:sz w:val="22"/>
          <w:szCs w:val="22"/>
        </w:rPr>
        <w:t xml:space="preserve">г. ОАО «ОЭЗ ППТ «Липецк» составляет 100 МВА. </w:t>
      </w:r>
      <w:proofErr w:type="gramStart"/>
      <w:r w:rsidRPr="00312F82">
        <w:rPr>
          <w:color w:val="000000"/>
          <w:sz w:val="22"/>
          <w:szCs w:val="22"/>
        </w:rPr>
        <w:t xml:space="preserve">Электроснабжение объектов ОЭЗ ППТ «Липецк» планируется осуществить от двух стационарных подстанций - </w:t>
      </w:r>
      <w:r w:rsidR="00F71A81">
        <w:rPr>
          <w:color w:val="000000"/>
          <w:sz w:val="22"/>
          <w:szCs w:val="22"/>
        </w:rPr>
        <w:t xml:space="preserve">       </w:t>
      </w:r>
      <w:r w:rsidRPr="00312F82">
        <w:rPr>
          <w:color w:val="000000"/>
          <w:sz w:val="22"/>
          <w:szCs w:val="22"/>
        </w:rPr>
        <w:t>ПС №</w:t>
      </w:r>
      <w:r w:rsidR="00DE78F0">
        <w:rPr>
          <w:color w:val="000000"/>
          <w:sz w:val="22"/>
          <w:szCs w:val="22"/>
        </w:rPr>
        <w:t xml:space="preserve"> </w:t>
      </w:r>
      <w:r w:rsidRPr="00312F82">
        <w:rPr>
          <w:color w:val="000000"/>
          <w:sz w:val="22"/>
          <w:szCs w:val="22"/>
        </w:rPr>
        <w:t>1 110/10/10</w:t>
      </w:r>
      <w:r w:rsidR="00DE78F0">
        <w:rPr>
          <w:color w:val="000000"/>
          <w:sz w:val="22"/>
          <w:szCs w:val="22"/>
        </w:rPr>
        <w:t xml:space="preserve"> </w:t>
      </w:r>
      <w:r w:rsidRPr="00312F82">
        <w:rPr>
          <w:color w:val="000000"/>
          <w:sz w:val="22"/>
          <w:szCs w:val="22"/>
        </w:rPr>
        <w:t>кВ</w:t>
      </w:r>
      <w:r w:rsidR="00FE0650" w:rsidRPr="00FE0650">
        <w:rPr>
          <w:color w:val="000000"/>
          <w:sz w:val="22"/>
          <w:szCs w:val="22"/>
        </w:rPr>
        <w:t xml:space="preserve"> </w:t>
      </w:r>
      <w:r w:rsidR="00FE0650" w:rsidRPr="00312F82">
        <w:rPr>
          <w:color w:val="000000"/>
          <w:sz w:val="22"/>
          <w:szCs w:val="22"/>
        </w:rPr>
        <w:t>мощностью 2</w:t>
      </w:r>
      <w:r w:rsidR="00FE0650">
        <w:rPr>
          <w:color w:val="000000"/>
          <w:sz w:val="22"/>
          <w:szCs w:val="22"/>
        </w:rPr>
        <w:t xml:space="preserve"> </w:t>
      </w:r>
      <w:proofErr w:type="spellStart"/>
      <w:r w:rsidR="00FE0650" w:rsidRPr="00312F82">
        <w:rPr>
          <w:color w:val="000000"/>
          <w:sz w:val="22"/>
          <w:szCs w:val="22"/>
        </w:rPr>
        <w:t>х</w:t>
      </w:r>
      <w:proofErr w:type="spellEnd"/>
      <w:r w:rsidR="00FE0650">
        <w:rPr>
          <w:color w:val="000000"/>
          <w:sz w:val="22"/>
          <w:szCs w:val="22"/>
        </w:rPr>
        <w:t xml:space="preserve"> </w:t>
      </w:r>
      <w:r w:rsidR="00FE0650" w:rsidRPr="00312F82">
        <w:rPr>
          <w:color w:val="000000"/>
          <w:sz w:val="22"/>
          <w:szCs w:val="22"/>
        </w:rPr>
        <w:t>40</w:t>
      </w:r>
      <w:r w:rsidR="00FE0650">
        <w:rPr>
          <w:color w:val="000000"/>
          <w:sz w:val="22"/>
          <w:szCs w:val="22"/>
        </w:rPr>
        <w:t xml:space="preserve"> </w:t>
      </w:r>
      <w:r w:rsidR="00FE0650" w:rsidRPr="00312F82">
        <w:rPr>
          <w:color w:val="000000"/>
          <w:sz w:val="22"/>
          <w:szCs w:val="22"/>
        </w:rPr>
        <w:t>МВА</w:t>
      </w:r>
      <w:r w:rsidRPr="00312F82">
        <w:rPr>
          <w:color w:val="000000"/>
          <w:sz w:val="22"/>
          <w:szCs w:val="22"/>
        </w:rPr>
        <w:t xml:space="preserve"> и ПС №2 110/10/10</w:t>
      </w:r>
      <w:r>
        <w:rPr>
          <w:color w:val="000000"/>
          <w:sz w:val="22"/>
          <w:szCs w:val="22"/>
        </w:rPr>
        <w:t xml:space="preserve"> </w:t>
      </w:r>
      <w:r w:rsidRPr="00312F82">
        <w:rPr>
          <w:color w:val="000000"/>
          <w:sz w:val="22"/>
          <w:szCs w:val="22"/>
        </w:rPr>
        <w:t>кВ мощностью 2</w:t>
      </w:r>
      <w:r>
        <w:rPr>
          <w:color w:val="000000"/>
          <w:sz w:val="22"/>
          <w:szCs w:val="22"/>
        </w:rPr>
        <w:t xml:space="preserve"> </w:t>
      </w:r>
      <w:proofErr w:type="spellStart"/>
      <w:r w:rsidRPr="00312F82">
        <w:rPr>
          <w:color w:val="000000"/>
          <w:sz w:val="22"/>
          <w:szCs w:val="22"/>
        </w:rPr>
        <w:t>х</w:t>
      </w:r>
      <w:proofErr w:type="spellEnd"/>
      <w:r>
        <w:rPr>
          <w:color w:val="000000"/>
          <w:sz w:val="22"/>
          <w:szCs w:val="22"/>
        </w:rPr>
        <w:t xml:space="preserve"> </w:t>
      </w:r>
      <w:r w:rsidRPr="00312F82">
        <w:rPr>
          <w:color w:val="000000"/>
          <w:sz w:val="22"/>
          <w:szCs w:val="22"/>
        </w:rPr>
        <w:t>40</w:t>
      </w:r>
      <w:r>
        <w:rPr>
          <w:color w:val="000000"/>
          <w:sz w:val="22"/>
          <w:szCs w:val="22"/>
        </w:rPr>
        <w:t xml:space="preserve"> </w:t>
      </w:r>
      <w:r w:rsidRPr="00312F82">
        <w:rPr>
          <w:color w:val="000000"/>
          <w:sz w:val="22"/>
          <w:szCs w:val="22"/>
        </w:rPr>
        <w:t xml:space="preserve">МВА </w:t>
      </w:r>
      <w:r w:rsidR="00B6097F">
        <w:rPr>
          <w:color w:val="000000"/>
          <w:sz w:val="22"/>
          <w:szCs w:val="22"/>
        </w:rPr>
        <w:t xml:space="preserve">                 </w:t>
      </w:r>
      <w:r w:rsidR="00FE0650">
        <w:rPr>
          <w:color w:val="000000"/>
          <w:sz w:val="22"/>
          <w:szCs w:val="22"/>
        </w:rPr>
        <w:t xml:space="preserve">(с последующей реконструкцией и </w:t>
      </w:r>
      <w:proofErr w:type="spellStart"/>
      <w:r w:rsidR="00FE0650">
        <w:rPr>
          <w:color w:val="000000"/>
          <w:sz w:val="22"/>
          <w:szCs w:val="22"/>
        </w:rPr>
        <w:t>заменов</w:t>
      </w:r>
      <w:proofErr w:type="spellEnd"/>
      <w:r w:rsidR="00FE0650">
        <w:rPr>
          <w:color w:val="000000"/>
          <w:sz w:val="22"/>
          <w:szCs w:val="22"/>
        </w:rPr>
        <w:t xml:space="preserve"> трансфо</w:t>
      </w:r>
      <w:r w:rsidR="00B6097F">
        <w:rPr>
          <w:color w:val="000000"/>
          <w:sz w:val="22"/>
          <w:szCs w:val="22"/>
        </w:rPr>
        <w:t xml:space="preserve">рматоров мощностью 40 МВА на </w:t>
      </w:r>
      <w:r w:rsidR="00FE0650">
        <w:rPr>
          <w:color w:val="000000"/>
          <w:sz w:val="22"/>
          <w:szCs w:val="22"/>
        </w:rPr>
        <w:t xml:space="preserve">трансформаторы мощностью 63 МВА) </w:t>
      </w:r>
      <w:r w:rsidRPr="00312F82">
        <w:rPr>
          <w:color w:val="000000"/>
          <w:sz w:val="22"/>
          <w:szCs w:val="22"/>
        </w:rPr>
        <w:t>расположенных на территории ОЭЗ.</w:t>
      </w:r>
      <w:proofErr w:type="gramEnd"/>
      <w:r w:rsidRPr="00312F82">
        <w:rPr>
          <w:color w:val="000000"/>
          <w:sz w:val="22"/>
          <w:szCs w:val="22"/>
        </w:rPr>
        <w:t xml:space="preserve"> Подключение ПС</w:t>
      </w:r>
      <w:r w:rsidR="00F71A81">
        <w:rPr>
          <w:color w:val="000000"/>
          <w:sz w:val="22"/>
          <w:szCs w:val="22"/>
        </w:rPr>
        <w:t xml:space="preserve"> </w:t>
      </w:r>
      <w:r w:rsidRPr="00312F82">
        <w:rPr>
          <w:color w:val="000000"/>
          <w:sz w:val="22"/>
          <w:szCs w:val="22"/>
        </w:rPr>
        <w:t>№</w:t>
      </w:r>
      <w:r w:rsidR="00DE78F0">
        <w:rPr>
          <w:color w:val="000000"/>
          <w:sz w:val="22"/>
          <w:szCs w:val="22"/>
        </w:rPr>
        <w:t xml:space="preserve"> </w:t>
      </w:r>
      <w:r w:rsidRPr="00312F82">
        <w:rPr>
          <w:color w:val="000000"/>
          <w:sz w:val="22"/>
          <w:szCs w:val="22"/>
        </w:rPr>
        <w:t>1 110/10/10</w:t>
      </w:r>
      <w:r w:rsidR="00F71A81">
        <w:rPr>
          <w:color w:val="000000"/>
          <w:sz w:val="22"/>
          <w:szCs w:val="22"/>
        </w:rPr>
        <w:t xml:space="preserve"> кВ </w:t>
      </w:r>
      <w:r w:rsidRPr="00312F82">
        <w:rPr>
          <w:color w:val="000000"/>
          <w:sz w:val="22"/>
          <w:szCs w:val="22"/>
        </w:rPr>
        <w:t>и ПС</w:t>
      </w:r>
      <w:r w:rsidR="00F71A81">
        <w:rPr>
          <w:color w:val="000000"/>
          <w:sz w:val="22"/>
          <w:szCs w:val="22"/>
        </w:rPr>
        <w:t xml:space="preserve"> </w:t>
      </w:r>
      <w:r w:rsidRPr="00312F82">
        <w:rPr>
          <w:color w:val="000000"/>
          <w:sz w:val="22"/>
          <w:szCs w:val="22"/>
        </w:rPr>
        <w:t>№</w:t>
      </w:r>
      <w:r w:rsidR="00DE78F0">
        <w:rPr>
          <w:color w:val="000000"/>
          <w:sz w:val="22"/>
          <w:szCs w:val="22"/>
        </w:rPr>
        <w:t xml:space="preserve"> </w:t>
      </w:r>
      <w:r w:rsidRPr="00312F82">
        <w:rPr>
          <w:color w:val="000000"/>
          <w:sz w:val="22"/>
          <w:szCs w:val="22"/>
        </w:rPr>
        <w:t>2 110/10/10</w:t>
      </w:r>
      <w:r w:rsidR="00F71A81">
        <w:rPr>
          <w:color w:val="000000"/>
          <w:sz w:val="22"/>
          <w:szCs w:val="22"/>
        </w:rPr>
        <w:t xml:space="preserve"> </w:t>
      </w:r>
      <w:r w:rsidRPr="00312F82">
        <w:rPr>
          <w:color w:val="000000"/>
          <w:sz w:val="22"/>
          <w:szCs w:val="22"/>
        </w:rPr>
        <w:t>кВ планируется осуществить по линиям электропередачи (ЛЭП) 110</w:t>
      </w:r>
      <w:r w:rsidR="00F71A81">
        <w:rPr>
          <w:color w:val="000000"/>
          <w:sz w:val="22"/>
          <w:szCs w:val="22"/>
        </w:rPr>
        <w:t xml:space="preserve"> </w:t>
      </w:r>
      <w:r w:rsidRPr="00312F82">
        <w:rPr>
          <w:color w:val="000000"/>
          <w:sz w:val="22"/>
          <w:szCs w:val="22"/>
        </w:rPr>
        <w:t>кВ к существующей ВЛ-110</w:t>
      </w:r>
      <w:r w:rsidR="00F71A81">
        <w:rPr>
          <w:color w:val="000000"/>
          <w:sz w:val="22"/>
          <w:szCs w:val="22"/>
        </w:rPr>
        <w:t xml:space="preserve"> </w:t>
      </w:r>
      <w:r w:rsidRPr="00312F82">
        <w:rPr>
          <w:color w:val="000000"/>
          <w:sz w:val="22"/>
          <w:szCs w:val="22"/>
        </w:rPr>
        <w:t>кВ «</w:t>
      </w:r>
      <w:proofErr w:type="gramStart"/>
      <w:r w:rsidRPr="00312F82">
        <w:rPr>
          <w:color w:val="000000"/>
          <w:sz w:val="22"/>
          <w:szCs w:val="22"/>
        </w:rPr>
        <w:t>Тяговая</w:t>
      </w:r>
      <w:proofErr w:type="gramEnd"/>
      <w:r w:rsidRPr="00312F82">
        <w:rPr>
          <w:color w:val="000000"/>
          <w:sz w:val="22"/>
          <w:szCs w:val="22"/>
        </w:rPr>
        <w:t>». На период до ввода в эксплуатацию стационарных подстанций №</w:t>
      </w:r>
      <w:r w:rsidR="00DE78F0">
        <w:rPr>
          <w:color w:val="000000"/>
          <w:sz w:val="22"/>
          <w:szCs w:val="22"/>
        </w:rPr>
        <w:t xml:space="preserve"> </w:t>
      </w:r>
      <w:r w:rsidRPr="00312F82">
        <w:rPr>
          <w:color w:val="000000"/>
          <w:sz w:val="22"/>
          <w:szCs w:val="22"/>
        </w:rPr>
        <w:t>1 и №</w:t>
      </w:r>
      <w:r w:rsidR="00DE78F0">
        <w:rPr>
          <w:color w:val="000000"/>
          <w:sz w:val="22"/>
          <w:szCs w:val="22"/>
        </w:rPr>
        <w:t xml:space="preserve"> </w:t>
      </w:r>
      <w:r w:rsidRPr="00312F82">
        <w:rPr>
          <w:color w:val="000000"/>
          <w:sz w:val="22"/>
          <w:szCs w:val="22"/>
        </w:rPr>
        <w:t>2 110/10/10</w:t>
      </w:r>
      <w:r w:rsidR="00F71A81">
        <w:rPr>
          <w:color w:val="000000"/>
          <w:sz w:val="22"/>
          <w:szCs w:val="22"/>
        </w:rPr>
        <w:t xml:space="preserve"> </w:t>
      </w:r>
      <w:r w:rsidRPr="00312F82">
        <w:rPr>
          <w:color w:val="000000"/>
          <w:sz w:val="22"/>
          <w:szCs w:val="22"/>
        </w:rPr>
        <w:t>кВ планируется монтаж мобильной модульной подстанции 110/10</w:t>
      </w:r>
      <w:r w:rsidR="00F71A81">
        <w:rPr>
          <w:color w:val="000000"/>
          <w:sz w:val="22"/>
          <w:szCs w:val="22"/>
        </w:rPr>
        <w:t xml:space="preserve"> </w:t>
      </w:r>
      <w:r w:rsidRPr="00312F82">
        <w:rPr>
          <w:color w:val="000000"/>
          <w:sz w:val="22"/>
          <w:szCs w:val="22"/>
        </w:rPr>
        <w:t>кВ мощностью 25</w:t>
      </w:r>
      <w:r w:rsidR="00F71A81">
        <w:rPr>
          <w:color w:val="000000"/>
          <w:sz w:val="22"/>
          <w:szCs w:val="22"/>
        </w:rPr>
        <w:t xml:space="preserve"> </w:t>
      </w:r>
      <w:r w:rsidRPr="00312F82">
        <w:rPr>
          <w:color w:val="000000"/>
          <w:sz w:val="22"/>
          <w:szCs w:val="22"/>
        </w:rPr>
        <w:t>МВА. На период до ввода в эксплуатацию 1 этапа ст</w:t>
      </w:r>
      <w:r w:rsidR="00F71A81">
        <w:rPr>
          <w:color w:val="000000"/>
          <w:sz w:val="22"/>
          <w:szCs w:val="22"/>
        </w:rPr>
        <w:t xml:space="preserve">роительства </w:t>
      </w:r>
      <w:r w:rsidRPr="00312F82">
        <w:rPr>
          <w:color w:val="000000"/>
          <w:sz w:val="22"/>
          <w:szCs w:val="22"/>
        </w:rPr>
        <w:t>ПС</w:t>
      </w:r>
      <w:r w:rsidR="00F71A81">
        <w:rPr>
          <w:color w:val="000000"/>
          <w:sz w:val="22"/>
          <w:szCs w:val="22"/>
        </w:rPr>
        <w:t xml:space="preserve"> </w:t>
      </w:r>
      <w:r w:rsidRPr="00312F82">
        <w:rPr>
          <w:color w:val="000000"/>
          <w:sz w:val="22"/>
          <w:szCs w:val="22"/>
        </w:rPr>
        <w:t>№</w:t>
      </w:r>
      <w:r w:rsidR="00DE78F0">
        <w:rPr>
          <w:color w:val="000000"/>
          <w:sz w:val="22"/>
          <w:szCs w:val="22"/>
        </w:rPr>
        <w:t xml:space="preserve"> </w:t>
      </w:r>
      <w:r w:rsidRPr="00312F82">
        <w:rPr>
          <w:color w:val="000000"/>
          <w:sz w:val="22"/>
          <w:szCs w:val="22"/>
        </w:rPr>
        <w:t>1 110/10/10</w:t>
      </w:r>
      <w:r w:rsidR="00F71A81">
        <w:rPr>
          <w:color w:val="000000"/>
          <w:sz w:val="22"/>
          <w:szCs w:val="22"/>
        </w:rPr>
        <w:t xml:space="preserve"> </w:t>
      </w:r>
      <w:r w:rsidRPr="00312F82">
        <w:rPr>
          <w:color w:val="000000"/>
          <w:sz w:val="22"/>
          <w:szCs w:val="22"/>
        </w:rPr>
        <w:t>кВ (первый силовой трансформатор мощностью 40</w:t>
      </w:r>
      <w:r w:rsidR="00F71A81">
        <w:rPr>
          <w:color w:val="000000"/>
          <w:sz w:val="22"/>
          <w:szCs w:val="22"/>
        </w:rPr>
        <w:t xml:space="preserve"> </w:t>
      </w:r>
      <w:r w:rsidRPr="00312F82">
        <w:rPr>
          <w:color w:val="000000"/>
          <w:sz w:val="22"/>
          <w:szCs w:val="22"/>
        </w:rPr>
        <w:t xml:space="preserve">МВА) предусматривается резервирование от существующей </w:t>
      </w:r>
      <w:proofErr w:type="gramStart"/>
      <w:r w:rsidRPr="00312F82">
        <w:rPr>
          <w:color w:val="000000"/>
          <w:sz w:val="22"/>
          <w:szCs w:val="22"/>
        </w:rPr>
        <w:t>ВЛ</w:t>
      </w:r>
      <w:proofErr w:type="gramEnd"/>
      <w:r w:rsidRPr="00312F82">
        <w:rPr>
          <w:color w:val="000000"/>
          <w:sz w:val="22"/>
          <w:szCs w:val="22"/>
        </w:rPr>
        <w:t xml:space="preserve"> 10</w:t>
      </w:r>
      <w:r w:rsidR="00F71A81">
        <w:rPr>
          <w:color w:val="000000"/>
          <w:sz w:val="22"/>
          <w:szCs w:val="22"/>
        </w:rPr>
        <w:t xml:space="preserve"> </w:t>
      </w:r>
      <w:r w:rsidRPr="00312F82">
        <w:rPr>
          <w:color w:val="000000"/>
          <w:sz w:val="22"/>
          <w:szCs w:val="22"/>
        </w:rPr>
        <w:t>кВ электроснабжения с.</w:t>
      </w:r>
      <w:r w:rsidR="00F71A81">
        <w:rPr>
          <w:color w:val="000000"/>
          <w:sz w:val="22"/>
          <w:szCs w:val="22"/>
        </w:rPr>
        <w:t xml:space="preserve"> </w:t>
      </w:r>
      <w:r w:rsidRPr="00312F82">
        <w:rPr>
          <w:color w:val="000000"/>
          <w:sz w:val="22"/>
          <w:szCs w:val="22"/>
        </w:rPr>
        <w:t>Н.</w:t>
      </w:r>
      <w:r w:rsidR="00F71A81">
        <w:rPr>
          <w:color w:val="000000"/>
          <w:sz w:val="22"/>
          <w:szCs w:val="22"/>
        </w:rPr>
        <w:t xml:space="preserve"> </w:t>
      </w:r>
      <w:proofErr w:type="spellStart"/>
      <w:r w:rsidRPr="00312F82">
        <w:rPr>
          <w:color w:val="000000"/>
          <w:sz w:val="22"/>
          <w:szCs w:val="22"/>
        </w:rPr>
        <w:t>Ольшанец</w:t>
      </w:r>
      <w:proofErr w:type="spellEnd"/>
      <w:r w:rsidRPr="00312F82">
        <w:rPr>
          <w:color w:val="000000"/>
          <w:sz w:val="22"/>
          <w:szCs w:val="22"/>
        </w:rPr>
        <w:t xml:space="preserve"> и д.</w:t>
      </w:r>
      <w:r w:rsidR="00F71A81">
        <w:rPr>
          <w:color w:val="000000"/>
          <w:sz w:val="22"/>
          <w:szCs w:val="22"/>
        </w:rPr>
        <w:t xml:space="preserve"> </w:t>
      </w:r>
      <w:proofErr w:type="spellStart"/>
      <w:r w:rsidRPr="00312F82">
        <w:rPr>
          <w:color w:val="000000"/>
          <w:sz w:val="22"/>
          <w:szCs w:val="22"/>
        </w:rPr>
        <w:t>Сахаровка</w:t>
      </w:r>
      <w:proofErr w:type="spellEnd"/>
      <w:r w:rsidRPr="00312F82">
        <w:rPr>
          <w:color w:val="000000"/>
          <w:sz w:val="22"/>
          <w:szCs w:val="22"/>
        </w:rPr>
        <w:t xml:space="preserve"> с резервом мощности 1,5</w:t>
      </w:r>
      <w:r w:rsidR="00F71A81">
        <w:rPr>
          <w:color w:val="000000"/>
          <w:sz w:val="22"/>
          <w:szCs w:val="22"/>
        </w:rPr>
        <w:t xml:space="preserve"> </w:t>
      </w:r>
      <w:r w:rsidRPr="00312F82">
        <w:rPr>
          <w:color w:val="000000"/>
          <w:sz w:val="22"/>
          <w:szCs w:val="22"/>
        </w:rPr>
        <w:t xml:space="preserve">МВт. </w:t>
      </w:r>
    </w:p>
    <w:p w:rsidR="00312F82" w:rsidRPr="00F71A81" w:rsidRDefault="00312F82" w:rsidP="00F71A81">
      <w:pPr>
        <w:spacing w:line="360" w:lineRule="auto"/>
        <w:ind w:firstLine="567"/>
        <w:jc w:val="both"/>
        <w:rPr>
          <w:color w:val="000000"/>
          <w:sz w:val="22"/>
          <w:szCs w:val="22"/>
        </w:rPr>
      </w:pPr>
    </w:p>
    <w:p w:rsidR="00F71A81" w:rsidRPr="00F71A81" w:rsidRDefault="00F71A81" w:rsidP="00F71A81">
      <w:pPr>
        <w:spacing w:line="360" w:lineRule="auto"/>
        <w:ind w:firstLine="567"/>
        <w:jc w:val="center"/>
        <w:rPr>
          <w:color w:val="000000"/>
        </w:rPr>
      </w:pPr>
      <w:r w:rsidRPr="00F71A81">
        <w:rPr>
          <w:color w:val="000000"/>
          <w:lang w:val="en-US"/>
        </w:rPr>
        <w:t>I</w:t>
      </w:r>
      <w:r w:rsidRPr="00F71A81">
        <w:rPr>
          <w:color w:val="000000"/>
        </w:rPr>
        <w:t xml:space="preserve"> этап</w:t>
      </w:r>
    </w:p>
    <w:p w:rsidR="00F71A81" w:rsidRPr="00F71A81" w:rsidRDefault="00F71A81" w:rsidP="00F71A81">
      <w:pPr>
        <w:spacing w:line="360" w:lineRule="auto"/>
        <w:ind w:firstLine="567"/>
        <w:jc w:val="both"/>
        <w:rPr>
          <w:color w:val="000000"/>
          <w:sz w:val="22"/>
          <w:szCs w:val="22"/>
        </w:rPr>
      </w:pPr>
    </w:p>
    <w:p w:rsidR="00F71A81" w:rsidRPr="00F71A81" w:rsidRDefault="00F71A81" w:rsidP="00F71A81">
      <w:pPr>
        <w:spacing w:line="360" w:lineRule="auto"/>
        <w:ind w:firstLine="567"/>
        <w:jc w:val="both"/>
        <w:rPr>
          <w:color w:val="000000"/>
          <w:sz w:val="22"/>
          <w:szCs w:val="22"/>
        </w:rPr>
      </w:pPr>
      <w:r w:rsidRPr="00F71A81">
        <w:rPr>
          <w:color w:val="000000"/>
          <w:sz w:val="22"/>
          <w:szCs w:val="22"/>
        </w:rPr>
        <w:t xml:space="preserve">Для обеспечения электроэнергией предприятий </w:t>
      </w:r>
      <w:r w:rsidRPr="00F71A81">
        <w:rPr>
          <w:color w:val="000000"/>
          <w:sz w:val="22"/>
          <w:szCs w:val="22"/>
          <w:lang w:val="en-US"/>
        </w:rPr>
        <w:t>I</w:t>
      </w:r>
      <w:r w:rsidRPr="00F71A81">
        <w:rPr>
          <w:color w:val="000000"/>
          <w:sz w:val="22"/>
          <w:szCs w:val="22"/>
        </w:rPr>
        <w:t xml:space="preserve"> этапа строительства (2016</w:t>
      </w:r>
      <w:r>
        <w:rPr>
          <w:color w:val="000000"/>
          <w:sz w:val="22"/>
          <w:szCs w:val="22"/>
        </w:rPr>
        <w:t xml:space="preserve"> </w:t>
      </w:r>
      <w:r w:rsidRPr="00F71A81">
        <w:rPr>
          <w:color w:val="000000"/>
          <w:sz w:val="22"/>
          <w:szCs w:val="22"/>
        </w:rPr>
        <w:t>г.) предусмотрены следующие мероприятия:</w:t>
      </w:r>
    </w:p>
    <w:p w:rsidR="00F71A81" w:rsidRPr="00F71A81" w:rsidRDefault="00F71A81" w:rsidP="00F71A81">
      <w:pPr>
        <w:spacing w:line="360" w:lineRule="auto"/>
        <w:ind w:firstLine="567"/>
        <w:jc w:val="both"/>
        <w:rPr>
          <w:color w:val="000000"/>
          <w:sz w:val="22"/>
          <w:szCs w:val="22"/>
        </w:rPr>
      </w:pPr>
      <w:r w:rsidRPr="00F71A81">
        <w:rPr>
          <w:color w:val="000000"/>
          <w:sz w:val="22"/>
          <w:szCs w:val="22"/>
        </w:rPr>
        <w:t>- сетевая организация осуществляет монтаж мобильной модульной подстанции 110/10</w:t>
      </w:r>
      <w:r>
        <w:rPr>
          <w:color w:val="000000"/>
          <w:sz w:val="22"/>
          <w:szCs w:val="22"/>
        </w:rPr>
        <w:t xml:space="preserve"> </w:t>
      </w:r>
      <w:r w:rsidRPr="00F71A81">
        <w:rPr>
          <w:color w:val="000000"/>
          <w:sz w:val="22"/>
          <w:szCs w:val="22"/>
        </w:rPr>
        <w:t>кВ (ММПС 110/10</w:t>
      </w:r>
      <w:r>
        <w:rPr>
          <w:color w:val="000000"/>
          <w:sz w:val="22"/>
          <w:szCs w:val="22"/>
        </w:rPr>
        <w:t xml:space="preserve"> </w:t>
      </w:r>
      <w:r w:rsidRPr="00F71A81">
        <w:rPr>
          <w:color w:val="000000"/>
          <w:sz w:val="22"/>
          <w:szCs w:val="22"/>
        </w:rPr>
        <w:t>кВ) мощностью 25 МВА, строительство ЛЭП 110</w:t>
      </w:r>
      <w:r>
        <w:rPr>
          <w:color w:val="000000"/>
          <w:sz w:val="22"/>
          <w:szCs w:val="22"/>
        </w:rPr>
        <w:t xml:space="preserve"> </w:t>
      </w:r>
      <w:r w:rsidRPr="00F71A81">
        <w:rPr>
          <w:color w:val="000000"/>
          <w:sz w:val="22"/>
          <w:szCs w:val="22"/>
        </w:rPr>
        <w:t xml:space="preserve">кВ от </w:t>
      </w:r>
      <w:proofErr w:type="gramStart"/>
      <w:r w:rsidRPr="00F71A81">
        <w:rPr>
          <w:color w:val="000000"/>
          <w:sz w:val="22"/>
          <w:szCs w:val="22"/>
        </w:rPr>
        <w:t>ВЛ</w:t>
      </w:r>
      <w:proofErr w:type="gramEnd"/>
      <w:r w:rsidRPr="00F71A81">
        <w:rPr>
          <w:color w:val="000000"/>
          <w:sz w:val="22"/>
          <w:szCs w:val="22"/>
        </w:rPr>
        <w:t xml:space="preserve"> 110</w:t>
      </w:r>
      <w:r>
        <w:rPr>
          <w:color w:val="000000"/>
          <w:sz w:val="22"/>
          <w:szCs w:val="22"/>
        </w:rPr>
        <w:t xml:space="preserve"> </w:t>
      </w:r>
      <w:r w:rsidRPr="00F71A81">
        <w:rPr>
          <w:color w:val="000000"/>
          <w:sz w:val="22"/>
          <w:szCs w:val="22"/>
        </w:rPr>
        <w:t>кВ «Тяговая», строительство первой очереди стационарной ПС</w:t>
      </w:r>
      <w:r>
        <w:rPr>
          <w:color w:val="000000"/>
          <w:sz w:val="22"/>
          <w:szCs w:val="22"/>
        </w:rPr>
        <w:t xml:space="preserve"> </w:t>
      </w:r>
      <w:r w:rsidRPr="00F71A81">
        <w:rPr>
          <w:color w:val="000000"/>
          <w:sz w:val="22"/>
          <w:szCs w:val="22"/>
        </w:rPr>
        <w:t>№1 110/10/10</w:t>
      </w:r>
      <w:r>
        <w:rPr>
          <w:color w:val="000000"/>
          <w:sz w:val="22"/>
          <w:szCs w:val="22"/>
        </w:rPr>
        <w:t xml:space="preserve"> </w:t>
      </w:r>
      <w:r w:rsidRPr="00F71A81">
        <w:rPr>
          <w:color w:val="000000"/>
          <w:sz w:val="22"/>
          <w:szCs w:val="22"/>
        </w:rPr>
        <w:t>кВ мощностью 2</w:t>
      </w:r>
      <w:r>
        <w:rPr>
          <w:color w:val="000000"/>
          <w:sz w:val="22"/>
          <w:szCs w:val="22"/>
        </w:rPr>
        <w:t xml:space="preserve"> </w:t>
      </w:r>
      <w:proofErr w:type="spellStart"/>
      <w:r w:rsidRPr="00F71A81">
        <w:rPr>
          <w:color w:val="000000"/>
          <w:sz w:val="22"/>
          <w:szCs w:val="22"/>
        </w:rPr>
        <w:t>х</w:t>
      </w:r>
      <w:proofErr w:type="spellEnd"/>
      <w:r>
        <w:rPr>
          <w:color w:val="000000"/>
          <w:sz w:val="22"/>
          <w:szCs w:val="22"/>
        </w:rPr>
        <w:t xml:space="preserve"> </w:t>
      </w:r>
      <w:r w:rsidRPr="00F71A81">
        <w:rPr>
          <w:color w:val="000000"/>
          <w:sz w:val="22"/>
          <w:szCs w:val="22"/>
        </w:rPr>
        <w:t>40</w:t>
      </w:r>
      <w:r>
        <w:rPr>
          <w:color w:val="000000"/>
          <w:sz w:val="22"/>
          <w:szCs w:val="22"/>
        </w:rPr>
        <w:t xml:space="preserve"> </w:t>
      </w:r>
      <w:r w:rsidRPr="00F71A81">
        <w:rPr>
          <w:color w:val="000000"/>
          <w:sz w:val="22"/>
          <w:szCs w:val="22"/>
        </w:rPr>
        <w:t xml:space="preserve">МВА </w:t>
      </w:r>
      <w:r>
        <w:rPr>
          <w:color w:val="000000"/>
          <w:sz w:val="22"/>
          <w:szCs w:val="22"/>
        </w:rPr>
        <w:t xml:space="preserve">                     </w:t>
      </w:r>
      <w:r w:rsidRPr="00F71A81">
        <w:rPr>
          <w:color w:val="000000"/>
          <w:sz w:val="22"/>
          <w:szCs w:val="22"/>
        </w:rPr>
        <w:t>(1 оче</w:t>
      </w:r>
      <w:r>
        <w:rPr>
          <w:color w:val="000000"/>
          <w:sz w:val="22"/>
          <w:szCs w:val="22"/>
        </w:rPr>
        <w:t>редь - 1 силовой трансформатор);</w:t>
      </w:r>
    </w:p>
    <w:p w:rsidR="00F71A81" w:rsidRPr="00F71A81" w:rsidRDefault="00F71A81" w:rsidP="00F71A81">
      <w:pPr>
        <w:spacing w:line="360" w:lineRule="auto"/>
        <w:ind w:firstLine="567"/>
        <w:jc w:val="both"/>
        <w:rPr>
          <w:color w:val="000000"/>
          <w:sz w:val="22"/>
          <w:szCs w:val="22"/>
        </w:rPr>
      </w:pPr>
      <w:r w:rsidRPr="00F71A81">
        <w:rPr>
          <w:color w:val="000000"/>
          <w:sz w:val="22"/>
          <w:szCs w:val="22"/>
        </w:rPr>
        <w:t>- заказчик осуществляет строительство РП №</w:t>
      </w:r>
      <w:r w:rsidR="006B3FE1">
        <w:rPr>
          <w:color w:val="000000"/>
          <w:sz w:val="22"/>
          <w:szCs w:val="22"/>
        </w:rPr>
        <w:t xml:space="preserve"> </w:t>
      </w:r>
      <w:r w:rsidRPr="00F71A81">
        <w:rPr>
          <w:color w:val="000000"/>
          <w:sz w:val="22"/>
          <w:szCs w:val="22"/>
        </w:rPr>
        <w:t>1 10</w:t>
      </w:r>
      <w:r>
        <w:rPr>
          <w:color w:val="000000"/>
          <w:sz w:val="22"/>
          <w:szCs w:val="22"/>
        </w:rPr>
        <w:t xml:space="preserve"> </w:t>
      </w:r>
      <w:r w:rsidRPr="00F71A81">
        <w:rPr>
          <w:color w:val="000000"/>
          <w:sz w:val="22"/>
          <w:szCs w:val="22"/>
        </w:rPr>
        <w:t xml:space="preserve">кВ и подключение РП №1 по первой </w:t>
      </w:r>
      <w:r>
        <w:rPr>
          <w:color w:val="000000"/>
          <w:sz w:val="22"/>
          <w:szCs w:val="22"/>
        </w:rPr>
        <w:t xml:space="preserve">                  </w:t>
      </w:r>
      <w:r w:rsidRPr="00F71A81">
        <w:rPr>
          <w:color w:val="000000"/>
          <w:sz w:val="22"/>
          <w:szCs w:val="22"/>
        </w:rPr>
        <w:t>ЛЭП 10</w:t>
      </w:r>
      <w:r>
        <w:rPr>
          <w:color w:val="000000"/>
          <w:sz w:val="22"/>
          <w:szCs w:val="22"/>
        </w:rPr>
        <w:t xml:space="preserve"> </w:t>
      </w:r>
      <w:r w:rsidRPr="00F71A81">
        <w:rPr>
          <w:color w:val="000000"/>
          <w:sz w:val="22"/>
          <w:szCs w:val="22"/>
        </w:rPr>
        <w:t>кВ к ММПС 110/10</w:t>
      </w:r>
      <w:r>
        <w:rPr>
          <w:color w:val="000000"/>
          <w:sz w:val="22"/>
          <w:szCs w:val="22"/>
        </w:rPr>
        <w:t xml:space="preserve"> </w:t>
      </w:r>
      <w:r w:rsidRPr="00F71A81">
        <w:rPr>
          <w:color w:val="000000"/>
          <w:sz w:val="22"/>
          <w:szCs w:val="22"/>
        </w:rPr>
        <w:t>кВ и по второй ЛЭП 10</w:t>
      </w:r>
      <w:r>
        <w:rPr>
          <w:color w:val="000000"/>
          <w:sz w:val="22"/>
          <w:szCs w:val="22"/>
        </w:rPr>
        <w:t xml:space="preserve"> </w:t>
      </w:r>
      <w:r w:rsidRPr="00F71A81">
        <w:rPr>
          <w:color w:val="000000"/>
          <w:sz w:val="22"/>
          <w:szCs w:val="22"/>
        </w:rPr>
        <w:t>кВ к стационарной ПС№1 110/10/10</w:t>
      </w:r>
      <w:r>
        <w:rPr>
          <w:color w:val="000000"/>
          <w:sz w:val="22"/>
          <w:szCs w:val="22"/>
        </w:rPr>
        <w:t xml:space="preserve"> </w:t>
      </w:r>
      <w:r w:rsidRPr="00F71A81">
        <w:rPr>
          <w:color w:val="000000"/>
          <w:sz w:val="22"/>
          <w:szCs w:val="22"/>
        </w:rPr>
        <w:t>кВ, до ввода в эксплуатацию 1 этапа строительства ПС</w:t>
      </w:r>
      <w:r>
        <w:rPr>
          <w:color w:val="000000"/>
          <w:sz w:val="22"/>
          <w:szCs w:val="22"/>
        </w:rPr>
        <w:t xml:space="preserve"> </w:t>
      </w:r>
      <w:r w:rsidRPr="00F71A81">
        <w:rPr>
          <w:color w:val="000000"/>
          <w:sz w:val="22"/>
          <w:szCs w:val="22"/>
        </w:rPr>
        <w:t>№1 110/10/10</w:t>
      </w:r>
      <w:r>
        <w:rPr>
          <w:color w:val="000000"/>
          <w:sz w:val="22"/>
          <w:szCs w:val="22"/>
        </w:rPr>
        <w:t xml:space="preserve"> </w:t>
      </w:r>
      <w:r w:rsidRPr="00F71A81">
        <w:rPr>
          <w:color w:val="000000"/>
          <w:sz w:val="22"/>
          <w:szCs w:val="22"/>
        </w:rPr>
        <w:t>кВ (первый силовой трансформатор мощностью 40</w:t>
      </w:r>
      <w:r>
        <w:rPr>
          <w:color w:val="000000"/>
          <w:sz w:val="22"/>
          <w:szCs w:val="22"/>
        </w:rPr>
        <w:t xml:space="preserve"> </w:t>
      </w:r>
      <w:r w:rsidRPr="00F71A81">
        <w:rPr>
          <w:color w:val="000000"/>
          <w:sz w:val="22"/>
          <w:szCs w:val="22"/>
        </w:rPr>
        <w:t xml:space="preserve">МВА) выполняется резервирование от существующей </w:t>
      </w:r>
      <w:proofErr w:type="gramStart"/>
      <w:r w:rsidRPr="00F71A81">
        <w:rPr>
          <w:color w:val="000000"/>
          <w:sz w:val="22"/>
          <w:szCs w:val="22"/>
        </w:rPr>
        <w:t>ВЛ</w:t>
      </w:r>
      <w:proofErr w:type="gramEnd"/>
      <w:r w:rsidRPr="00F71A81">
        <w:rPr>
          <w:color w:val="000000"/>
          <w:sz w:val="22"/>
          <w:szCs w:val="22"/>
        </w:rPr>
        <w:t xml:space="preserve"> 10</w:t>
      </w:r>
      <w:r>
        <w:rPr>
          <w:color w:val="000000"/>
          <w:sz w:val="22"/>
          <w:szCs w:val="22"/>
        </w:rPr>
        <w:t xml:space="preserve"> </w:t>
      </w:r>
      <w:r w:rsidRPr="00F71A81">
        <w:rPr>
          <w:color w:val="000000"/>
          <w:sz w:val="22"/>
          <w:szCs w:val="22"/>
        </w:rPr>
        <w:t>кВ электроснабжения с.</w:t>
      </w:r>
      <w:r>
        <w:rPr>
          <w:color w:val="000000"/>
          <w:sz w:val="22"/>
          <w:szCs w:val="22"/>
        </w:rPr>
        <w:t xml:space="preserve"> </w:t>
      </w:r>
      <w:r w:rsidRPr="00F71A81">
        <w:rPr>
          <w:color w:val="000000"/>
          <w:sz w:val="22"/>
          <w:szCs w:val="22"/>
        </w:rPr>
        <w:t>Н.</w:t>
      </w:r>
      <w:r>
        <w:rPr>
          <w:color w:val="000000"/>
          <w:sz w:val="22"/>
          <w:szCs w:val="22"/>
        </w:rPr>
        <w:t xml:space="preserve"> </w:t>
      </w:r>
      <w:proofErr w:type="spellStart"/>
      <w:r w:rsidRPr="00F71A81">
        <w:rPr>
          <w:color w:val="000000"/>
          <w:sz w:val="22"/>
          <w:szCs w:val="22"/>
        </w:rPr>
        <w:t>Ольшанец</w:t>
      </w:r>
      <w:proofErr w:type="spellEnd"/>
      <w:r w:rsidRPr="00F71A81">
        <w:rPr>
          <w:color w:val="000000"/>
          <w:sz w:val="22"/>
          <w:szCs w:val="22"/>
        </w:rPr>
        <w:t xml:space="preserve"> и д.</w:t>
      </w:r>
      <w:r>
        <w:rPr>
          <w:color w:val="000000"/>
          <w:sz w:val="22"/>
          <w:szCs w:val="22"/>
        </w:rPr>
        <w:t xml:space="preserve"> </w:t>
      </w:r>
      <w:proofErr w:type="spellStart"/>
      <w:r w:rsidRPr="00F71A81">
        <w:rPr>
          <w:color w:val="000000"/>
          <w:sz w:val="22"/>
          <w:szCs w:val="22"/>
        </w:rPr>
        <w:t>Сахаровка</w:t>
      </w:r>
      <w:proofErr w:type="spellEnd"/>
      <w:r w:rsidRPr="00F71A81">
        <w:rPr>
          <w:color w:val="000000"/>
          <w:sz w:val="22"/>
          <w:szCs w:val="22"/>
        </w:rPr>
        <w:t xml:space="preserve"> с резервом мощности 1,5</w:t>
      </w:r>
      <w:r>
        <w:rPr>
          <w:color w:val="000000"/>
          <w:sz w:val="22"/>
          <w:szCs w:val="22"/>
        </w:rPr>
        <w:t xml:space="preserve"> </w:t>
      </w:r>
      <w:r w:rsidRPr="00F71A81">
        <w:rPr>
          <w:color w:val="000000"/>
          <w:sz w:val="22"/>
          <w:szCs w:val="22"/>
        </w:rPr>
        <w:t>МВт, также заказчик осуществляет строительство РТП</w:t>
      </w:r>
      <w:r w:rsidR="00961435">
        <w:rPr>
          <w:color w:val="000000"/>
          <w:sz w:val="22"/>
          <w:szCs w:val="22"/>
        </w:rPr>
        <w:t xml:space="preserve"> </w:t>
      </w:r>
      <w:r w:rsidRPr="00F71A81">
        <w:rPr>
          <w:color w:val="000000"/>
          <w:sz w:val="22"/>
          <w:szCs w:val="22"/>
        </w:rPr>
        <w:t>№</w:t>
      </w:r>
      <w:r w:rsidR="00B20F86">
        <w:rPr>
          <w:color w:val="000000"/>
          <w:sz w:val="22"/>
          <w:szCs w:val="22"/>
        </w:rPr>
        <w:t xml:space="preserve"> </w:t>
      </w:r>
      <w:r w:rsidRPr="00F71A81">
        <w:rPr>
          <w:color w:val="000000"/>
          <w:sz w:val="22"/>
          <w:szCs w:val="22"/>
        </w:rPr>
        <w:t>1 10</w:t>
      </w:r>
      <w:r w:rsidR="00961435">
        <w:rPr>
          <w:color w:val="000000"/>
          <w:sz w:val="22"/>
          <w:szCs w:val="22"/>
        </w:rPr>
        <w:t xml:space="preserve"> </w:t>
      </w:r>
      <w:r w:rsidRPr="00F71A81">
        <w:rPr>
          <w:color w:val="000000"/>
          <w:sz w:val="22"/>
          <w:szCs w:val="22"/>
        </w:rPr>
        <w:t>кВ и подключение РТП №</w:t>
      </w:r>
      <w:r w:rsidR="00B20F86">
        <w:rPr>
          <w:color w:val="000000"/>
          <w:sz w:val="22"/>
          <w:szCs w:val="22"/>
        </w:rPr>
        <w:t xml:space="preserve"> </w:t>
      </w:r>
      <w:r w:rsidRPr="00F71A81">
        <w:rPr>
          <w:color w:val="000000"/>
          <w:sz w:val="22"/>
          <w:szCs w:val="22"/>
        </w:rPr>
        <w:t>1 по ЛЭП 10</w:t>
      </w:r>
      <w:r w:rsidR="00961435">
        <w:rPr>
          <w:color w:val="000000"/>
          <w:sz w:val="22"/>
          <w:szCs w:val="22"/>
        </w:rPr>
        <w:t xml:space="preserve"> </w:t>
      </w:r>
      <w:r w:rsidRPr="00F71A81">
        <w:rPr>
          <w:color w:val="000000"/>
          <w:sz w:val="22"/>
          <w:szCs w:val="22"/>
        </w:rPr>
        <w:t>кВ к РП №</w:t>
      </w:r>
      <w:r w:rsidR="00B20F86">
        <w:rPr>
          <w:color w:val="000000"/>
          <w:sz w:val="22"/>
          <w:szCs w:val="22"/>
        </w:rPr>
        <w:t xml:space="preserve"> </w:t>
      </w:r>
      <w:r w:rsidRPr="00F71A81">
        <w:rPr>
          <w:color w:val="000000"/>
          <w:sz w:val="22"/>
          <w:szCs w:val="22"/>
        </w:rPr>
        <w:t>1, строительство</w:t>
      </w:r>
      <w:r w:rsidR="00961435">
        <w:rPr>
          <w:color w:val="000000"/>
          <w:sz w:val="22"/>
          <w:szCs w:val="22"/>
        </w:rPr>
        <w:t xml:space="preserve">                </w:t>
      </w:r>
      <w:r w:rsidRPr="00F71A81">
        <w:rPr>
          <w:color w:val="000000"/>
          <w:sz w:val="22"/>
          <w:szCs w:val="22"/>
        </w:rPr>
        <w:t xml:space="preserve"> ТП</w:t>
      </w:r>
      <w:r w:rsidR="00961435">
        <w:rPr>
          <w:color w:val="000000"/>
          <w:sz w:val="22"/>
          <w:szCs w:val="22"/>
        </w:rPr>
        <w:t xml:space="preserve"> </w:t>
      </w:r>
      <w:r w:rsidRPr="00F71A81">
        <w:rPr>
          <w:color w:val="000000"/>
          <w:sz w:val="22"/>
          <w:szCs w:val="22"/>
        </w:rPr>
        <w:t>№</w:t>
      </w:r>
      <w:r w:rsidR="00B20F86">
        <w:rPr>
          <w:color w:val="000000"/>
          <w:sz w:val="22"/>
          <w:szCs w:val="22"/>
        </w:rPr>
        <w:t xml:space="preserve"> </w:t>
      </w:r>
      <w:r w:rsidRPr="00F71A81">
        <w:rPr>
          <w:color w:val="000000"/>
          <w:sz w:val="22"/>
          <w:szCs w:val="22"/>
        </w:rPr>
        <w:t>1 и подключение ТП №</w:t>
      </w:r>
      <w:r w:rsidR="00B20F86">
        <w:rPr>
          <w:color w:val="000000"/>
          <w:sz w:val="22"/>
          <w:szCs w:val="22"/>
        </w:rPr>
        <w:t xml:space="preserve"> </w:t>
      </w:r>
      <w:r w:rsidRPr="00F71A81">
        <w:rPr>
          <w:color w:val="000000"/>
          <w:sz w:val="22"/>
          <w:szCs w:val="22"/>
        </w:rPr>
        <w:t>1 по ЛЭП 10</w:t>
      </w:r>
      <w:r w:rsidR="00961435">
        <w:rPr>
          <w:color w:val="000000"/>
          <w:sz w:val="22"/>
          <w:szCs w:val="22"/>
        </w:rPr>
        <w:t xml:space="preserve"> </w:t>
      </w:r>
      <w:r w:rsidRPr="00F71A81">
        <w:rPr>
          <w:color w:val="000000"/>
          <w:sz w:val="22"/>
          <w:szCs w:val="22"/>
        </w:rPr>
        <w:t>кВ к РП №</w:t>
      </w:r>
      <w:r w:rsidR="00B20F86">
        <w:rPr>
          <w:color w:val="000000"/>
          <w:sz w:val="22"/>
          <w:szCs w:val="22"/>
        </w:rPr>
        <w:t xml:space="preserve"> </w:t>
      </w:r>
      <w:r w:rsidRPr="00F71A81">
        <w:rPr>
          <w:color w:val="000000"/>
          <w:sz w:val="22"/>
          <w:szCs w:val="22"/>
        </w:rPr>
        <w:t>1, строительство ТП</w:t>
      </w:r>
      <w:r w:rsidR="00961435">
        <w:rPr>
          <w:color w:val="000000"/>
          <w:sz w:val="22"/>
          <w:szCs w:val="22"/>
        </w:rPr>
        <w:t xml:space="preserve"> </w:t>
      </w:r>
      <w:r w:rsidRPr="00F71A81">
        <w:rPr>
          <w:color w:val="000000"/>
          <w:sz w:val="22"/>
          <w:szCs w:val="22"/>
        </w:rPr>
        <w:t>№</w:t>
      </w:r>
      <w:r w:rsidR="00B20F86">
        <w:rPr>
          <w:color w:val="000000"/>
          <w:sz w:val="22"/>
          <w:szCs w:val="22"/>
        </w:rPr>
        <w:t xml:space="preserve"> </w:t>
      </w:r>
      <w:r w:rsidRPr="00F71A81">
        <w:rPr>
          <w:color w:val="000000"/>
          <w:sz w:val="22"/>
          <w:szCs w:val="22"/>
        </w:rPr>
        <w:t>2 и подключение ТП</w:t>
      </w:r>
      <w:r w:rsidR="00961435">
        <w:rPr>
          <w:color w:val="000000"/>
          <w:sz w:val="22"/>
          <w:szCs w:val="22"/>
        </w:rPr>
        <w:t xml:space="preserve"> </w:t>
      </w:r>
      <w:r w:rsidRPr="00F71A81">
        <w:rPr>
          <w:color w:val="000000"/>
          <w:sz w:val="22"/>
          <w:szCs w:val="22"/>
        </w:rPr>
        <w:t>№</w:t>
      </w:r>
      <w:r w:rsidR="00B20F86">
        <w:rPr>
          <w:color w:val="000000"/>
          <w:sz w:val="22"/>
          <w:szCs w:val="22"/>
        </w:rPr>
        <w:t xml:space="preserve"> </w:t>
      </w:r>
      <w:r w:rsidRPr="00F71A81">
        <w:rPr>
          <w:color w:val="000000"/>
          <w:sz w:val="22"/>
          <w:szCs w:val="22"/>
        </w:rPr>
        <w:t>2 по ЛЭП 10</w:t>
      </w:r>
      <w:r w:rsidR="00961435">
        <w:rPr>
          <w:color w:val="000000"/>
          <w:sz w:val="22"/>
          <w:szCs w:val="22"/>
        </w:rPr>
        <w:t xml:space="preserve"> </w:t>
      </w:r>
      <w:r w:rsidRPr="00F71A81">
        <w:rPr>
          <w:color w:val="000000"/>
          <w:sz w:val="22"/>
          <w:szCs w:val="22"/>
        </w:rPr>
        <w:t xml:space="preserve">кВ к существующей </w:t>
      </w:r>
      <w:proofErr w:type="gramStart"/>
      <w:r w:rsidRPr="00F71A81">
        <w:rPr>
          <w:color w:val="000000"/>
          <w:sz w:val="22"/>
          <w:szCs w:val="22"/>
        </w:rPr>
        <w:t>ВЛ</w:t>
      </w:r>
      <w:proofErr w:type="gramEnd"/>
      <w:r w:rsidRPr="00F71A81">
        <w:rPr>
          <w:color w:val="000000"/>
          <w:sz w:val="22"/>
          <w:szCs w:val="22"/>
        </w:rPr>
        <w:t xml:space="preserve"> 10</w:t>
      </w:r>
      <w:r w:rsidR="00961435">
        <w:rPr>
          <w:color w:val="000000"/>
          <w:sz w:val="22"/>
          <w:szCs w:val="22"/>
        </w:rPr>
        <w:t xml:space="preserve"> </w:t>
      </w:r>
      <w:r w:rsidRPr="00F71A81">
        <w:rPr>
          <w:color w:val="000000"/>
          <w:sz w:val="22"/>
          <w:szCs w:val="22"/>
        </w:rPr>
        <w:t>кВ, строительство ТП</w:t>
      </w:r>
      <w:r w:rsidR="00961435">
        <w:rPr>
          <w:color w:val="000000"/>
          <w:sz w:val="22"/>
          <w:szCs w:val="22"/>
        </w:rPr>
        <w:t xml:space="preserve"> №</w:t>
      </w:r>
      <w:r w:rsidR="00B20F86">
        <w:rPr>
          <w:color w:val="000000"/>
          <w:sz w:val="22"/>
          <w:szCs w:val="22"/>
        </w:rPr>
        <w:t xml:space="preserve"> </w:t>
      </w:r>
      <w:r w:rsidR="00961435">
        <w:rPr>
          <w:color w:val="000000"/>
          <w:sz w:val="22"/>
          <w:szCs w:val="22"/>
        </w:rPr>
        <w:t xml:space="preserve">3 и </w:t>
      </w:r>
      <w:r w:rsidRPr="00F71A81">
        <w:rPr>
          <w:color w:val="000000"/>
          <w:sz w:val="22"/>
          <w:szCs w:val="22"/>
        </w:rPr>
        <w:t>подключение ТП</w:t>
      </w:r>
      <w:r w:rsidR="00961435">
        <w:rPr>
          <w:color w:val="000000"/>
          <w:sz w:val="22"/>
          <w:szCs w:val="22"/>
        </w:rPr>
        <w:t xml:space="preserve"> </w:t>
      </w:r>
      <w:r w:rsidRPr="00F71A81">
        <w:rPr>
          <w:color w:val="000000"/>
          <w:sz w:val="22"/>
          <w:szCs w:val="22"/>
        </w:rPr>
        <w:t>№</w:t>
      </w:r>
      <w:r w:rsidR="00B20F86">
        <w:rPr>
          <w:color w:val="000000"/>
          <w:sz w:val="22"/>
          <w:szCs w:val="22"/>
        </w:rPr>
        <w:t xml:space="preserve"> </w:t>
      </w:r>
      <w:r w:rsidRPr="00F71A81">
        <w:rPr>
          <w:color w:val="000000"/>
          <w:sz w:val="22"/>
          <w:szCs w:val="22"/>
        </w:rPr>
        <w:t>3 по ЛЭП 10</w:t>
      </w:r>
      <w:r w:rsidR="00961435">
        <w:rPr>
          <w:color w:val="000000"/>
          <w:sz w:val="22"/>
          <w:szCs w:val="22"/>
        </w:rPr>
        <w:t xml:space="preserve"> </w:t>
      </w:r>
      <w:r w:rsidRPr="00F71A81">
        <w:rPr>
          <w:color w:val="000000"/>
          <w:sz w:val="22"/>
          <w:szCs w:val="22"/>
        </w:rPr>
        <w:t>кВ к РТП №</w:t>
      </w:r>
      <w:r w:rsidR="00B20F86">
        <w:rPr>
          <w:color w:val="000000"/>
          <w:sz w:val="22"/>
          <w:szCs w:val="22"/>
        </w:rPr>
        <w:t xml:space="preserve"> </w:t>
      </w:r>
      <w:r w:rsidRPr="00F71A81">
        <w:rPr>
          <w:color w:val="000000"/>
          <w:sz w:val="22"/>
          <w:szCs w:val="22"/>
        </w:rPr>
        <w:t>1.</w:t>
      </w:r>
    </w:p>
    <w:p w:rsidR="00961435" w:rsidRDefault="00F71A81" w:rsidP="00F71A81">
      <w:pPr>
        <w:spacing w:line="360" w:lineRule="auto"/>
        <w:ind w:firstLine="567"/>
        <w:jc w:val="both"/>
        <w:rPr>
          <w:color w:val="000000"/>
          <w:sz w:val="22"/>
          <w:szCs w:val="22"/>
        </w:rPr>
      </w:pPr>
      <w:r w:rsidRPr="00F71A81">
        <w:rPr>
          <w:color w:val="000000"/>
          <w:sz w:val="22"/>
          <w:szCs w:val="22"/>
        </w:rPr>
        <w:t>Распределительный пункт №</w:t>
      </w:r>
      <w:r w:rsidR="00B20F86">
        <w:rPr>
          <w:color w:val="000000"/>
          <w:sz w:val="22"/>
          <w:szCs w:val="22"/>
        </w:rPr>
        <w:t xml:space="preserve"> </w:t>
      </w:r>
      <w:r w:rsidRPr="00F71A81">
        <w:rPr>
          <w:color w:val="000000"/>
          <w:sz w:val="22"/>
          <w:szCs w:val="22"/>
        </w:rPr>
        <w:t>1 (РП№</w:t>
      </w:r>
      <w:r w:rsidR="00B20F86">
        <w:rPr>
          <w:color w:val="000000"/>
          <w:sz w:val="22"/>
          <w:szCs w:val="22"/>
        </w:rPr>
        <w:t xml:space="preserve"> </w:t>
      </w:r>
      <w:r w:rsidRPr="00F71A81">
        <w:rPr>
          <w:color w:val="000000"/>
          <w:sz w:val="22"/>
          <w:szCs w:val="22"/>
        </w:rPr>
        <w:t xml:space="preserve">1) предназначен для электроснабжения предприятий </w:t>
      </w:r>
      <w:r w:rsidR="00B20F86">
        <w:rPr>
          <w:color w:val="000000"/>
          <w:sz w:val="22"/>
          <w:szCs w:val="22"/>
        </w:rPr>
        <w:t xml:space="preserve">             </w:t>
      </w:r>
      <w:r w:rsidRPr="00F71A81">
        <w:rPr>
          <w:color w:val="000000"/>
          <w:sz w:val="22"/>
          <w:szCs w:val="22"/>
          <w:lang w:val="en-US"/>
        </w:rPr>
        <w:t>I</w:t>
      </w:r>
      <w:r w:rsidRPr="00F71A81">
        <w:rPr>
          <w:color w:val="000000"/>
          <w:sz w:val="22"/>
          <w:szCs w:val="22"/>
        </w:rPr>
        <w:t xml:space="preserve"> этапа строительства особой экономической </w:t>
      </w:r>
      <w:r w:rsidR="00961435">
        <w:rPr>
          <w:color w:val="000000"/>
          <w:sz w:val="22"/>
          <w:szCs w:val="22"/>
        </w:rPr>
        <w:t>зоны и объектов инфраструктуры.</w:t>
      </w:r>
    </w:p>
    <w:p w:rsidR="00C615F0" w:rsidRDefault="00F71A81" w:rsidP="00C615F0">
      <w:pPr>
        <w:spacing w:line="360" w:lineRule="auto"/>
        <w:ind w:firstLine="567"/>
        <w:jc w:val="both"/>
        <w:rPr>
          <w:color w:val="000000"/>
          <w:sz w:val="22"/>
          <w:szCs w:val="22"/>
        </w:rPr>
      </w:pPr>
      <w:proofErr w:type="gramStart"/>
      <w:r w:rsidRPr="00F71A81">
        <w:rPr>
          <w:color w:val="000000"/>
          <w:sz w:val="22"/>
          <w:szCs w:val="22"/>
        </w:rPr>
        <w:t>РП</w:t>
      </w:r>
      <w:r w:rsidR="00961435">
        <w:rPr>
          <w:color w:val="000000"/>
          <w:sz w:val="22"/>
          <w:szCs w:val="22"/>
        </w:rPr>
        <w:t xml:space="preserve"> </w:t>
      </w:r>
      <w:r w:rsidRPr="00F71A81">
        <w:rPr>
          <w:color w:val="000000"/>
          <w:sz w:val="22"/>
          <w:szCs w:val="22"/>
        </w:rPr>
        <w:t xml:space="preserve">№1 запроектирован на ячейках </w:t>
      </w:r>
      <w:proofErr w:type="spellStart"/>
      <w:r w:rsidR="00880DB8">
        <w:rPr>
          <w:color w:val="000000"/>
          <w:sz w:val="22"/>
          <w:szCs w:val="22"/>
          <w:lang w:val="en-US"/>
        </w:rPr>
        <w:t>Premset</w:t>
      </w:r>
      <w:proofErr w:type="spellEnd"/>
      <w:r w:rsidR="00C615F0">
        <w:rPr>
          <w:color w:val="000000"/>
          <w:sz w:val="22"/>
          <w:szCs w:val="22"/>
        </w:rPr>
        <w:t xml:space="preserve"> с вакуумными выключателями</w:t>
      </w:r>
      <w:r w:rsidRPr="00F71A81">
        <w:rPr>
          <w:color w:val="000000"/>
          <w:sz w:val="22"/>
          <w:szCs w:val="22"/>
        </w:rPr>
        <w:t xml:space="preserve">, </w:t>
      </w:r>
      <w:r w:rsidR="001520D0" w:rsidRPr="00F71A81">
        <w:rPr>
          <w:color w:val="000000"/>
          <w:sz w:val="22"/>
          <w:szCs w:val="22"/>
        </w:rPr>
        <w:t xml:space="preserve">релейная защита организована на блоках </w:t>
      </w:r>
      <w:proofErr w:type="spellStart"/>
      <w:r w:rsidR="001520D0">
        <w:rPr>
          <w:color w:val="000000"/>
          <w:sz w:val="22"/>
          <w:szCs w:val="22"/>
          <w:lang w:val="en-US"/>
        </w:rPr>
        <w:t>Sepam</w:t>
      </w:r>
      <w:proofErr w:type="spellEnd"/>
      <w:r w:rsidRPr="00F71A81">
        <w:rPr>
          <w:color w:val="000000"/>
          <w:sz w:val="22"/>
          <w:szCs w:val="22"/>
        </w:rPr>
        <w:t>, сборные шины РУ 10</w:t>
      </w:r>
      <w:r w:rsidR="00961435">
        <w:rPr>
          <w:color w:val="000000"/>
          <w:sz w:val="22"/>
          <w:szCs w:val="22"/>
        </w:rPr>
        <w:t xml:space="preserve"> </w:t>
      </w:r>
      <w:r w:rsidRPr="00F71A81">
        <w:rPr>
          <w:color w:val="000000"/>
          <w:sz w:val="22"/>
          <w:szCs w:val="22"/>
        </w:rPr>
        <w:t>кВ и</w:t>
      </w:r>
      <w:r w:rsidR="00C615F0">
        <w:rPr>
          <w:color w:val="000000"/>
          <w:sz w:val="22"/>
          <w:szCs w:val="22"/>
        </w:rPr>
        <w:t xml:space="preserve"> </w:t>
      </w:r>
      <w:r w:rsidRPr="00F71A81">
        <w:rPr>
          <w:color w:val="000000"/>
          <w:sz w:val="22"/>
          <w:szCs w:val="22"/>
        </w:rPr>
        <w:t>секционированы</w:t>
      </w:r>
      <w:r w:rsidR="001520D0">
        <w:rPr>
          <w:color w:val="000000"/>
          <w:sz w:val="22"/>
          <w:szCs w:val="22"/>
        </w:rPr>
        <w:t xml:space="preserve"> и предусмотрена </w:t>
      </w:r>
      <w:proofErr w:type="gramEnd"/>
    </w:p>
    <w:p w:rsidR="00F71A81" w:rsidRPr="00F71A81" w:rsidRDefault="001520D0" w:rsidP="00C615F0">
      <w:pPr>
        <w:spacing w:line="360" w:lineRule="auto"/>
        <w:jc w:val="both"/>
        <w:rPr>
          <w:color w:val="000000"/>
          <w:sz w:val="22"/>
          <w:szCs w:val="22"/>
        </w:rPr>
      </w:pPr>
      <w:r>
        <w:rPr>
          <w:color w:val="000000"/>
          <w:sz w:val="22"/>
          <w:szCs w:val="22"/>
        </w:rPr>
        <w:lastRenderedPageBreak/>
        <w:t>организация АВР</w:t>
      </w:r>
      <w:r w:rsidR="00F71A81" w:rsidRPr="00F71A81">
        <w:rPr>
          <w:color w:val="000000"/>
          <w:sz w:val="22"/>
          <w:szCs w:val="22"/>
        </w:rPr>
        <w:t xml:space="preserve">. </w:t>
      </w:r>
      <w:proofErr w:type="gramStart"/>
      <w:r w:rsidR="00F71A81" w:rsidRPr="00F71A81">
        <w:rPr>
          <w:color w:val="000000"/>
          <w:sz w:val="22"/>
          <w:szCs w:val="22"/>
        </w:rPr>
        <w:t>В РУ</w:t>
      </w:r>
      <w:proofErr w:type="gramEnd"/>
      <w:r w:rsidR="00F71A81" w:rsidRPr="00F71A81">
        <w:rPr>
          <w:color w:val="000000"/>
          <w:sz w:val="22"/>
          <w:szCs w:val="22"/>
        </w:rPr>
        <w:t xml:space="preserve"> 10</w:t>
      </w:r>
      <w:r w:rsidR="00961435">
        <w:rPr>
          <w:color w:val="000000"/>
          <w:sz w:val="22"/>
          <w:szCs w:val="22"/>
        </w:rPr>
        <w:t xml:space="preserve"> </w:t>
      </w:r>
      <w:r w:rsidR="00F71A81" w:rsidRPr="00F71A81">
        <w:rPr>
          <w:color w:val="000000"/>
          <w:sz w:val="22"/>
          <w:szCs w:val="22"/>
        </w:rPr>
        <w:t>кВ РП</w:t>
      </w:r>
      <w:r w:rsidR="00961435">
        <w:rPr>
          <w:color w:val="000000"/>
          <w:sz w:val="22"/>
          <w:szCs w:val="22"/>
        </w:rPr>
        <w:t xml:space="preserve"> </w:t>
      </w:r>
      <w:r w:rsidR="00F71A81" w:rsidRPr="00F71A81">
        <w:rPr>
          <w:color w:val="000000"/>
          <w:sz w:val="22"/>
          <w:szCs w:val="22"/>
        </w:rPr>
        <w:t>№1 предусмотрена установка ячеек на 20 отходящих фидеров</w:t>
      </w:r>
      <w:r>
        <w:rPr>
          <w:color w:val="000000"/>
          <w:sz w:val="22"/>
          <w:szCs w:val="22"/>
        </w:rPr>
        <w:t xml:space="preserve"> с обеспечением дополнительных резервных мест на каждой секции </w:t>
      </w:r>
      <w:r w:rsidR="00F339D6">
        <w:rPr>
          <w:color w:val="000000"/>
          <w:sz w:val="22"/>
          <w:szCs w:val="22"/>
        </w:rPr>
        <w:t>шин для</w:t>
      </w:r>
      <w:r w:rsidR="00776047">
        <w:rPr>
          <w:color w:val="000000"/>
          <w:sz w:val="22"/>
          <w:szCs w:val="22"/>
        </w:rPr>
        <w:t xml:space="preserve"> организации дооборудования. </w:t>
      </w:r>
      <w:proofErr w:type="gramStart"/>
      <w:r w:rsidR="00776047">
        <w:rPr>
          <w:color w:val="000000"/>
          <w:sz w:val="22"/>
          <w:szCs w:val="22"/>
        </w:rPr>
        <w:t>В РП</w:t>
      </w:r>
      <w:proofErr w:type="gramEnd"/>
      <w:r w:rsidR="00776047">
        <w:rPr>
          <w:color w:val="000000"/>
          <w:sz w:val="22"/>
          <w:szCs w:val="22"/>
        </w:rPr>
        <w:t xml:space="preserve"> № 1 предусматриваются системы телемеханизации,</w:t>
      </w:r>
      <w:r w:rsidR="00646B08">
        <w:rPr>
          <w:color w:val="000000"/>
          <w:sz w:val="22"/>
          <w:szCs w:val="22"/>
        </w:rPr>
        <w:t xml:space="preserve"> телесигнализации и телеизмерения</w:t>
      </w:r>
      <w:r w:rsidR="00F71A81" w:rsidRPr="00F71A81">
        <w:rPr>
          <w:color w:val="000000"/>
          <w:sz w:val="22"/>
          <w:szCs w:val="22"/>
        </w:rPr>
        <w:t>. Здание РП</w:t>
      </w:r>
      <w:r w:rsidR="00961435">
        <w:rPr>
          <w:color w:val="000000"/>
          <w:sz w:val="22"/>
          <w:szCs w:val="22"/>
        </w:rPr>
        <w:t xml:space="preserve"> №1 -</w:t>
      </w:r>
      <w:r w:rsidR="00F71A81" w:rsidRPr="00F71A81">
        <w:rPr>
          <w:color w:val="000000"/>
          <w:sz w:val="22"/>
          <w:szCs w:val="22"/>
        </w:rPr>
        <w:t xml:space="preserve"> модульные </w:t>
      </w:r>
      <w:proofErr w:type="spellStart"/>
      <w:r w:rsidR="00F71A81" w:rsidRPr="00F71A81">
        <w:rPr>
          <w:color w:val="000000"/>
          <w:sz w:val="22"/>
          <w:szCs w:val="22"/>
        </w:rPr>
        <w:t>железо-бетонные</w:t>
      </w:r>
      <w:proofErr w:type="spellEnd"/>
      <w:r w:rsidR="00F71A81" w:rsidRPr="00F71A81">
        <w:rPr>
          <w:color w:val="000000"/>
          <w:sz w:val="22"/>
          <w:szCs w:val="22"/>
        </w:rPr>
        <w:t xml:space="preserve"> конструкции.</w:t>
      </w:r>
    </w:p>
    <w:p w:rsidR="00F71A81" w:rsidRPr="00F71A81" w:rsidRDefault="00F71A81" w:rsidP="00F71A81">
      <w:pPr>
        <w:spacing w:line="360" w:lineRule="auto"/>
        <w:ind w:firstLine="567"/>
        <w:jc w:val="both"/>
        <w:rPr>
          <w:color w:val="000000"/>
          <w:sz w:val="22"/>
          <w:szCs w:val="22"/>
        </w:rPr>
      </w:pPr>
      <w:r w:rsidRPr="00F71A81">
        <w:rPr>
          <w:color w:val="000000"/>
          <w:sz w:val="22"/>
          <w:szCs w:val="22"/>
        </w:rPr>
        <w:t xml:space="preserve">Распределительный </w:t>
      </w:r>
      <w:proofErr w:type="gramStart"/>
      <w:r w:rsidRPr="00F71A81">
        <w:rPr>
          <w:color w:val="000000"/>
          <w:sz w:val="22"/>
          <w:szCs w:val="22"/>
        </w:rPr>
        <w:t>пункт</w:t>
      </w:r>
      <w:proofErr w:type="gramEnd"/>
      <w:r w:rsidRPr="00F71A81">
        <w:rPr>
          <w:color w:val="000000"/>
          <w:sz w:val="22"/>
          <w:szCs w:val="22"/>
        </w:rPr>
        <w:t xml:space="preserve"> совмещенный с трансформаторной подстанцией 2</w:t>
      </w:r>
      <w:r w:rsidR="00961435">
        <w:rPr>
          <w:color w:val="000000"/>
          <w:sz w:val="22"/>
          <w:szCs w:val="22"/>
        </w:rPr>
        <w:t xml:space="preserve"> </w:t>
      </w:r>
      <w:proofErr w:type="spellStart"/>
      <w:r w:rsidRPr="00F71A81">
        <w:rPr>
          <w:color w:val="000000"/>
          <w:sz w:val="22"/>
          <w:szCs w:val="22"/>
        </w:rPr>
        <w:t>х</w:t>
      </w:r>
      <w:proofErr w:type="spellEnd"/>
      <w:r w:rsidR="00961435">
        <w:rPr>
          <w:color w:val="000000"/>
          <w:sz w:val="22"/>
          <w:szCs w:val="22"/>
        </w:rPr>
        <w:t xml:space="preserve"> </w:t>
      </w:r>
      <w:r w:rsidRPr="00F71A81">
        <w:rPr>
          <w:color w:val="000000"/>
          <w:sz w:val="22"/>
          <w:szCs w:val="22"/>
        </w:rPr>
        <w:t>1000</w:t>
      </w:r>
      <w:r w:rsidR="00961435">
        <w:rPr>
          <w:color w:val="000000"/>
          <w:sz w:val="22"/>
          <w:szCs w:val="22"/>
        </w:rPr>
        <w:t xml:space="preserve"> </w:t>
      </w:r>
      <w:r w:rsidRPr="00F71A81">
        <w:rPr>
          <w:color w:val="000000"/>
          <w:sz w:val="22"/>
          <w:szCs w:val="22"/>
        </w:rPr>
        <w:t>кВА (РТП</w:t>
      </w:r>
      <w:r w:rsidR="00961435">
        <w:rPr>
          <w:color w:val="000000"/>
          <w:sz w:val="22"/>
          <w:szCs w:val="22"/>
        </w:rPr>
        <w:t xml:space="preserve"> </w:t>
      </w:r>
      <w:r w:rsidRPr="00F71A81">
        <w:rPr>
          <w:color w:val="000000"/>
          <w:sz w:val="22"/>
          <w:szCs w:val="22"/>
        </w:rPr>
        <w:t xml:space="preserve">№1) предназначен для электроснабжения объектов инфраструктуры (АДЦ, производственная база) и предприятий </w:t>
      </w:r>
      <w:r w:rsidRPr="00F71A81">
        <w:rPr>
          <w:color w:val="000000"/>
          <w:sz w:val="22"/>
          <w:szCs w:val="22"/>
          <w:lang w:val="en-US"/>
        </w:rPr>
        <w:t>I</w:t>
      </w:r>
      <w:r w:rsidRPr="00F71A81">
        <w:rPr>
          <w:color w:val="000000"/>
          <w:sz w:val="22"/>
          <w:szCs w:val="22"/>
        </w:rPr>
        <w:t xml:space="preserve"> этапа строительства с небольшой нагрузкой. РТП</w:t>
      </w:r>
      <w:r w:rsidR="00961435">
        <w:rPr>
          <w:color w:val="000000"/>
          <w:sz w:val="22"/>
          <w:szCs w:val="22"/>
        </w:rPr>
        <w:t xml:space="preserve"> </w:t>
      </w:r>
      <w:r w:rsidRPr="00F71A81">
        <w:rPr>
          <w:color w:val="000000"/>
          <w:sz w:val="22"/>
          <w:szCs w:val="22"/>
        </w:rPr>
        <w:t xml:space="preserve">№1 запроектирован на ячейках </w:t>
      </w:r>
      <w:proofErr w:type="spellStart"/>
      <w:r w:rsidR="007F5ED9">
        <w:rPr>
          <w:color w:val="000000"/>
          <w:sz w:val="22"/>
          <w:szCs w:val="22"/>
          <w:lang w:val="en-US"/>
        </w:rPr>
        <w:t>Premset</w:t>
      </w:r>
      <w:proofErr w:type="spellEnd"/>
      <w:r w:rsidR="007F5ED9" w:rsidRPr="007F5ED9">
        <w:rPr>
          <w:color w:val="000000"/>
          <w:sz w:val="22"/>
          <w:szCs w:val="22"/>
        </w:rPr>
        <w:t xml:space="preserve"> </w:t>
      </w:r>
      <w:r w:rsidRPr="00F71A81">
        <w:rPr>
          <w:color w:val="000000"/>
          <w:sz w:val="22"/>
          <w:szCs w:val="22"/>
        </w:rPr>
        <w:t xml:space="preserve">с вакуумными выключателями, релейная защита организована на блоках </w:t>
      </w:r>
      <w:proofErr w:type="spellStart"/>
      <w:r w:rsidR="007F5ED9">
        <w:rPr>
          <w:color w:val="000000"/>
          <w:sz w:val="22"/>
          <w:szCs w:val="22"/>
          <w:lang w:val="en-US"/>
        </w:rPr>
        <w:t>Sepam</w:t>
      </w:r>
      <w:proofErr w:type="spellEnd"/>
      <w:r w:rsidRPr="00F71A81">
        <w:rPr>
          <w:color w:val="000000"/>
          <w:sz w:val="22"/>
          <w:szCs w:val="22"/>
        </w:rPr>
        <w:t>, сборные шины РУ 10</w:t>
      </w:r>
      <w:r w:rsidR="00961435">
        <w:rPr>
          <w:color w:val="000000"/>
          <w:sz w:val="22"/>
          <w:szCs w:val="22"/>
        </w:rPr>
        <w:t xml:space="preserve"> </w:t>
      </w:r>
      <w:r w:rsidRPr="00F71A81">
        <w:rPr>
          <w:color w:val="000000"/>
          <w:sz w:val="22"/>
          <w:szCs w:val="22"/>
        </w:rPr>
        <w:t>кВ и РУ 0,4</w:t>
      </w:r>
      <w:r w:rsidR="00961435">
        <w:rPr>
          <w:color w:val="000000"/>
          <w:sz w:val="22"/>
          <w:szCs w:val="22"/>
        </w:rPr>
        <w:t xml:space="preserve"> </w:t>
      </w:r>
      <w:r w:rsidRPr="00F71A81">
        <w:rPr>
          <w:color w:val="000000"/>
          <w:sz w:val="22"/>
          <w:szCs w:val="22"/>
        </w:rPr>
        <w:t>кВ секционированы</w:t>
      </w:r>
      <w:proofErr w:type="gramStart"/>
      <w:r w:rsidRPr="00F71A81">
        <w:rPr>
          <w:color w:val="000000"/>
          <w:sz w:val="22"/>
          <w:szCs w:val="22"/>
        </w:rPr>
        <w:t>.</w:t>
      </w:r>
      <w:proofErr w:type="gramEnd"/>
      <w:r w:rsidRPr="00F71A81">
        <w:rPr>
          <w:color w:val="000000"/>
          <w:sz w:val="22"/>
          <w:szCs w:val="22"/>
        </w:rPr>
        <w:t xml:space="preserve"> </w:t>
      </w:r>
      <w:proofErr w:type="gramStart"/>
      <w:r w:rsidR="007F5ED9">
        <w:rPr>
          <w:color w:val="000000"/>
          <w:sz w:val="22"/>
          <w:szCs w:val="22"/>
        </w:rPr>
        <w:t>и</w:t>
      </w:r>
      <w:proofErr w:type="gramEnd"/>
      <w:r w:rsidRPr="00F71A81">
        <w:rPr>
          <w:color w:val="000000"/>
          <w:sz w:val="22"/>
          <w:szCs w:val="22"/>
        </w:rPr>
        <w:t xml:space="preserve"> предусмотрена </w:t>
      </w:r>
      <w:r w:rsidR="007F5ED9">
        <w:rPr>
          <w:color w:val="000000"/>
          <w:sz w:val="22"/>
          <w:szCs w:val="22"/>
        </w:rPr>
        <w:t xml:space="preserve">организация АВР на стороне 10 </w:t>
      </w:r>
      <w:r w:rsidR="00880DB8">
        <w:rPr>
          <w:color w:val="000000"/>
          <w:sz w:val="22"/>
          <w:szCs w:val="22"/>
        </w:rPr>
        <w:t xml:space="preserve">кВ и 0,4 кВ. В РУ 10 кВ РТП № 1 предусмотрена </w:t>
      </w:r>
      <w:r w:rsidRPr="00F71A81">
        <w:rPr>
          <w:color w:val="000000"/>
          <w:sz w:val="22"/>
          <w:szCs w:val="22"/>
        </w:rPr>
        <w:t>установка ячеек на 8 отходящих фидеров</w:t>
      </w:r>
      <w:r w:rsidR="00880DB8">
        <w:rPr>
          <w:color w:val="000000"/>
          <w:sz w:val="22"/>
          <w:szCs w:val="22"/>
        </w:rPr>
        <w:t xml:space="preserve"> с обеспечением дополнительных резервных мест на </w:t>
      </w:r>
      <w:r w:rsidR="00C36504">
        <w:rPr>
          <w:color w:val="000000"/>
          <w:sz w:val="22"/>
          <w:szCs w:val="22"/>
        </w:rPr>
        <w:t>каждой секции шин для реализации дооборудования.</w:t>
      </w:r>
      <w:proofErr w:type="gramStart"/>
      <w:r w:rsidR="00C36504">
        <w:rPr>
          <w:color w:val="000000"/>
          <w:sz w:val="22"/>
          <w:szCs w:val="22"/>
        </w:rPr>
        <w:t xml:space="preserve"> </w:t>
      </w:r>
      <w:proofErr w:type="gramEnd"/>
      <w:r w:rsidR="006D13CE">
        <w:rPr>
          <w:color w:val="000000"/>
          <w:sz w:val="22"/>
          <w:szCs w:val="22"/>
        </w:rPr>
        <w:t>В РТП № 1 предусматриваются системы телемеханизации, телесигнализации и телеизмерения</w:t>
      </w:r>
      <w:proofErr w:type="gramStart"/>
      <w:r w:rsidRPr="00F71A81">
        <w:rPr>
          <w:color w:val="000000"/>
          <w:sz w:val="22"/>
          <w:szCs w:val="22"/>
        </w:rPr>
        <w:t>.</w:t>
      </w:r>
      <w:proofErr w:type="gramEnd"/>
      <w:r w:rsidR="006D13CE">
        <w:rPr>
          <w:color w:val="000000"/>
          <w:sz w:val="22"/>
          <w:szCs w:val="22"/>
        </w:rPr>
        <w:t xml:space="preserve"> Силовые трансформаторы предусматриваются с литой изоляцией производства Россия типа ТСЗЛ. В качестве отключающих устройств на стороне 0,4 кВ предусмотрены автоматические выключатели.</w:t>
      </w:r>
      <w:r w:rsidRPr="00F71A81">
        <w:rPr>
          <w:color w:val="000000"/>
          <w:sz w:val="22"/>
          <w:szCs w:val="22"/>
        </w:rPr>
        <w:t xml:space="preserve"> Здание РТП</w:t>
      </w:r>
      <w:r w:rsidR="00961435">
        <w:rPr>
          <w:color w:val="000000"/>
          <w:sz w:val="22"/>
          <w:szCs w:val="22"/>
        </w:rPr>
        <w:t xml:space="preserve"> №1 -</w:t>
      </w:r>
      <w:r w:rsidRPr="00F71A81">
        <w:rPr>
          <w:color w:val="000000"/>
          <w:sz w:val="22"/>
          <w:szCs w:val="22"/>
        </w:rPr>
        <w:t xml:space="preserve"> модульные </w:t>
      </w:r>
      <w:proofErr w:type="spellStart"/>
      <w:proofErr w:type="gramStart"/>
      <w:r w:rsidRPr="00F71A81">
        <w:rPr>
          <w:color w:val="000000"/>
          <w:sz w:val="22"/>
          <w:szCs w:val="22"/>
        </w:rPr>
        <w:t>железо-бетонные</w:t>
      </w:r>
      <w:proofErr w:type="spellEnd"/>
      <w:proofErr w:type="gramEnd"/>
      <w:r w:rsidRPr="00F71A81">
        <w:rPr>
          <w:color w:val="000000"/>
          <w:sz w:val="22"/>
          <w:szCs w:val="22"/>
        </w:rPr>
        <w:t xml:space="preserve"> конструкции.</w:t>
      </w:r>
    </w:p>
    <w:p w:rsidR="00F71A81" w:rsidRPr="00F71A81" w:rsidRDefault="00F71A81" w:rsidP="00F71A81">
      <w:pPr>
        <w:spacing w:line="360" w:lineRule="auto"/>
        <w:ind w:firstLine="567"/>
        <w:jc w:val="both"/>
        <w:rPr>
          <w:color w:val="000000"/>
          <w:sz w:val="22"/>
          <w:szCs w:val="22"/>
        </w:rPr>
      </w:pPr>
      <w:r w:rsidRPr="00F71A81">
        <w:rPr>
          <w:color w:val="000000"/>
          <w:sz w:val="22"/>
          <w:szCs w:val="22"/>
        </w:rPr>
        <w:t>Трансформаторные подстанции ТП</w:t>
      </w:r>
      <w:r w:rsidR="00961435">
        <w:rPr>
          <w:color w:val="000000"/>
          <w:sz w:val="22"/>
          <w:szCs w:val="22"/>
        </w:rPr>
        <w:t xml:space="preserve"> </w:t>
      </w:r>
      <w:r w:rsidRPr="00F71A81">
        <w:rPr>
          <w:color w:val="000000"/>
          <w:sz w:val="22"/>
          <w:szCs w:val="22"/>
        </w:rPr>
        <w:t>№</w:t>
      </w:r>
      <w:r w:rsidR="00B20F86">
        <w:rPr>
          <w:color w:val="000000"/>
          <w:sz w:val="22"/>
          <w:szCs w:val="22"/>
        </w:rPr>
        <w:t xml:space="preserve"> </w:t>
      </w:r>
      <w:r w:rsidRPr="00F71A81">
        <w:rPr>
          <w:color w:val="000000"/>
          <w:sz w:val="22"/>
          <w:szCs w:val="22"/>
        </w:rPr>
        <w:t>1-2</w:t>
      </w:r>
      <w:r w:rsidR="00961435">
        <w:rPr>
          <w:color w:val="000000"/>
          <w:sz w:val="22"/>
          <w:szCs w:val="22"/>
        </w:rPr>
        <w:t xml:space="preserve"> </w:t>
      </w:r>
      <w:proofErr w:type="spellStart"/>
      <w:r w:rsidRPr="00F71A81">
        <w:rPr>
          <w:color w:val="000000"/>
          <w:sz w:val="22"/>
          <w:szCs w:val="22"/>
        </w:rPr>
        <w:t>х</w:t>
      </w:r>
      <w:proofErr w:type="spellEnd"/>
      <w:r w:rsidR="00961435">
        <w:rPr>
          <w:color w:val="000000"/>
          <w:sz w:val="22"/>
          <w:szCs w:val="22"/>
        </w:rPr>
        <w:t xml:space="preserve"> </w:t>
      </w:r>
      <w:r w:rsidRPr="00F71A81">
        <w:rPr>
          <w:color w:val="000000"/>
          <w:sz w:val="22"/>
          <w:szCs w:val="22"/>
        </w:rPr>
        <w:t>250</w:t>
      </w:r>
      <w:r w:rsidR="00961435">
        <w:rPr>
          <w:color w:val="000000"/>
          <w:sz w:val="22"/>
          <w:szCs w:val="22"/>
        </w:rPr>
        <w:t xml:space="preserve"> </w:t>
      </w:r>
      <w:r w:rsidRPr="00F71A81">
        <w:rPr>
          <w:color w:val="000000"/>
          <w:sz w:val="22"/>
          <w:szCs w:val="22"/>
        </w:rPr>
        <w:t>кВА, ТП</w:t>
      </w:r>
      <w:r w:rsidR="00961435">
        <w:rPr>
          <w:color w:val="000000"/>
          <w:sz w:val="22"/>
          <w:szCs w:val="22"/>
        </w:rPr>
        <w:t xml:space="preserve"> </w:t>
      </w:r>
      <w:r w:rsidRPr="00F71A81">
        <w:rPr>
          <w:color w:val="000000"/>
          <w:sz w:val="22"/>
          <w:szCs w:val="22"/>
        </w:rPr>
        <w:t>№</w:t>
      </w:r>
      <w:r w:rsidR="00B20F86">
        <w:rPr>
          <w:color w:val="000000"/>
          <w:sz w:val="22"/>
          <w:szCs w:val="22"/>
        </w:rPr>
        <w:t xml:space="preserve"> </w:t>
      </w:r>
      <w:r w:rsidRPr="00F71A81">
        <w:rPr>
          <w:color w:val="000000"/>
          <w:sz w:val="22"/>
          <w:szCs w:val="22"/>
        </w:rPr>
        <w:t>2-1</w:t>
      </w:r>
      <w:r w:rsidR="00961435">
        <w:rPr>
          <w:color w:val="000000"/>
          <w:sz w:val="22"/>
          <w:szCs w:val="22"/>
        </w:rPr>
        <w:t xml:space="preserve"> </w:t>
      </w:r>
      <w:proofErr w:type="spellStart"/>
      <w:r w:rsidRPr="00F71A81">
        <w:rPr>
          <w:color w:val="000000"/>
          <w:sz w:val="22"/>
          <w:szCs w:val="22"/>
        </w:rPr>
        <w:t>х</w:t>
      </w:r>
      <w:proofErr w:type="spellEnd"/>
      <w:r w:rsidR="00961435">
        <w:rPr>
          <w:color w:val="000000"/>
          <w:sz w:val="22"/>
          <w:szCs w:val="22"/>
        </w:rPr>
        <w:t xml:space="preserve"> </w:t>
      </w:r>
      <w:r w:rsidRPr="00F71A81">
        <w:rPr>
          <w:color w:val="000000"/>
          <w:sz w:val="22"/>
          <w:szCs w:val="22"/>
        </w:rPr>
        <w:t>10</w:t>
      </w:r>
      <w:r w:rsidR="00961435">
        <w:rPr>
          <w:color w:val="000000"/>
          <w:sz w:val="22"/>
          <w:szCs w:val="22"/>
        </w:rPr>
        <w:t xml:space="preserve"> </w:t>
      </w:r>
      <w:r w:rsidRPr="00F71A81">
        <w:rPr>
          <w:color w:val="000000"/>
          <w:sz w:val="22"/>
          <w:szCs w:val="22"/>
        </w:rPr>
        <w:t xml:space="preserve">кВА и </w:t>
      </w:r>
      <w:r w:rsidR="00961435">
        <w:rPr>
          <w:color w:val="000000"/>
          <w:sz w:val="22"/>
          <w:szCs w:val="22"/>
        </w:rPr>
        <w:t xml:space="preserve">                             </w:t>
      </w:r>
      <w:r w:rsidRPr="00F71A81">
        <w:rPr>
          <w:color w:val="000000"/>
          <w:sz w:val="22"/>
          <w:szCs w:val="22"/>
        </w:rPr>
        <w:t>ТП</w:t>
      </w:r>
      <w:r w:rsidR="00961435">
        <w:rPr>
          <w:color w:val="000000"/>
          <w:sz w:val="22"/>
          <w:szCs w:val="22"/>
        </w:rPr>
        <w:t xml:space="preserve"> </w:t>
      </w:r>
      <w:r w:rsidRPr="00F71A81">
        <w:rPr>
          <w:color w:val="000000"/>
          <w:sz w:val="22"/>
          <w:szCs w:val="22"/>
        </w:rPr>
        <w:t>№</w:t>
      </w:r>
      <w:r w:rsidR="00B20F86">
        <w:rPr>
          <w:color w:val="000000"/>
          <w:sz w:val="22"/>
          <w:szCs w:val="22"/>
        </w:rPr>
        <w:t xml:space="preserve"> </w:t>
      </w:r>
      <w:r w:rsidRPr="00F71A81">
        <w:rPr>
          <w:color w:val="000000"/>
          <w:sz w:val="22"/>
          <w:szCs w:val="22"/>
        </w:rPr>
        <w:t>3-2</w:t>
      </w:r>
      <w:r w:rsidR="00961435">
        <w:rPr>
          <w:color w:val="000000"/>
          <w:sz w:val="22"/>
          <w:szCs w:val="22"/>
        </w:rPr>
        <w:t xml:space="preserve"> </w:t>
      </w:r>
      <w:proofErr w:type="spellStart"/>
      <w:r w:rsidRPr="00F71A81">
        <w:rPr>
          <w:color w:val="000000"/>
          <w:sz w:val="22"/>
          <w:szCs w:val="22"/>
        </w:rPr>
        <w:t>х</w:t>
      </w:r>
      <w:proofErr w:type="spellEnd"/>
      <w:r w:rsidR="00961435">
        <w:rPr>
          <w:color w:val="000000"/>
          <w:sz w:val="22"/>
          <w:szCs w:val="22"/>
        </w:rPr>
        <w:t xml:space="preserve"> </w:t>
      </w:r>
      <w:r w:rsidRPr="00F71A81">
        <w:rPr>
          <w:color w:val="000000"/>
          <w:sz w:val="22"/>
          <w:szCs w:val="22"/>
        </w:rPr>
        <w:t>250</w:t>
      </w:r>
      <w:r w:rsidR="00961435">
        <w:rPr>
          <w:color w:val="000000"/>
          <w:sz w:val="22"/>
          <w:szCs w:val="22"/>
        </w:rPr>
        <w:t xml:space="preserve"> </w:t>
      </w:r>
      <w:r w:rsidRPr="00F71A81">
        <w:rPr>
          <w:color w:val="000000"/>
          <w:sz w:val="22"/>
          <w:szCs w:val="22"/>
        </w:rPr>
        <w:t>кВА предназначены для электросна</w:t>
      </w:r>
      <w:r w:rsidR="00961435">
        <w:rPr>
          <w:color w:val="000000"/>
          <w:sz w:val="22"/>
          <w:szCs w:val="22"/>
        </w:rPr>
        <w:t>бжения объектов инфраструктуры -</w:t>
      </w:r>
      <w:r w:rsidRPr="00F71A81">
        <w:rPr>
          <w:color w:val="000000"/>
          <w:sz w:val="22"/>
          <w:szCs w:val="22"/>
        </w:rPr>
        <w:t xml:space="preserve"> канализационные насосные станции (ТП</w:t>
      </w:r>
      <w:r w:rsidR="00961435">
        <w:rPr>
          <w:color w:val="000000"/>
          <w:sz w:val="22"/>
          <w:szCs w:val="22"/>
        </w:rPr>
        <w:t xml:space="preserve"> </w:t>
      </w:r>
      <w:r w:rsidRPr="00F71A81">
        <w:rPr>
          <w:color w:val="000000"/>
          <w:sz w:val="22"/>
          <w:szCs w:val="22"/>
        </w:rPr>
        <w:t>№</w:t>
      </w:r>
      <w:r w:rsidR="00B20F86">
        <w:rPr>
          <w:color w:val="000000"/>
          <w:sz w:val="22"/>
          <w:szCs w:val="22"/>
        </w:rPr>
        <w:t xml:space="preserve"> </w:t>
      </w:r>
      <w:r w:rsidRPr="00F71A81">
        <w:rPr>
          <w:color w:val="000000"/>
          <w:sz w:val="22"/>
          <w:szCs w:val="22"/>
        </w:rPr>
        <w:t>1 и ТП</w:t>
      </w:r>
      <w:r w:rsidR="00961435">
        <w:rPr>
          <w:color w:val="000000"/>
          <w:sz w:val="22"/>
          <w:szCs w:val="22"/>
        </w:rPr>
        <w:t xml:space="preserve"> </w:t>
      </w:r>
      <w:r w:rsidRPr="00F71A81">
        <w:rPr>
          <w:color w:val="000000"/>
          <w:sz w:val="22"/>
          <w:szCs w:val="22"/>
        </w:rPr>
        <w:t>№</w:t>
      </w:r>
      <w:r w:rsidR="00B20F86">
        <w:rPr>
          <w:color w:val="000000"/>
          <w:sz w:val="22"/>
          <w:szCs w:val="22"/>
        </w:rPr>
        <w:t xml:space="preserve"> </w:t>
      </w:r>
      <w:r w:rsidRPr="00F71A81">
        <w:rPr>
          <w:color w:val="000000"/>
          <w:sz w:val="22"/>
          <w:szCs w:val="22"/>
        </w:rPr>
        <w:t>3), газораспределительный пункт (ТП</w:t>
      </w:r>
      <w:r w:rsidR="00961435">
        <w:rPr>
          <w:color w:val="000000"/>
          <w:sz w:val="22"/>
          <w:szCs w:val="22"/>
        </w:rPr>
        <w:t xml:space="preserve"> </w:t>
      </w:r>
      <w:r w:rsidRPr="00F71A81">
        <w:rPr>
          <w:color w:val="000000"/>
          <w:sz w:val="22"/>
          <w:szCs w:val="22"/>
        </w:rPr>
        <w:t>№</w:t>
      </w:r>
      <w:r w:rsidR="00B20F86">
        <w:rPr>
          <w:color w:val="000000"/>
          <w:sz w:val="22"/>
          <w:szCs w:val="22"/>
        </w:rPr>
        <w:t xml:space="preserve"> </w:t>
      </w:r>
      <w:r w:rsidRPr="00F71A81">
        <w:rPr>
          <w:color w:val="000000"/>
          <w:sz w:val="22"/>
          <w:szCs w:val="22"/>
        </w:rPr>
        <w:t>2), освещение автодорог. Трансформаторные подстанции (ТП</w:t>
      </w:r>
      <w:r w:rsidR="00961435">
        <w:rPr>
          <w:color w:val="000000"/>
          <w:sz w:val="22"/>
          <w:szCs w:val="22"/>
        </w:rPr>
        <w:t xml:space="preserve"> </w:t>
      </w:r>
      <w:r w:rsidRPr="00F71A81">
        <w:rPr>
          <w:color w:val="000000"/>
          <w:sz w:val="22"/>
          <w:szCs w:val="22"/>
        </w:rPr>
        <w:t>№</w:t>
      </w:r>
      <w:r w:rsidR="00B20F86">
        <w:rPr>
          <w:color w:val="000000"/>
          <w:sz w:val="22"/>
          <w:szCs w:val="22"/>
        </w:rPr>
        <w:t xml:space="preserve"> </w:t>
      </w:r>
      <w:r w:rsidRPr="00F71A81">
        <w:rPr>
          <w:color w:val="000000"/>
          <w:sz w:val="22"/>
          <w:szCs w:val="22"/>
        </w:rPr>
        <w:t>1 и ТП</w:t>
      </w:r>
      <w:r w:rsidR="00961435">
        <w:rPr>
          <w:color w:val="000000"/>
          <w:sz w:val="22"/>
          <w:szCs w:val="22"/>
        </w:rPr>
        <w:t xml:space="preserve"> </w:t>
      </w:r>
      <w:r w:rsidRPr="00F71A81">
        <w:rPr>
          <w:color w:val="000000"/>
          <w:sz w:val="22"/>
          <w:szCs w:val="22"/>
        </w:rPr>
        <w:t>№</w:t>
      </w:r>
      <w:r w:rsidR="00B20F86">
        <w:rPr>
          <w:color w:val="000000"/>
          <w:sz w:val="22"/>
          <w:szCs w:val="22"/>
        </w:rPr>
        <w:t xml:space="preserve"> </w:t>
      </w:r>
      <w:r w:rsidRPr="00F71A81">
        <w:rPr>
          <w:color w:val="000000"/>
          <w:sz w:val="22"/>
          <w:szCs w:val="22"/>
        </w:rPr>
        <w:t xml:space="preserve">3) запроектированы на ячейках </w:t>
      </w:r>
      <w:r w:rsidR="00247025">
        <w:rPr>
          <w:color w:val="000000"/>
          <w:sz w:val="22"/>
          <w:szCs w:val="22"/>
          <w:lang w:val="en-US"/>
        </w:rPr>
        <w:t>RM</w:t>
      </w:r>
      <w:r w:rsidR="00247025">
        <w:rPr>
          <w:color w:val="000000"/>
          <w:sz w:val="22"/>
          <w:szCs w:val="22"/>
        </w:rPr>
        <w:t xml:space="preserve">-6 с </w:t>
      </w:r>
      <w:proofErr w:type="spellStart"/>
      <w:r w:rsidR="00247025">
        <w:rPr>
          <w:color w:val="000000"/>
          <w:sz w:val="22"/>
          <w:szCs w:val="22"/>
        </w:rPr>
        <w:t>элегазовыми</w:t>
      </w:r>
      <w:proofErr w:type="spellEnd"/>
      <w:r w:rsidR="00247025">
        <w:rPr>
          <w:color w:val="000000"/>
          <w:sz w:val="22"/>
          <w:szCs w:val="22"/>
        </w:rPr>
        <w:t xml:space="preserve"> </w:t>
      </w:r>
      <w:r w:rsidRPr="00F71A81">
        <w:rPr>
          <w:color w:val="000000"/>
          <w:sz w:val="22"/>
          <w:szCs w:val="22"/>
        </w:rPr>
        <w:t>выключателями</w:t>
      </w:r>
      <w:r w:rsidR="00247025">
        <w:rPr>
          <w:color w:val="000000"/>
          <w:sz w:val="22"/>
          <w:szCs w:val="22"/>
        </w:rPr>
        <w:t xml:space="preserve">, релейная защита организована на блоках </w:t>
      </w:r>
      <w:r w:rsidR="00247025">
        <w:rPr>
          <w:color w:val="000000"/>
          <w:sz w:val="22"/>
          <w:szCs w:val="22"/>
          <w:lang w:val="en-US"/>
        </w:rPr>
        <w:t>VIP</w:t>
      </w:r>
      <w:r w:rsidR="00247025">
        <w:rPr>
          <w:color w:val="000000"/>
          <w:sz w:val="22"/>
          <w:szCs w:val="22"/>
        </w:rPr>
        <w:t xml:space="preserve">, сборные шины РУ 10 кВ и РУ 0,4 кВ секционированы и предусмотрена организация АВР на стороне 0,4 </w:t>
      </w:r>
      <w:r w:rsidR="005C4957">
        <w:rPr>
          <w:color w:val="000000"/>
          <w:sz w:val="22"/>
          <w:szCs w:val="22"/>
        </w:rPr>
        <w:t>кВ</w:t>
      </w:r>
      <w:r w:rsidRPr="00F71A81">
        <w:rPr>
          <w:color w:val="000000"/>
          <w:sz w:val="22"/>
          <w:szCs w:val="22"/>
        </w:rPr>
        <w:t xml:space="preserve"> </w:t>
      </w:r>
      <w:proofErr w:type="gramStart"/>
      <w:r w:rsidR="00B20F86">
        <w:rPr>
          <w:color w:val="000000"/>
          <w:sz w:val="22"/>
          <w:szCs w:val="22"/>
        </w:rPr>
        <w:t xml:space="preserve">В </w:t>
      </w:r>
      <w:r w:rsidRPr="00F71A81">
        <w:rPr>
          <w:color w:val="000000"/>
          <w:sz w:val="22"/>
          <w:szCs w:val="22"/>
        </w:rPr>
        <w:t>РУ</w:t>
      </w:r>
      <w:proofErr w:type="gramEnd"/>
      <w:r w:rsidRPr="00F71A81">
        <w:rPr>
          <w:color w:val="000000"/>
          <w:sz w:val="22"/>
          <w:szCs w:val="22"/>
        </w:rPr>
        <w:t xml:space="preserve"> 10</w:t>
      </w:r>
      <w:r w:rsidR="00961435">
        <w:rPr>
          <w:color w:val="000000"/>
          <w:sz w:val="22"/>
          <w:szCs w:val="22"/>
        </w:rPr>
        <w:t xml:space="preserve"> </w:t>
      </w:r>
      <w:r w:rsidRPr="00F71A81">
        <w:rPr>
          <w:color w:val="000000"/>
          <w:sz w:val="22"/>
          <w:szCs w:val="22"/>
        </w:rPr>
        <w:t>кВ ТП</w:t>
      </w:r>
      <w:r w:rsidR="00961435">
        <w:rPr>
          <w:color w:val="000000"/>
          <w:sz w:val="22"/>
          <w:szCs w:val="22"/>
        </w:rPr>
        <w:t xml:space="preserve"> </w:t>
      </w:r>
      <w:r w:rsidRPr="00F71A81">
        <w:rPr>
          <w:color w:val="000000"/>
          <w:sz w:val="22"/>
          <w:szCs w:val="22"/>
        </w:rPr>
        <w:t>№</w:t>
      </w:r>
      <w:r w:rsidR="00B20F86">
        <w:rPr>
          <w:color w:val="000000"/>
          <w:sz w:val="22"/>
          <w:szCs w:val="22"/>
        </w:rPr>
        <w:t xml:space="preserve"> </w:t>
      </w:r>
      <w:r w:rsidR="005C4957">
        <w:rPr>
          <w:color w:val="000000"/>
          <w:sz w:val="22"/>
          <w:szCs w:val="22"/>
        </w:rPr>
        <w:t xml:space="preserve">1 и </w:t>
      </w:r>
      <w:r w:rsidR="005C4957" w:rsidRPr="00F71A81">
        <w:rPr>
          <w:color w:val="000000"/>
          <w:sz w:val="22"/>
          <w:szCs w:val="22"/>
        </w:rPr>
        <w:t>ТП</w:t>
      </w:r>
      <w:r w:rsidR="005C4957">
        <w:rPr>
          <w:color w:val="000000"/>
          <w:sz w:val="22"/>
          <w:szCs w:val="22"/>
        </w:rPr>
        <w:t xml:space="preserve"> </w:t>
      </w:r>
      <w:r w:rsidR="005C4957" w:rsidRPr="00F71A81">
        <w:rPr>
          <w:color w:val="000000"/>
          <w:sz w:val="22"/>
          <w:szCs w:val="22"/>
        </w:rPr>
        <w:t>№</w:t>
      </w:r>
      <w:r w:rsidR="005C4957">
        <w:rPr>
          <w:color w:val="000000"/>
          <w:sz w:val="22"/>
          <w:szCs w:val="22"/>
        </w:rPr>
        <w:t xml:space="preserve"> </w:t>
      </w:r>
      <w:r w:rsidR="005C4957" w:rsidRPr="00F71A81">
        <w:rPr>
          <w:color w:val="000000"/>
          <w:sz w:val="22"/>
          <w:szCs w:val="22"/>
        </w:rPr>
        <w:t xml:space="preserve">3 </w:t>
      </w:r>
      <w:r w:rsidRPr="00F71A81">
        <w:rPr>
          <w:color w:val="000000"/>
          <w:sz w:val="22"/>
          <w:szCs w:val="22"/>
        </w:rPr>
        <w:t xml:space="preserve">предусмотрены резервные места </w:t>
      </w:r>
      <w:r w:rsidR="00F6550C">
        <w:rPr>
          <w:color w:val="000000"/>
          <w:sz w:val="22"/>
          <w:szCs w:val="22"/>
        </w:rPr>
        <w:t>на каждой секции шин для</w:t>
      </w:r>
      <w:r w:rsidRPr="00F71A81">
        <w:rPr>
          <w:color w:val="000000"/>
          <w:sz w:val="22"/>
          <w:szCs w:val="22"/>
        </w:rPr>
        <w:t xml:space="preserve"> установки ячеек на 2 отходящих фидера. ТП</w:t>
      </w:r>
      <w:r w:rsidR="00961435">
        <w:rPr>
          <w:color w:val="000000"/>
          <w:sz w:val="22"/>
          <w:szCs w:val="22"/>
        </w:rPr>
        <w:t xml:space="preserve"> </w:t>
      </w:r>
      <w:r w:rsidRPr="00F71A81">
        <w:rPr>
          <w:color w:val="000000"/>
          <w:sz w:val="22"/>
          <w:szCs w:val="22"/>
        </w:rPr>
        <w:t>№</w:t>
      </w:r>
      <w:r w:rsidR="00B20F86">
        <w:rPr>
          <w:color w:val="000000"/>
          <w:sz w:val="22"/>
          <w:szCs w:val="22"/>
        </w:rPr>
        <w:t xml:space="preserve"> </w:t>
      </w:r>
      <w:r w:rsidRPr="00F71A81">
        <w:rPr>
          <w:color w:val="000000"/>
          <w:sz w:val="22"/>
          <w:szCs w:val="22"/>
        </w:rPr>
        <w:t xml:space="preserve">3 </w:t>
      </w:r>
      <w:proofErr w:type="gramStart"/>
      <w:r w:rsidRPr="00F71A81">
        <w:rPr>
          <w:color w:val="000000"/>
          <w:sz w:val="22"/>
          <w:szCs w:val="22"/>
        </w:rPr>
        <w:t>предусмотрена</w:t>
      </w:r>
      <w:proofErr w:type="gramEnd"/>
      <w:r w:rsidRPr="00F71A81">
        <w:rPr>
          <w:color w:val="000000"/>
          <w:sz w:val="22"/>
          <w:szCs w:val="22"/>
        </w:rPr>
        <w:t xml:space="preserve"> проходного типа. </w:t>
      </w:r>
      <w:r w:rsidR="00F6550C">
        <w:rPr>
          <w:color w:val="000000"/>
          <w:sz w:val="22"/>
          <w:szCs w:val="22"/>
        </w:rPr>
        <w:t xml:space="preserve">                 </w:t>
      </w:r>
      <w:r w:rsidRPr="00F71A81">
        <w:rPr>
          <w:color w:val="000000"/>
          <w:sz w:val="22"/>
          <w:szCs w:val="22"/>
        </w:rPr>
        <w:t>ТП</w:t>
      </w:r>
      <w:r w:rsidR="00961435">
        <w:rPr>
          <w:color w:val="000000"/>
          <w:sz w:val="22"/>
          <w:szCs w:val="22"/>
        </w:rPr>
        <w:t xml:space="preserve"> </w:t>
      </w:r>
      <w:r w:rsidRPr="00F71A81">
        <w:rPr>
          <w:color w:val="000000"/>
          <w:sz w:val="22"/>
          <w:szCs w:val="22"/>
        </w:rPr>
        <w:t>№</w:t>
      </w:r>
      <w:r w:rsidR="00B20F86">
        <w:rPr>
          <w:color w:val="000000"/>
          <w:sz w:val="22"/>
          <w:szCs w:val="22"/>
        </w:rPr>
        <w:t xml:space="preserve"> </w:t>
      </w:r>
      <w:r w:rsidRPr="00F71A81">
        <w:rPr>
          <w:color w:val="000000"/>
          <w:sz w:val="22"/>
          <w:szCs w:val="22"/>
        </w:rPr>
        <w:t xml:space="preserve">2 </w:t>
      </w:r>
      <w:proofErr w:type="gramStart"/>
      <w:r w:rsidRPr="00F71A81">
        <w:rPr>
          <w:color w:val="000000"/>
          <w:sz w:val="22"/>
          <w:szCs w:val="22"/>
        </w:rPr>
        <w:t>предусмотрена</w:t>
      </w:r>
      <w:proofErr w:type="gramEnd"/>
      <w:r w:rsidRPr="00F71A81">
        <w:rPr>
          <w:color w:val="000000"/>
          <w:sz w:val="22"/>
          <w:szCs w:val="22"/>
        </w:rPr>
        <w:t xml:space="preserve"> столбового типа. </w:t>
      </w:r>
      <w:r w:rsidR="001A13E7">
        <w:rPr>
          <w:color w:val="000000"/>
          <w:sz w:val="22"/>
          <w:szCs w:val="22"/>
        </w:rPr>
        <w:t>В</w:t>
      </w:r>
      <w:r w:rsidRPr="00F71A81">
        <w:rPr>
          <w:color w:val="000000"/>
          <w:sz w:val="22"/>
          <w:szCs w:val="22"/>
        </w:rPr>
        <w:t xml:space="preserve"> ТП</w:t>
      </w:r>
      <w:r w:rsidR="00961435">
        <w:rPr>
          <w:color w:val="000000"/>
          <w:sz w:val="22"/>
          <w:szCs w:val="22"/>
        </w:rPr>
        <w:t xml:space="preserve"> </w:t>
      </w:r>
      <w:r w:rsidRPr="00F71A81">
        <w:rPr>
          <w:color w:val="000000"/>
          <w:sz w:val="22"/>
          <w:szCs w:val="22"/>
        </w:rPr>
        <w:t>№1 и ТП</w:t>
      </w:r>
      <w:r w:rsidR="00961435">
        <w:rPr>
          <w:color w:val="000000"/>
          <w:sz w:val="22"/>
          <w:szCs w:val="22"/>
        </w:rPr>
        <w:t xml:space="preserve"> №</w:t>
      </w:r>
      <w:r w:rsidR="00B20F86">
        <w:rPr>
          <w:color w:val="000000"/>
          <w:sz w:val="22"/>
          <w:szCs w:val="22"/>
        </w:rPr>
        <w:t xml:space="preserve"> </w:t>
      </w:r>
      <w:r w:rsidR="00961435">
        <w:rPr>
          <w:color w:val="000000"/>
          <w:sz w:val="22"/>
          <w:szCs w:val="22"/>
        </w:rPr>
        <w:t>3</w:t>
      </w:r>
      <w:r w:rsidR="00F6550C" w:rsidRPr="00F6550C">
        <w:rPr>
          <w:color w:val="000000"/>
          <w:sz w:val="22"/>
          <w:szCs w:val="22"/>
        </w:rPr>
        <w:t xml:space="preserve"> </w:t>
      </w:r>
      <w:r w:rsidR="00F6550C">
        <w:rPr>
          <w:color w:val="000000"/>
          <w:sz w:val="22"/>
          <w:szCs w:val="22"/>
        </w:rPr>
        <w:t>предусматриваются системы телемеханизации, телесигнализации и телеизмерения</w:t>
      </w:r>
      <w:r w:rsidR="00F6550C" w:rsidRPr="00F71A81">
        <w:rPr>
          <w:color w:val="000000"/>
          <w:sz w:val="22"/>
          <w:szCs w:val="22"/>
        </w:rPr>
        <w:t>.</w:t>
      </w:r>
      <w:r w:rsidR="00F6550C">
        <w:rPr>
          <w:color w:val="000000"/>
          <w:sz w:val="22"/>
          <w:szCs w:val="22"/>
        </w:rPr>
        <w:t xml:space="preserve"> Силовые трансформаторы предусматриваются с литой изоляцией производства Россия типа ТСЗЛ. В качестве отключающих устройств на стороне 0,4 кВ предусмотрены автоматические выключатели</w:t>
      </w:r>
      <w:proofErr w:type="gramStart"/>
      <w:r w:rsidR="00F6550C">
        <w:rPr>
          <w:color w:val="000000"/>
          <w:sz w:val="22"/>
          <w:szCs w:val="22"/>
        </w:rPr>
        <w:t>.</w:t>
      </w:r>
      <w:proofErr w:type="gramEnd"/>
      <w:r w:rsidR="00961435">
        <w:rPr>
          <w:color w:val="000000"/>
          <w:sz w:val="22"/>
          <w:szCs w:val="22"/>
        </w:rPr>
        <w:t xml:space="preserve"> </w:t>
      </w:r>
      <w:r w:rsidR="001A13E7" w:rsidRPr="00F71A81">
        <w:rPr>
          <w:color w:val="000000"/>
          <w:sz w:val="22"/>
          <w:szCs w:val="22"/>
        </w:rPr>
        <w:t>Здание ТП</w:t>
      </w:r>
      <w:r w:rsidR="001A13E7">
        <w:rPr>
          <w:color w:val="000000"/>
          <w:sz w:val="22"/>
          <w:szCs w:val="22"/>
        </w:rPr>
        <w:t xml:space="preserve"> </w:t>
      </w:r>
      <w:r w:rsidR="001A13E7" w:rsidRPr="00F71A81">
        <w:rPr>
          <w:color w:val="000000"/>
          <w:sz w:val="22"/>
          <w:szCs w:val="22"/>
        </w:rPr>
        <w:t xml:space="preserve">№1 и </w:t>
      </w:r>
      <w:r w:rsidR="001A13E7">
        <w:rPr>
          <w:color w:val="000000"/>
          <w:sz w:val="22"/>
          <w:szCs w:val="22"/>
        </w:rPr>
        <w:t xml:space="preserve">               </w:t>
      </w:r>
      <w:r w:rsidR="001A13E7" w:rsidRPr="00F71A81">
        <w:rPr>
          <w:color w:val="000000"/>
          <w:sz w:val="22"/>
          <w:szCs w:val="22"/>
        </w:rPr>
        <w:t>ТП</w:t>
      </w:r>
      <w:r w:rsidR="001A13E7">
        <w:rPr>
          <w:color w:val="000000"/>
          <w:sz w:val="22"/>
          <w:szCs w:val="22"/>
        </w:rPr>
        <w:t xml:space="preserve"> № 3</w:t>
      </w:r>
      <w:r w:rsidR="001A13E7" w:rsidRPr="00F6550C">
        <w:rPr>
          <w:color w:val="000000"/>
          <w:sz w:val="22"/>
          <w:szCs w:val="22"/>
        </w:rPr>
        <w:t xml:space="preserve"> </w:t>
      </w:r>
      <w:r w:rsidR="00961435">
        <w:rPr>
          <w:color w:val="000000"/>
          <w:sz w:val="22"/>
          <w:szCs w:val="22"/>
        </w:rPr>
        <w:t>-</w:t>
      </w:r>
      <w:r w:rsidRPr="00F71A81">
        <w:rPr>
          <w:color w:val="000000"/>
          <w:sz w:val="22"/>
          <w:szCs w:val="22"/>
        </w:rPr>
        <w:t xml:space="preserve"> оцинкованный металлический корпус.</w:t>
      </w:r>
    </w:p>
    <w:p w:rsidR="00F71A81" w:rsidRPr="00F71A81" w:rsidRDefault="00F71A81" w:rsidP="00F71A81">
      <w:pPr>
        <w:spacing w:line="360" w:lineRule="auto"/>
        <w:ind w:firstLine="567"/>
        <w:jc w:val="both"/>
        <w:rPr>
          <w:color w:val="000000"/>
          <w:sz w:val="22"/>
          <w:szCs w:val="22"/>
        </w:rPr>
      </w:pPr>
      <w:r w:rsidRPr="00F71A81">
        <w:rPr>
          <w:color w:val="000000"/>
          <w:sz w:val="22"/>
          <w:szCs w:val="22"/>
        </w:rPr>
        <w:t>Питающие сети 10</w:t>
      </w:r>
      <w:r w:rsidR="00961435">
        <w:rPr>
          <w:color w:val="000000"/>
          <w:sz w:val="22"/>
          <w:szCs w:val="22"/>
        </w:rPr>
        <w:t xml:space="preserve"> </w:t>
      </w:r>
      <w:r w:rsidRPr="00F71A81">
        <w:rPr>
          <w:color w:val="000000"/>
          <w:sz w:val="22"/>
          <w:szCs w:val="22"/>
        </w:rPr>
        <w:t>кВ выполняются одножильными кабелями с изоляцией из сшитого полиэтилена и прокладываются по не проходной эстакаде и в траншеях в земле. Схема эле</w:t>
      </w:r>
      <w:r w:rsidR="00961435">
        <w:rPr>
          <w:color w:val="000000"/>
          <w:sz w:val="22"/>
          <w:szCs w:val="22"/>
        </w:rPr>
        <w:t>ктроснабжения для РП, РТП и ТП -</w:t>
      </w:r>
      <w:r w:rsidRPr="00F71A81">
        <w:rPr>
          <w:color w:val="000000"/>
          <w:sz w:val="22"/>
          <w:szCs w:val="22"/>
        </w:rPr>
        <w:t xml:space="preserve"> радиальная.</w:t>
      </w:r>
    </w:p>
    <w:p w:rsidR="00F71A81" w:rsidRPr="00F71A81" w:rsidRDefault="00F71A81" w:rsidP="00F71A81">
      <w:pPr>
        <w:spacing w:line="360" w:lineRule="auto"/>
        <w:ind w:firstLine="567"/>
        <w:jc w:val="both"/>
        <w:rPr>
          <w:color w:val="000000"/>
          <w:sz w:val="22"/>
          <w:szCs w:val="22"/>
        </w:rPr>
      </w:pPr>
    </w:p>
    <w:p w:rsidR="00F71A81" w:rsidRPr="00961435" w:rsidRDefault="00F71A81" w:rsidP="00F71A81">
      <w:pPr>
        <w:spacing w:line="360" w:lineRule="auto"/>
        <w:ind w:firstLine="567"/>
        <w:jc w:val="center"/>
        <w:rPr>
          <w:color w:val="000000"/>
        </w:rPr>
      </w:pPr>
      <w:r w:rsidRPr="00961435">
        <w:rPr>
          <w:color w:val="000000"/>
          <w:lang w:val="en-US"/>
        </w:rPr>
        <w:t>II</w:t>
      </w:r>
      <w:r w:rsidRPr="00961435">
        <w:rPr>
          <w:color w:val="000000"/>
        </w:rPr>
        <w:t xml:space="preserve"> этап</w:t>
      </w:r>
    </w:p>
    <w:p w:rsidR="00F71A81" w:rsidRPr="00F71A81" w:rsidRDefault="00F71A81" w:rsidP="00F71A81">
      <w:pPr>
        <w:spacing w:line="360" w:lineRule="auto"/>
        <w:ind w:firstLine="567"/>
        <w:jc w:val="both"/>
        <w:rPr>
          <w:color w:val="000000"/>
          <w:sz w:val="22"/>
          <w:szCs w:val="22"/>
        </w:rPr>
      </w:pPr>
    </w:p>
    <w:p w:rsidR="00F71A81" w:rsidRPr="00F71A81" w:rsidRDefault="00F71A81" w:rsidP="00F71A81">
      <w:pPr>
        <w:spacing w:line="360" w:lineRule="auto"/>
        <w:ind w:firstLine="567"/>
        <w:jc w:val="both"/>
        <w:rPr>
          <w:color w:val="000000"/>
          <w:sz w:val="22"/>
          <w:szCs w:val="22"/>
        </w:rPr>
      </w:pPr>
      <w:r w:rsidRPr="00F71A81">
        <w:rPr>
          <w:color w:val="000000"/>
          <w:sz w:val="22"/>
          <w:szCs w:val="22"/>
        </w:rPr>
        <w:t xml:space="preserve">Для обеспечения электроэнергией предприятий </w:t>
      </w:r>
      <w:r w:rsidRPr="00F71A81">
        <w:rPr>
          <w:color w:val="000000"/>
          <w:sz w:val="22"/>
          <w:szCs w:val="22"/>
          <w:lang w:val="en-US"/>
        </w:rPr>
        <w:t>II</w:t>
      </w:r>
      <w:r w:rsidRPr="00F71A81">
        <w:rPr>
          <w:color w:val="000000"/>
          <w:sz w:val="22"/>
          <w:szCs w:val="22"/>
        </w:rPr>
        <w:t xml:space="preserve"> этапа строительства (2022</w:t>
      </w:r>
      <w:r w:rsidR="00961435">
        <w:rPr>
          <w:color w:val="000000"/>
          <w:sz w:val="22"/>
          <w:szCs w:val="22"/>
        </w:rPr>
        <w:t xml:space="preserve"> </w:t>
      </w:r>
      <w:r w:rsidRPr="00F71A81">
        <w:rPr>
          <w:color w:val="000000"/>
          <w:sz w:val="22"/>
          <w:szCs w:val="22"/>
        </w:rPr>
        <w:t>г.) предусмотрены следующие мероприятия:</w:t>
      </w:r>
    </w:p>
    <w:p w:rsidR="00F71A81" w:rsidRPr="00F71A81" w:rsidRDefault="00F71A81" w:rsidP="00F71A81">
      <w:pPr>
        <w:spacing w:line="360" w:lineRule="auto"/>
        <w:ind w:firstLine="567"/>
        <w:jc w:val="both"/>
        <w:rPr>
          <w:color w:val="000000"/>
          <w:sz w:val="22"/>
          <w:szCs w:val="22"/>
        </w:rPr>
      </w:pPr>
      <w:r w:rsidRPr="00F71A81">
        <w:rPr>
          <w:color w:val="000000"/>
          <w:sz w:val="22"/>
          <w:szCs w:val="22"/>
        </w:rPr>
        <w:lastRenderedPageBreak/>
        <w:t>- сетевая организация осуществляет строительство второго этапа стационарной ПС</w:t>
      </w:r>
      <w:r w:rsidR="00961435">
        <w:rPr>
          <w:color w:val="000000"/>
          <w:sz w:val="22"/>
          <w:szCs w:val="22"/>
        </w:rPr>
        <w:t xml:space="preserve"> </w:t>
      </w:r>
      <w:r w:rsidRPr="00F71A81">
        <w:rPr>
          <w:color w:val="000000"/>
          <w:sz w:val="22"/>
          <w:szCs w:val="22"/>
        </w:rPr>
        <w:t>№</w:t>
      </w:r>
      <w:r w:rsidR="006B3FE1">
        <w:rPr>
          <w:color w:val="000000"/>
          <w:sz w:val="22"/>
          <w:szCs w:val="22"/>
        </w:rPr>
        <w:t xml:space="preserve"> </w:t>
      </w:r>
      <w:r w:rsidRPr="00F71A81">
        <w:rPr>
          <w:color w:val="000000"/>
          <w:sz w:val="22"/>
          <w:szCs w:val="22"/>
        </w:rPr>
        <w:t>1 110/10/10</w:t>
      </w:r>
      <w:r w:rsidR="00961435">
        <w:rPr>
          <w:color w:val="000000"/>
          <w:sz w:val="22"/>
          <w:szCs w:val="22"/>
        </w:rPr>
        <w:t xml:space="preserve"> </w:t>
      </w:r>
      <w:r w:rsidRPr="00F71A81">
        <w:rPr>
          <w:color w:val="000000"/>
          <w:sz w:val="22"/>
          <w:szCs w:val="22"/>
        </w:rPr>
        <w:t>кВ мощностью 2</w:t>
      </w:r>
      <w:r w:rsidR="00961435">
        <w:rPr>
          <w:color w:val="000000"/>
          <w:sz w:val="22"/>
          <w:szCs w:val="22"/>
        </w:rPr>
        <w:t xml:space="preserve"> </w:t>
      </w:r>
      <w:proofErr w:type="spellStart"/>
      <w:r w:rsidRPr="00F71A81">
        <w:rPr>
          <w:color w:val="000000"/>
          <w:sz w:val="22"/>
          <w:szCs w:val="22"/>
        </w:rPr>
        <w:t>х</w:t>
      </w:r>
      <w:proofErr w:type="spellEnd"/>
      <w:r w:rsidR="00961435">
        <w:rPr>
          <w:color w:val="000000"/>
          <w:sz w:val="22"/>
          <w:szCs w:val="22"/>
        </w:rPr>
        <w:t xml:space="preserve"> </w:t>
      </w:r>
      <w:r w:rsidRPr="00F71A81">
        <w:rPr>
          <w:color w:val="000000"/>
          <w:sz w:val="22"/>
          <w:szCs w:val="22"/>
        </w:rPr>
        <w:t>40</w:t>
      </w:r>
      <w:r w:rsidR="00961435">
        <w:rPr>
          <w:color w:val="000000"/>
          <w:sz w:val="22"/>
          <w:szCs w:val="22"/>
        </w:rPr>
        <w:t xml:space="preserve"> </w:t>
      </w:r>
      <w:r w:rsidRPr="00F71A81">
        <w:rPr>
          <w:color w:val="000000"/>
          <w:sz w:val="22"/>
          <w:szCs w:val="22"/>
        </w:rPr>
        <w:t>МВА (2 очередь 2-ой силовой трансформатор), строительство ЛЭП 110</w:t>
      </w:r>
      <w:r w:rsidR="00961435">
        <w:rPr>
          <w:color w:val="000000"/>
          <w:sz w:val="22"/>
          <w:szCs w:val="22"/>
        </w:rPr>
        <w:t xml:space="preserve"> </w:t>
      </w:r>
      <w:r w:rsidRPr="00F71A81">
        <w:rPr>
          <w:color w:val="000000"/>
          <w:sz w:val="22"/>
          <w:szCs w:val="22"/>
        </w:rPr>
        <w:t xml:space="preserve">кВ от </w:t>
      </w:r>
      <w:proofErr w:type="gramStart"/>
      <w:r w:rsidRPr="00F71A81">
        <w:rPr>
          <w:color w:val="000000"/>
          <w:sz w:val="22"/>
          <w:szCs w:val="22"/>
        </w:rPr>
        <w:t>ВЛ</w:t>
      </w:r>
      <w:proofErr w:type="gramEnd"/>
      <w:r w:rsidRPr="00F71A81">
        <w:rPr>
          <w:color w:val="000000"/>
          <w:sz w:val="22"/>
          <w:szCs w:val="22"/>
        </w:rPr>
        <w:t xml:space="preserve"> 110</w:t>
      </w:r>
      <w:r w:rsidR="00961435">
        <w:rPr>
          <w:color w:val="000000"/>
          <w:sz w:val="22"/>
          <w:szCs w:val="22"/>
        </w:rPr>
        <w:t xml:space="preserve"> </w:t>
      </w:r>
      <w:r w:rsidRPr="00F71A81">
        <w:rPr>
          <w:color w:val="000000"/>
          <w:sz w:val="22"/>
          <w:szCs w:val="22"/>
        </w:rPr>
        <w:t>кВ «Тяговая».</w:t>
      </w:r>
    </w:p>
    <w:p w:rsidR="00F71A81" w:rsidRPr="00F71A81" w:rsidRDefault="00F71A81" w:rsidP="00F71A81">
      <w:pPr>
        <w:spacing w:line="360" w:lineRule="auto"/>
        <w:ind w:firstLine="567"/>
        <w:jc w:val="both"/>
        <w:rPr>
          <w:color w:val="000000"/>
          <w:sz w:val="22"/>
          <w:szCs w:val="22"/>
        </w:rPr>
      </w:pPr>
      <w:proofErr w:type="gramStart"/>
      <w:r w:rsidRPr="00F71A81">
        <w:rPr>
          <w:color w:val="000000"/>
          <w:sz w:val="22"/>
          <w:szCs w:val="22"/>
        </w:rPr>
        <w:t>- заказчик осуществляет переключение РП №1 по постоянной схеме с ММПС 110/10</w:t>
      </w:r>
      <w:r w:rsidR="00961435">
        <w:rPr>
          <w:color w:val="000000"/>
          <w:sz w:val="22"/>
          <w:szCs w:val="22"/>
        </w:rPr>
        <w:t xml:space="preserve"> </w:t>
      </w:r>
      <w:r w:rsidRPr="00F71A81">
        <w:rPr>
          <w:color w:val="000000"/>
          <w:sz w:val="22"/>
          <w:szCs w:val="22"/>
        </w:rPr>
        <w:t>кВ на стационарную ПС</w:t>
      </w:r>
      <w:r w:rsidR="00961435">
        <w:rPr>
          <w:color w:val="000000"/>
          <w:sz w:val="22"/>
          <w:szCs w:val="22"/>
        </w:rPr>
        <w:t xml:space="preserve"> </w:t>
      </w:r>
      <w:r w:rsidRPr="00F71A81">
        <w:rPr>
          <w:color w:val="000000"/>
          <w:sz w:val="22"/>
          <w:szCs w:val="22"/>
        </w:rPr>
        <w:t>№</w:t>
      </w:r>
      <w:r w:rsidR="006B3FE1">
        <w:rPr>
          <w:color w:val="000000"/>
          <w:sz w:val="22"/>
          <w:szCs w:val="22"/>
        </w:rPr>
        <w:t xml:space="preserve"> </w:t>
      </w:r>
      <w:r w:rsidRPr="00F71A81">
        <w:rPr>
          <w:color w:val="000000"/>
          <w:sz w:val="22"/>
          <w:szCs w:val="22"/>
        </w:rPr>
        <w:t>1 110/10/10</w:t>
      </w:r>
      <w:r w:rsidR="00961435">
        <w:rPr>
          <w:color w:val="000000"/>
          <w:sz w:val="22"/>
          <w:szCs w:val="22"/>
        </w:rPr>
        <w:t xml:space="preserve"> </w:t>
      </w:r>
      <w:r w:rsidRPr="00F71A81">
        <w:rPr>
          <w:color w:val="000000"/>
          <w:sz w:val="22"/>
          <w:szCs w:val="22"/>
        </w:rPr>
        <w:t>кВ, строительство РП</w:t>
      </w:r>
      <w:r w:rsidR="00961435">
        <w:rPr>
          <w:color w:val="000000"/>
          <w:sz w:val="22"/>
          <w:szCs w:val="22"/>
        </w:rPr>
        <w:t xml:space="preserve"> </w:t>
      </w:r>
      <w:r w:rsidRPr="00F71A81">
        <w:rPr>
          <w:color w:val="000000"/>
          <w:sz w:val="22"/>
          <w:szCs w:val="22"/>
        </w:rPr>
        <w:t>№</w:t>
      </w:r>
      <w:r w:rsidR="006B3FE1">
        <w:rPr>
          <w:color w:val="000000"/>
          <w:sz w:val="22"/>
          <w:szCs w:val="22"/>
        </w:rPr>
        <w:t xml:space="preserve"> </w:t>
      </w:r>
      <w:r w:rsidRPr="00F71A81">
        <w:rPr>
          <w:color w:val="000000"/>
          <w:sz w:val="22"/>
          <w:szCs w:val="22"/>
        </w:rPr>
        <w:t>2 10</w:t>
      </w:r>
      <w:r w:rsidR="00961435">
        <w:rPr>
          <w:color w:val="000000"/>
          <w:sz w:val="22"/>
          <w:szCs w:val="22"/>
        </w:rPr>
        <w:t xml:space="preserve"> </w:t>
      </w:r>
      <w:r w:rsidRPr="00F71A81">
        <w:rPr>
          <w:color w:val="000000"/>
          <w:sz w:val="22"/>
          <w:szCs w:val="22"/>
        </w:rPr>
        <w:t>кВ и подключение РП</w:t>
      </w:r>
      <w:r w:rsidR="00961435">
        <w:rPr>
          <w:color w:val="000000"/>
          <w:sz w:val="22"/>
          <w:szCs w:val="22"/>
        </w:rPr>
        <w:t xml:space="preserve"> </w:t>
      </w:r>
      <w:r w:rsidRPr="00F71A81">
        <w:rPr>
          <w:color w:val="000000"/>
          <w:sz w:val="22"/>
          <w:szCs w:val="22"/>
        </w:rPr>
        <w:t>№</w:t>
      </w:r>
      <w:r w:rsidR="006B3FE1">
        <w:rPr>
          <w:color w:val="000000"/>
          <w:sz w:val="22"/>
          <w:szCs w:val="22"/>
        </w:rPr>
        <w:t xml:space="preserve"> </w:t>
      </w:r>
      <w:r w:rsidRPr="00F71A81">
        <w:rPr>
          <w:color w:val="000000"/>
          <w:sz w:val="22"/>
          <w:szCs w:val="22"/>
        </w:rPr>
        <w:t>2 по ЛЭП 10</w:t>
      </w:r>
      <w:r w:rsidR="00961435">
        <w:rPr>
          <w:color w:val="000000"/>
          <w:sz w:val="22"/>
          <w:szCs w:val="22"/>
        </w:rPr>
        <w:t xml:space="preserve"> </w:t>
      </w:r>
      <w:r w:rsidRPr="00F71A81">
        <w:rPr>
          <w:color w:val="000000"/>
          <w:sz w:val="22"/>
          <w:szCs w:val="22"/>
        </w:rPr>
        <w:t>кВ к стационарной ПС№</w:t>
      </w:r>
      <w:r w:rsidR="006B3FE1">
        <w:rPr>
          <w:color w:val="000000"/>
          <w:sz w:val="22"/>
          <w:szCs w:val="22"/>
        </w:rPr>
        <w:t xml:space="preserve"> </w:t>
      </w:r>
      <w:r w:rsidRPr="00F71A81">
        <w:rPr>
          <w:color w:val="000000"/>
          <w:sz w:val="22"/>
          <w:szCs w:val="22"/>
        </w:rPr>
        <w:t>1 110/10/10</w:t>
      </w:r>
      <w:r w:rsidR="006B3FE1">
        <w:rPr>
          <w:color w:val="000000"/>
          <w:sz w:val="22"/>
          <w:szCs w:val="22"/>
        </w:rPr>
        <w:t xml:space="preserve"> </w:t>
      </w:r>
      <w:r w:rsidRPr="00F71A81">
        <w:rPr>
          <w:color w:val="000000"/>
          <w:sz w:val="22"/>
          <w:szCs w:val="22"/>
        </w:rPr>
        <w:t>кВ, строительство ТП№</w:t>
      </w:r>
      <w:r w:rsidR="006B3FE1">
        <w:rPr>
          <w:color w:val="000000"/>
          <w:sz w:val="22"/>
          <w:szCs w:val="22"/>
        </w:rPr>
        <w:t xml:space="preserve"> </w:t>
      </w:r>
      <w:r w:rsidRPr="00F71A81">
        <w:rPr>
          <w:color w:val="000000"/>
          <w:sz w:val="22"/>
          <w:szCs w:val="22"/>
        </w:rPr>
        <w:t>4 и подключение ТП №</w:t>
      </w:r>
      <w:r w:rsidR="006B3FE1">
        <w:rPr>
          <w:color w:val="000000"/>
          <w:sz w:val="22"/>
          <w:szCs w:val="22"/>
        </w:rPr>
        <w:t xml:space="preserve"> </w:t>
      </w:r>
      <w:r w:rsidRPr="00F71A81">
        <w:rPr>
          <w:color w:val="000000"/>
          <w:sz w:val="22"/>
          <w:szCs w:val="22"/>
        </w:rPr>
        <w:t xml:space="preserve">4 по </w:t>
      </w:r>
      <w:r w:rsidR="0035425E">
        <w:rPr>
          <w:color w:val="000000"/>
          <w:sz w:val="22"/>
          <w:szCs w:val="22"/>
        </w:rPr>
        <w:t xml:space="preserve">                    </w:t>
      </w:r>
      <w:r w:rsidRPr="00F71A81">
        <w:rPr>
          <w:color w:val="000000"/>
          <w:sz w:val="22"/>
          <w:szCs w:val="22"/>
        </w:rPr>
        <w:t>ЛЭП 10</w:t>
      </w:r>
      <w:r w:rsidR="0035425E">
        <w:rPr>
          <w:color w:val="000000"/>
          <w:sz w:val="22"/>
          <w:szCs w:val="22"/>
        </w:rPr>
        <w:t xml:space="preserve"> </w:t>
      </w:r>
      <w:r w:rsidRPr="00F71A81">
        <w:rPr>
          <w:color w:val="000000"/>
          <w:sz w:val="22"/>
          <w:szCs w:val="22"/>
        </w:rPr>
        <w:t>кВ к РП №</w:t>
      </w:r>
      <w:r w:rsidR="006B3FE1">
        <w:rPr>
          <w:color w:val="000000"/>
          <w:sz w:val="22"/>
          <w:szCs w:val="22"/>
        </w:rPr>
        <w:t xml:space="preserve"> </w:t>
      </w:r>
      <w:r w:rsidRPr="00F71A81">
        <w:rPr>
          <w:color w:val="000000"/>
          <w:sz w:val="22"/>
          <w:szCs w:val="22"/>
        </w:rPr>
        <w:t>2.</w:t>
      </w:r>
      <w:proofErr w:type="gramEnd"/>
    </w:p>
    <w:p w:rsidR="0035425E" w:rsidRDefault="00F71A81" w:rsidP="00F71A81">
      <w:pPr>
        <w:spacing w:line="360" w:lineRule="auto"/>
        <w:ind w:firstLine="567"/>
        <w:jc w:val="both"/>
        <w:rPr>
          <w:color w:val="000000"/>
          <w:sz w:val="22"/>
          <w:szCs w:val="22"/>
        </w:rPr>
      </w:pPr>
      <w:r w:rsidRPr="00F71A81">
        <w:rPr>
          <w:color w:val="000000"/>
          <w:sz w:val="22"/>
          <w:szCs w:val="22"/>
        </w:rPr>
        <w:t>Распределительный пункт №2 (РП</w:t>
      </w:r>
      <w:r w:rsidR="0035425E">
        <w:rPr>
          <w:color w:val="000000"/>
          <w:sz w:val="22"/>
          <w:szCs w:val="22"/>
        </w:rPr>
        <w:t xml:space="preserve"> </w:t>
      </w:r>
      <w:r w:rsidRPr="00F71A81">
        <w:rPr>
          <w:color w:val="000000"/>
          <w:sz w:val="22"/>
          <w:szCs w:val="22"/>
        </w:rPr>
        <w:t>№</w:t>
      </w:r>
      <w:r w:rsidR="006B3FE1">
        <w:rPr>
          <w:color w:val="000000"/>
          <w:sz w:val="22"/>
          <w:szCs w:val="22"/>
        </w:rPr>
        <w:t xml:space="preserve"> </w:t>
      </w:r>
      <w:r w:rsidRPr="00F71A81">
        <w:rPr>
          <w:color w:val="000000"/>
          <w:sz w:val="22"/>
          <w:szCs w:val="22"/>
        </w:rPr>
        <w:t xml:space="preserve">2) предназначен для электроснабжения предприятий </w:t>
      </w:r>
      <w:r w:rsidR="0035425E">
        <w:rPr>
          <w:color w:val="000000"/>
          <w:sz w:val="22"/>
          <w:szCs w:val="22"/>
        </w:rPr>
        <w:t xml:space="preserve">                 </w:t>
      </w:r>
      <w:r w:rsidRPr="00F71A81">
        <w:rPr>
          <w:color w:val="000000"/>
          <w:sz w:val="22"/>
          <w:szCs w:val="22"/>
          <w:lang w:val="en-US"/>
        </w:rPr>
        <w:t>II</w:t>
      </w:r>
      <w:r w:rsidRPr="00F71A81">
        <w:rPr>
          <w:color w:val="000000"/>
          <w:sz w:val="22"/>
          <w:szCs w:val="22"/>
        </w:rPr>
        <w:t xml:space="preserve"> этапа строительства особой экономической </w:t>
      </w:r>
      <w:r w:rsidR="0035425E">
        <w:rPr>
          <w:color w:val="000000"/>
          <w:sz w:val="22"/>
          <w:szCs w:val="22"/>
        </w:rPr>
        <w:t>зоны и объектов инфраструктуры.</w:t>
      </w:r>
    </w:p>
    <w:p w:rsidR="00F71A81" w:rsidRPr="00F71A81" w:rsidRDefault="00F71A81" w:rsidP="00976EB2">
      <w:pPr>
        <w:spacing w:line="360" w:lineRule="auto"/>
        <w:ind w:firstLine="567"/>
        <w:jc w:val="both"/>
        <w:rPr>
          <w:color w:val="000000"/>
          <w:sz w:val="22"/>
          <w:szCs w:val="22"/>
        </w:rPr>
      </w:pPr>
      <w:proofErr w:type="gramStart"/>
      <w:r w:rsidRPr="00F339D6">
        <w:rPr>
          <w:sz w:val="22"/>
          <w:szCs w:val="22"/>
        </w:rPr>
        <w:t>РП</w:t>
      </w:r>
      <w:r w:rsidR="0035425E" w:rsidRPr="00F339D6">
        <w:rPr>
          <w:sz w:val="22"/>
          <w:szCs w:val="22"/>
        </w:rPr>
        <w:t xml:space="preserve"> </w:t>
      </w:r>
      <w:r w:rsidRPr="00F339D6">
        <w:rPr>
          <w:sz w:val="22"/>
          <w:szCs w:val="22"/>
        </w:rPr>
        <w:t>№</w:t>
      </w:r>
      <w:r w:rsidR="006B3FE1" w:rsidRPr="00F339D6">
        <w:rPr>
          <w:sz w:val="22"/>
          <w:szCs w:val="22"/>
        </w:rPr>
        <w:t xml:space="preserve"> </w:t>
      </w:r>
      <w:r w:rsidRPr="00F339D6">
        <w:rPr>
          <w:sz w:val="22"/>
          <w:szCs w:val="22"/>
        </w:rPr>
        <w:t>2 запроектирован</w:t>
      </w:r>
      <w:r w:rsidRPr="00F71A81">
        <w:rPr>
          <w:color w:val="000000"/>
          <w:sz w:val="22"/>
          <w:szCs w:val="22"/>
        </w:rPr>
        <w:t xml:space="preserve"> </w:t>
      </w:r>
      <w:r w:rsidR="00F339D6" w:rsidRPr="00F71A81">
        <w:rPr>
          <w:color w:val="000000"/>
          <w:sz w:val="22"/>
          <w:szCs w:val="22"/>
        </w:rPr>
        <w:t xml:space="preserve">на ячейках </w:t>
      </w:r>
      <w:proofErr w:type="spellStart"/>
      <w:r w:rsidR="00F339D6">
        <w:rPr>
          <w:color w:val="000000"/>
          <w:sz w:val="22"/>
          <w:szCs w:val="22"/>
          <w:lang w:val="en-US"/>
        </w:rPr>
        <w:t>Premset</w:t>
      </w:r>
      <w:proofErr w:type="spellEnd"/>
      <w:r w:rsidR="00F339D6">
        <w:rPr>
          <w:color w:val="000000"/>
          <w:sz w:val="22"/>
          <w:szCs w:val="22"/>
        </w:rPr>
        <w:t xml:space="preserve"> с вакуумными выключателями</w:t>
      </w:r>
      <w:r w:rsidR="00F339D6" w:rsidRPr="00F71A81">
        <w:rPr>
          <w:color w:val="000000"/>
          <w:sz w:val="22"/>
          <w:szCs w:val="22"/>
        </w:rPr>
        <w:t xml:space="preserve">, релейная защита организована на блоках </w:t>
      </w:r>
      <w:proofErr w:type="spellStart"/>
      <w:r w:rsidR="00F339D6">
        <w:rPr>
          <w:color w:val="000000"/>
          <w:sz w:val="22"/>
          <w:szCs w:val="22"/>
          <w:lang w:val="en-US"/>
        </w:rPr>
        <w:t>Sepam</w:t>
      </w:r>
      <w:proofErr w:type="spellEnd"/>
      <w:r w:rsidR="00F339D6" w:rsidRPr="00F71A81">
        <w:rPr>
          <w:color w:val="000000"/>
          <w:sz w:val="22"/>
          <w:szCs w:val="22"/>
        </w:rPr>
        <w:t>, сборные шины РУ 10</w:t>
      </w:r>
      <w:r w:rsidR="00F339D6">
        <w:rPr>
          <w:color w:val="000000"/>
          <w:sz w:val="22"/>
          <w:szCs w:val="22"/>
        </w:rPr>
        <w:t xml:space="preserve"> </w:t>
      </w:r>
      <w:r w:rsidR="00F339D6" w:rsidRPr="00F71A81">
        <w:rPr>
          <w:color w:val="000000"/>
          <w:sz w:val="22"/>
          <w:szCs w:val="22"/>
        </w:rPr>
        <w:t>кВ и</w:t>
      </w:r>
      <w:r w:rsidR="00F339D6">
        <w:rPr>
          <w:color w:val="000000"/>
          <w:sz w:val="22"/>
          <w:szCs w:val="22"/>
        </w:rPr>
        <w:t xml:space="preserve"> </w:t>
      </w:r>
      <w:r w:rsidR="00F339D6" w:rsidRPr="00F71A81">
        <w:rPr>
          <w:color w:val="000000"/>
          <w:sz w:val="22"/>
          <w:szCs w:val="22"/>
        </w:rPr>
        <w:t>секционированы</w:t>
      </w:r>
      <w:r w:rsidR="00F339D6">
        <w:rPr>
          <w:color w:val="000000"/>
          <w:sz w:val="22"/>
          <w:szCs w:val="22"/>
        </w:rPr>
        <w:t xml:space="preserve"> и предусмотрена организация АВР</w:t>
      </w:r>
      <w:r w:rsidR="00F339D6" w:rsidRPr="00F71A81">
        <w:rPr>
          <w:color w:val="000000"/>
          <w:sz w:val="22"/>
          <w:szCs w:val="22"/>
        </w:rPr>
        <w:t>.</w:t>
      </w:r>
      <w:proofErr w:type="gramEnd"/>
      <w:r w:rsidR="00F339D6" w:rsidRPr="00F71A81">
        <w:rPr>
          <w:color w:val="000000"/>
          <w:sz w:val="22"/>
          <w:szCs w:val="22"/>
        </w:rPr>
        <w:t xml:space="preserve"> </w:t>
      </w:r>
      <w:proofErr w:type="gramStart"/>
      <w:r w:rsidR="00F339D6" w:rsidRPr="00F71A81">
        <w:rPr>
          <w:color w:val="000000"/>
          <w:sz w:val="22"/>
          <w:szCs w:val="22"/>
        </w:rPr>
        <w:t>В РУ</w:t>
      </w:r>
      <w:proofErr w:type="gramEnd"/>
      <w:r w:rsidR="00F339D6" w:rsidRPr="00F71A81">
        <w:rPr>
          <w:color w:val="000000"/>
          <w:sz w:val="22"/>
          <w:szCs w:val="22"/>
        </w:rPr>
        <w:t xml:space="preserve"> 10</w:t>
      </w:r>
      <w:r w:rsidR="00F339D6">
        <w:rPr>
          <w:color w:val="000000"/>
          <w:sz w:val="22"/>
          <w:szCs w:val="22"/>
        </w:rPr>
        <w:t xml:space="preserve"> </w:t>
      </w:r>
      <w:r w:rsidR="00F339D6" w:rsidRPr="00F71A81">
        <w:rPr>
          <w:color w:val="000000"/>
          <w:sz w:val="22"/>
          <w:szCs w:val="22"/>
        </w:rPr>
        <w:t>кВ РП</w:t>
      </w:r>
      <w:r w:rsidR="00F339D6">
        <w:rPr>
          <w:color w:val="000000"/>
          <w:sz w:val="22"/>
          <w:szCs w:val="22"/>
        </w:rPr>
        <w:t xml:space="preserve"> </w:t>
      </w:r>
      <w:r w:rsidR="00F339D6" w:rsidRPr="00F71A81">
        <w:rPr>
          <w:color w:val="000000"/>
          <w:sz w:val="22"/>
          <w:szCs w:val="22"/>
        </w:rPr>
        <w:t>№</w:t>
      </w:r>
      <w:r w:rsidR="00F339D6">
        <w:rPr>
          <w:color w:val="000000"/>
          <w:sz w:val="22"/>
          <w:szCs w:val="22"/>
        </w:rPr>
        <w:t>2</w:t>
      </w:r>
      <w:r w:rsidR="00F339D6" w:rsidRPr="00F71A81">
        <w:rPr>
          <w:color w:val="000000"/>
          <w:sz w:val="22"/>
          <w:szCs w:val="22"/>
        </w:rPr>
        <w:t xml:space="preserve"> предусмотрена установка ячеек на 20 отходящих фидеров</w:t>
      </w:r>
      <w:r w:rsidR="00F339D6">
        <w:rPr>
          <w:color w:val="000000"/>
          <w:sz w:val="22"/>
          <w:szCs w:val="22"/>
        </w:rPr>
        <w:t xml:space="preserve"> с обеспечением дополнительных резервных мест на каждой секции шин для организации дооборудования. </w:t>
      </w:r>
      <w:proofErr w:type="gramStart"/>
      <w:r w:rsidR="00F339D6">
        <w:rPr>
          <w:color w:val="000000"/>
          <w:sz w:val="22"/>
          <w:szCs w:val="22"/>
        </w:rPr>
        <w:t>В РП</w:t>
      </w:r>
      <w:proofErr w:type="gramEnd"/>
      <w:r w:rsidR="00F339D6">
        <w:rPr>
          <w:color w:val="000000"/>
          <w:sz w:val="22"/>
          <w:szCs w:val="22"/>
        </w:rPr>
        <w:t xml:space="preserve"> № 2 предусматриваются системы телемеханизации, телесигнализации и телеизмерения</w:t>
      </w:r>
      <w:r w:rsidR="00F339D6" w:rsidRPr="00F71A81">
        <w:rPr>
          <w:color w:val="000000"/>
          <w:sz w:val="22"/>
          <w:szCs w:val="22"/>
        </w:rPr>
        <w:t xml:space="preserve">. </w:t>
      </w:r>
      <w:r w:rsidRPr="00F71A81">
        <w:rPr>
          <w:color w:val="000000"/>
          <w:sz w:val="22"/>
          <w:szCs w:val="22"/>
        </w:rPr>
        <w:t>Здание РП</w:t>
      </w:r>
      <w:r w:rsidR="0035425E">
        <w:rPr>
          <w:color w:val="000000"/>
          <w:sz w:val="22"/>
          <w:szCs w:val="22"/>
        </w:rPr>
        <w:t xml:space="preserve"> №</w:t>
      </w:r>
      <w:r w:rsidR="006B3FE1">
        <w:rPr>
          <w:color w:val="000000"/>
          <w:sz w:val="22"/>
          <w:szCs w:val="22"/>
        </w:rPr>
        <w:t xml:space="preserve"> </w:t>
      </w:r>
      <w:r w:rsidR="0035425E">
        <w:rPr>
          <w:color w:val="000000"/>
          <w:sz w:val="22"/>
          <w:szCs w:val="22"/>
        </w:rPr>
        <w:t>2 -</w:t>
      </w:r>
      <w:r w:rsidRPr="00F71A81">
        <w:rPr>
          <w:color w:val="000000"/>
          <w:sz w:val="22"/>
          <w:szCs w:val="22"/>
        </w:rPr>
        <w:t xml:space="preserve"> модульные </w:t>
      </w:r>
      <w:proofErr w:type="spellStart"/>
      <w:proofErr w:type="gramStart"/>
      <w:r w:rsidRPr="00F71A81">
        <w:rPr>
          <w:color w:val="000000"/>
          <w:sz w:val="22"/>
          <w:szCs w:val="22"/>
        </w:rPr>
        <w:t>железо-бетонные</w:t>
      </w:r>
      <w:proofErr w:type="spellEnd"/>
      <w:proofErr w:type="gramEnd"/>
      <w:r w:rsidRPr="00F71A81">
        <w:rPr>
          <w:color w:val="000000"/>
          <w:sz w:val="22"/>
          <w:szCs w:val="22"/>
        </w:rPr>
        <w:t xml:space="preserve"> конструкции.</w:t>
      </w:r>
    </w:p>
    <w:p w:rsidR="00F71A81" w:rsidRPr="00F71A81" w:rsidRDefault="00F71A81" w:rsidP="00F71A81">
      <w:pPr>
        <w:spacing w:line="360" w:lineRule="auto"/>
        <w:ind w:firstLine="567"/>
        <w:jc w:val="both"/>
        <w:rPr>
          <w:color w:val="000000"/>
          <w:sz w:val="22"/>
          <w:szCs w:val="22"/>
        </w:rPr>
      </w:pPr>
      <w:r w:rsidRPr="00F71A81">
        <w:rPr>
          <w:color w:val="000000"/>
          <w:sz w:val="22"/>
          <w:szCs w:val="22"/>
        </w:rPr>
        <w:t>Трансформаторная подстанция ТП</w:t>
      </w:r>
      <w:r w:rsidR="0035425E">
        <w:rPr>
          <w:color w:val="000000"/>
          <w:sz w:val="22"/>
          <w:szCs w:val="22"/>
        </w:rPr>
        <w:t xml:space="preserve"> </w:t>
      </w:r>
      <w:r w:rsidRPr="00F71A81">
        <w:rPr>
          <w:color w:val="000000"/>
          <w:sz w:val="22"/>
          <w:szCs w:val="22"/>
        </w:rPr>
        <w:t>№</w:t>
      </w:r>
      <w:r w:rsidR="006B3FE1">
        <w:rPr>
          <w:color w:val="000000"/>
          <w:sz w:val="22"/>
          <w:szCs w:val="22"/>
        </w:rPr>
        <w:t xml:space="preserve"> </w:t>
      </w:r>
      <w:r w:rsidRPr="00F71A81">
        <w:rPr>
          <w:color w:val="000000"/>
          <w:sz w:val="22"/>
          <w:szCs w:val="22"/>
        </w:rPr>
        <w:t>4-2</w:t>
      </w:r>
      <w:r w:rsidR="0035425E">
        <w:rPr>
          <w:color w:val="000000"/>
          <w:sz w:val="22"/>
          <w:szCs w:val="22"/>
        </w:rPr>
        <w:t xml:space="preserve"> </w:t>
      </w:r>
      <w:proofErr w:type="spellStart"/>
      <w:r w:rsidRPr="00F71A81">
        <w:rPr>
          <w:color w:val="000000"/>
          <w:sz w:val="22"/>
          <w:szCs w:val="22"/>
        </w:rPr>
        <w:t>х</w:t>
      </w:r>
      <w:proofErr w:type="spellEnd"/>
      <w:r w:rsidR="0035425E">
        <w:rPr>
          <w:color w:val="000000"/>
          <w:sz w:val="22"/>
          <w:szCs w:val="22"/>
        </w:rPr>
        <w:t xml:space="preserve"> </w:t>
      </w:r>
      <w:r w:rsidRPr="00F71A81">
        <w:rPr>
          <w:color w:val="000000"/>
          <w:sz w:val="22"/>
          <w:szCs w:val="22"/>
        </w:rPr>
        <w:t>250</w:t>
      </w:r>
      <w:r w:rsidR="0035425E">
        <w:rPr>
          <w:color w:val="000000"/>
          <w:sz w:val="22"/>
          <w:szCs w:val="22"/>
        </w:rPr>
        <w:t xml:space="preserve"> </w:t>
      </w:r>
      <w:r w:rsidRPr="00F71A81">
        <w:rPr>
          <w:color w:val="000000"/>
          <w:sz w:val="22"/>
          <w:szCs w:val="22"/>
        </w:rPr>
        <w:t>кВА предназначена для электросна</w:t>
      </w:r>
      <w:r w:rsidR="0035425E">
        <w:rPr>
          <w:color w:val="000000"/>
          <w:sz w:val="22"/>
          <w:szCs w:val="22"/>
        </w:rPr>
        <w:t>бжения объектов инфраструктуры -</w:t>
      </w:r>
      <w:r w:rsidRPr="00F71A81">
        <w:rPr>
          <w:color w:val="000000"/>
          <w:sz w:val="22"/>
          <w:szCs w:val="22"/>
        </w:rPr>
        <w:t xml:space="preserve"> канализационная насосная станция, освещение автодорог. Трансформаторная подстанция запроектирована на </w:t>
      </w:r>
      <w:r w:rsidR="001E220E" w:rsidRPr="00F71A81">
        <w:rPr>
          <w:color w:val="000000"/>
          <w:sz w:val="22"/>
          <w:szCs w:val="22"/>
        </w:rPr>
        <w:t xml:space="preserve">ячейках </w:t>
      </w:r>
      <w:r w:rsidR="001E220E">
        <w:rPr>
          <w:color w:val="000000"/>
          <w:sz w:val="22"/>
          <w:szCs w:val="22"/>
          <w:lang w:val="en-US"/>
        </w:rPr>
        <w:t>RM</w:t>
      </w:r>
      <w:r w:rsidR="001E220E">
        <w:rPr>
          <w:color w:val="000000"/>
          <w:sz w:val="22"/>
          <w:szCs w:val="22"/>
        </w:rPr>
        <w:t xml:space="preserve">-6 с </w:t>
      </w:r>
      <w:proofErr w:type="spellStart"/>
      <w:r w:rsidR="001E220E">
        <w:rPr>
          <w:color w:val="000000"/>
          <w:sz w:val="22"/>
          <w:szCs w:val="22"/>
        </w:rPr>
        <w:t>элегазовыми</w:t>
      </w:r>
      <w:proofErr w:type="spellEnd"/>
      <w:r w:rsidR="001E220E">
        <w:rPr>
          <w:color w:val="000000"/>
          <w:sz w:val="22"/>
          <w:szCs w:val="22"/>
        </w:rPr>
        <w:t xml:space="preserve"> </w:t>
      </w:r>
      <w:r w:rsidR="001E220E" w:rsidRPr="00F71A81">
        <w:rPr>
          <w:color w:val="000000"/>
          <w:sz w:val="22"/>
          <w:szCs w:val="22"/>
        </w:rPr>
        <w:t>выключателями</w:t>
      </w:r>
      <w:r w:rsidR="001E220E">
        <w:rPr>
          <w:color w:val="000000"/>
          <w:sz w:val="22"/>
          <w:szCs w:val="22"/>
        </w:rPr>
        <w:t xml:space="preserve">, релейная защита организована на блоках </w:t>
      </w:r>
      <w:r w:rsidR="001E220E">
        <w:rPr>
          <w:color w:val="000000"/>
          <w:sz w:val="22"/>
          <w:szCs w:val="22"/>
          <w:lang w:val="en-US"/>
        </w:rPr>
        <w:t>VIP</w:t>
      </w:r>
      <w:r w:rsidR="001E220E">
        <w:rPr>
          <w:color w:val="000000"/>
          <w:sz w:val="22"/>
          <w:szCs w:val="22"/>
        </w:rPr>
        <w:t>, сборные шины РУ 10 кВ и РУ 0,4 кВ секционированы и предусмотрена организация АВР на стороне 0,4 кВ</w:t>
      </w:r>
      <w:r w:rsidR="001E220E" w:rsidRPr="00F71A81">
        <w:rPr>
          <w:color w:val="000000"/>
          <w:sz w:val="22"/>
          <w:szCs w:val="22"/>
        </w:rPr>
        <w:t xml:space="preserve"> </w:t>
      </w:r>
      <w:proofErr w:type="gramStart"/>
      <w:r w:rsidR="001E220E">
        <w:rPr>
          <w:color w:val="000000"/>
          <w:sz w:val="22"/>
          <w:szCs w:val="22"/>
        </w:rPr>
        <w:t xml:space="preserve">В </w:t>
      </w:r>
      <w:r w:rsidR="001E220E" w:rsidRPr="00F71A81">
        <w:rPr>
          <w:color w:val="000000"/>
          <w:sz w:val="22"/>
          <w:szCs w:val="22"/>
        </w:rPr>
        <w:t>РУ</w:t>
      </w:r>
      <w:proofErr w:type="gramEnd"/>
      <w:r w:rsidR="001E220E" w:rsidRPr="00F71A81">
        <w:rPr>
          <w:color w:val="000000"/>
          <w:sz w:val="22"/>
          <w:szCs w:val="22"/>
        </w:rPr>
        <w:t xml:space="preserve"> 10</w:t>
      </w:r>
      <w:r w:rsidR="001E220E">
        <w:rPr>
          <w:color w:val="000000"/>
          <w:sz w:val="22"/>
          <w:szCs w:val="22"/>
        </w:rPr>
        <w:t xml:space="preserve"> </w:t>
      </w:r>
      <w:r w:rsidR="001E220E" w:rsidRPr="00F71A81">
        <w:rPr>
          <w:color w:val="000000"/>
          <w:sz w:val="22"/>
          <w:szCs w:val="22"/>
        </w:rPr>
        <w:t>кВ ТП</w:t>
      </w:r>
      <w:r w:rsidR="001E220E">
        <w:rPr>
          <w:color w:val="000000"/>
          <w:sz w:val="22"/>
          <w:szCs w:val="22"/>
        </w:rPr>
        <w:t xml:space="preserve"> </w:t>
      </w:r>
      <w:r w:rsidR="001E220E" w:rsidRPr="00F71A81">
        <w:rPr>
          <w:color w:val="000000"/>
          <w:sz w:val="22"/>
          <w:szCs w:val="22"/>
        </w:rPr>
        <w:t>№</w:t>
      </w:r>
      <w:r w:rsidR="001E220E">
        <w:rPr>
          <w:color w:val="000000"/>
          <w:sz w:val="22"/>
          <w:szCs w:val="22"/>
        </w:rPr>
        <w:t xml:space="preserve"> 4 </w:t>
      </w:r>
      <w:r w:rsidR="001E220E" w:rsidRPr="00F71A81">
        <w:rPr>
          <w:color w:val="000000"/>
          <w:sz w:val="22"/>
          <w:szCs w:val="22"/>
        </w:rPr>
        <w:t xml:space="preserve">предусмотрены резервные места </w:t>
      </w:r>
      <w:r w:rsidR="001E220E">
        <w:rPr>
          <w:color w:val="000000"/>
          <w:sz w:val="22"/>
          <w:szCs w:val="22"/>
        </w:rPr>
        <w:t>на каждой секции шин для</w:t>
      </w:r>
      <w:r w:rsidR="001E220E" w:rsidRPr="00F71A81">
        <w:rPr>
          <w:color w:val="000000"/>
          <w:sz w:val="22"/>
          <w:szCs w:val="22"/>
        </w:rPr>
        <w:t xml:space="preserve"> установки ячеек на 2 отходящих фидера. </w:t>
      </w:r>
      <w:r w:rsidR="001E220E">
        <w:rPr>
          <w:color w:val="000000"/>
          <w:sz w:val="22"/>
          <w:szCs w:val="22"/>
        </w:rPr>
        <w:t>В</w:t>
      </w:r>
      <w:r w:rsidR="001E220E" w:rsidRPr="00F71A81">
        <w:rPr>
          <w:color w:val="000000"/>
          <w:sz w:val="22"/>
          <w:szCs w:val="22"/>
        </w:rPr>
        <w:t xml:space="preserve"> ТП</w:t>
      </w:r>
      <w:r w:rsidR="001E220E">
        <w:rPr>
          <w:color w:val="000000"/>
          <w:sz w:val="22"/>
          <w:szCs w:val="22"/>
        </w:rPr>
        <w:t xml:space="preserve"> </w:t>
      </w:r>
      <w:r w:rsidR="001E220E" w:rsidRPr="00F71A81">
        <w:rPr>
          <w:color w:val="000000"/>
          <w:sz w:val="22"/>
          <w:szCs w:val="22"/>
        </w:rPr>
        <w:t>№</w:t>
      </w:r>
      <w:r w:rsidR="001E220E">
        <w:rPr>
          <w:color w:val="000000"/>
          <w:sz w:val="22"/>
          <w:szCs w:val="22"/>
        </w:rPr>
        <w:t xml:space="preserve"> 4 предусматриваются системы телемеханизации, телесигнализации и телеизмерения</w:t>
      </w:r>
      <w:r w:rsidR="001E220E" w:rsidRPr="00F71A81">
        <w:rPr>
          <w:color w:val="000000"/>
          <w:sz w:val="22"/>
          <w:szCs w:val="22"/>
        </w:rPr>
        <w:t>.</w:t>
      </w:r>
      <w:r w:rsidR="001E220E">
        <w:rPr>
          <w:color w:val="000000"/>
          <w:sz w:val="22"/>
          <w:szCs w:val="22"/>
        </w:rPr>
        <w:t xml:space="preserve"> Силовые трансформаторы предусматриваются с литой изоляцией производства Россия типа ТСЗЛ. В качестве отключающих устройств на стороне 0,4 кВ предусмотрены автоматические выключатели. </w:t>
      </w:r>
      <w:r w:rsidRPr="00F71A81">
        <w:rPr>
          <w:color w:val="000000"/>
          <w:sz w:val="22"/>
          <w:szCs w:val="22"/>
        </w:rPr>
        <w:t>Здание ТП</w:t>
      </w:r>
      <w:r w:rsidR="0035425E">
        <w:rPr>
          <w:color w:val="000000"/>
          <w:sz w:val="22"/>
          <w:szCs w:val="22"/>
        </w:rPr>
        <w:t xml:space="preserve"> №4 -</w:t>
      </w:r>
      <w:r w:rsidRPr="00F71A81">
        <w:rPr>
          <w:color w:val="000000"/>
          <w:sz w:val="22"/>
          <w:szCs w:val="22"/>
        </w:rPr>
        <w:t xml:space="preserve"> оцинкованный металлический корпус.</w:t>
      </w:r>
    </w:p>
    <w:p w:rsidR="00F71A81" w:rsidRDefault="00F71A81" w:rsidP="00F71A81">
      <w:pPr>
        <w:spacing w:line="360" w:lineRule="auto"/>
        <w:ind w:firstLine="567"/>
        <w:jc w:val="both"/>
        <w:rPr>
          <w:color w:val="000000"/>
          <w:sz w:val="22"/>
          <w:szCs w:val="22"/>
        </w:rPr>
      </w:pPr>
      <w:r w:rsidRPr="00F71A81">
        <w:rPr>
          <w:color w:val="000000"/>
          <w:sz w:val="22"/>
          <w:szCs w:val="22"/>
        </w:rPr>
        <w:t>Питающие сети 10</w:t>
      </w:r>
      <w:r w:rsidR="0035425E">
        <w:rPr>
          <w:color w:val="000000"/>
          <w:sz w:val="22"/>
          <w:szCs w:val="22"/>
        </w:rPr>
        <w:t xml:space="preserve"> </w:t>
      </w:r>
      <w:r w:rsidRPr="00F71A81">
        <w:rPr>
          <w:color w:val="000000"/>
          <w:sz w:val="22"/>
          <w:szCs w:val="22"/>
        </w:rPr>
        <w:t>кВ выполняются одножильными кабелями с изоляцией из сшитого полиэтилена и прокладываются по не проходной эстакаде и в траншеях в земле. Схема электросн</w:t>
      </w:r>
      <w:r w:rsidR="0035425E">
        <w:rPr>
          <w:color w:val="000000"/>
          <w:sz w:val="22"/>
          <w:szCs w:val="22"/>
        </w:rPr>
        <w:t>абжения для РП и ТП -</w:t>
      </w:r>
      <w:r w:rsidRPr="00F71A81">
        <w:rPr>
          <w:color w:val="000000"/>
          <w:sz w:val="22"/>
          <w:szCs w:val="22"/>
        </w:rPr>
        <w:t xml:space="preserve"> радиальная.</w:t>
      </w:r>
    </w:p>
    <w:p w:rsidR="00E269E6" w:rsidRPr="00F71A81" w:rsidRDefault="00E269E6" w:rsidP="00F71A81">
      <w:pPr>
        <w:spacing w:line="360" w:lineRule="auto"/>
        <w:ind w:firstLine="567"/>
        <w:jc w:val="both"/>
        <w:rPr>
          <w:color w:val="000000"/>
          <w:sz w:val="22"/>
          <w:szCs w:val="22"/>
        </w:rPr>
      </w:pPr>
    </w:p>
    <w:p w:rsidR="00F71A81" w:rsidRPr="0035425E" w:rsidRDefault="00F71A81" w:rsidP="0035425E">
      <w:pPr>
        <w:spacing w:line="360" w:lineRule="auto"/>
        <w:ind w:firstLine="567"/>
        <w:jc w:val="center"/>
        <w:rPr>
          <w:color w:val="000000"/>
        </w:rPr>
      </w:pPr>
      <w:r w:rsidRPr="0035425E">
        <w:rPr>
          <w:color w:val="000000"/>
          <w:lang w:val="en-US"/>
        </w:rPr>
        <w:t>III</w:t>
      </w:r>
      <w:r w:rsidRPr="0035425E">
        <w:rPr>
          <w:color w:val="000000"/>
        </w:rPr>
        <w:t xml:space="preserve"> этап</w:t>
      </w:r>
    </w:p>
    <w:p w:rsidR="00F71A81" w:rsidRPr="00F71A81" w:rsidRDefault="00F71A81" w:rsidP="00F71A81">
      <w:pPr>
        <w:spacing w:line="360" w:lineRule="auto"/>
        <w:ind w:firstLine="567"/>
        <w:jc w:val="both"/>
        <w:rPr>
          <w:color w:val="000000"/>
          <w:sz w:val="22"/>
          <w:szCs w:val="22"/>
        </w:rPr>
      </w:pPr>
    </w:p>
    <w:p w:rsidR="00F71A81" w:rsidRPr="00F71A81" w:rsidRDefault="00F71A81" w:rsidP="00F71A81">
      <w:pPr>
        <w:spacing w:line="360" w:lineRule="auto"/>
        <w:ind w:firstLine="567"/>
        <w:jc w:val="both"/>
        <w:rPr>
          <w:color w:val="000000"/>
          <w:sz w:val="22"/>
          <w:szCs w:val="22"/>
        </w:rPr>
      </w:pPr>
      <w:r w:rsidRPr="00F71A81">
        <w:rPr>
          <w:color w:val="000000"/>
          <w:sz w:val="22"/>
          <w:szCs w:val="22"/>
        </w:rPr>
        <w:t xml:space="preserve">Для обеспечения электроэнергией предприятий </w:t>
      </w:r>
      <w:r w:rsidRPr="00F71A81">
        <w:rPr>
          <w:color w:val="000000"/>
          <w:sz w:val="22"/>
          <w:szCs w:val="22"/>
          <w:lang w:val="en-US"/>
        </w:rPr>
        <w:t>III</w:t>
      </w:r>
      <w:r w:rsidRPr="00F71A81">
        <w:rPr>
          <w:color w:val="000000"/>
          <w:sz w:val="22"/>
          <w:szCs w:val="22"/>
        </w:rPr>
        <w:t xml:space="preserve"> э</w:t>
      </w:r>
      <w:r w:rsidR="0035425E">
        <w:rPr>
          <w:color w:val="000000"/>
          <w:sz w:val="22"/>
          <w:szCs w:val="22"/>
        </w:rPr>
        <w:t>тапа строительства (2028 г. -</w:t>
      </w:r>
      <w:r w:rsidRPr="00F71A81">
        <w:rPr>
          <w:color w:val="000000"/>
          <w:sz w:val="22"/>
          <w:szCs w:val="22"/>
        </w:rPr>
        <w:t xml:space="preserve"> 2033</w:t>
      </w:r>
      <w:r w:rsidR="0035425E">
        <w:rPr>
          <w:color w:val="000000"/>
          <w:sz w:val="22"/>
          <w:szCs w:val="22"/>
        </w:rPr>
        <w:t xml:space="preserve"> </w:t>
      </w:r>
      <w:r w:rsidRPr="00F71A81">
        <w:rPr>
          <w:color w:val="000000"/>
          <w:sz w:val="22"/>
          <w:szCs w:val="22"/>
        </w:rPr>
        <w:t>г.) предусмотрены следующие мероприятия:</w:t>
      </w:r>
    </w:p>
    <w:p w:rsidR="00F71A81" w:rsidRPr="00F71A81" w:rsidRDefault="00F71A81" w:rsidP="00F71A81">
      <w:pPr>
        <w:spacing w:line="360" w:lineRule="auto"/>
        <w:ind w:firstLine="567"/>
        <w:jc w:val="both"/>
        <w:rPr>
          <w:color w:val="000000"/>
          <w:sz w:val="22"/>
          <w:szCs w:val="22"/>
        </w:rPr>
      </w:pPr>
      <w:r w:rsidRPr="00F71A81">
        <w:rPr>
          <w:color w:val="000000"/>
          <w:sz w:val="22"/>
          <w:szCs w:val="22"/>
        </w:rPr>
        <w:t>- сетевая организация осуществляет строительство стационарной ПС</w:t>
      </w:r>
      <w:r w:rsidR="0035425E">
        <w:rPr>
          <w:color w:val="000000"/>
          <w:sz w:val="22"/>
          <w:szCs w:val="22"/>
        </w:rPr>
        <w:t xml:space="preserve"> </w:t>
      </w:r>
      <w:r w:rsidRPr="00F71A81">
        <w:rPr>
          <w:color w:val="000000"/>
          <w:sz w:val="22"/>
          <w:szCs w:val="22"/>
        </w:rPr>
        <w:t>№2 110/10/10</w:t>
      </w:r>
      <w:r w:rsidR="0035425E">
        <w:rPr>
          <w:color w:val="000000"/>
          <w:sz w:val="22"/>
          <w:szCs w:val="22"/>
        </w:rPr>
        <w:t xml:space="preserve"> </w:t>
      </w:r>
      <w:r w:rsidRPr="00F71A81">
        <w:rPr>
          <w:color w:val="000000"/>
          <w:sz w:val="22"/>
          <w:szCs w:val="22"/>
        </w:rPr>
        <w:t>кВ мощностью 2</w:t>
      </w:r>
      <w:r w:rsidR="0035425E">
        <w:rPr>
          <w:color w:val="000000"/>
          <w:sz w:val="22"/>
          <w:szCs w:val="22"/>
        </w:rPr>
        <w:t xml:space="preserve"> </w:t>
      </w:r>
      <w:proofErr w:type="spellStart"/>
      <w:r w:rsidRPr="00F71A81">
        <w:rPr>
          <w:color w:val="000000"/>
          <w:sz w:val="22"/>
          <w:szCs w:val="22"/>
        </w:rPr>
        <w:t>х</w:t>
      </w:r>
      <w:proofErr w:type="spellEnd"/>
      <w:r w:rsidR="0035425E">
        <w:rPr>
          <w:color w:val="000000"/>
          <w:sz w:val="22"/>
          <w:szCs w:val="22"/>
        </w:rPr>
        <w:t xml:space="preserve"> </w:t>
      </w:r>
      <w:r w:rsidRPr="00F71A81">
        <w:rPr>
          <w:color w:val="000000"/>
          <w:sz w:val="22"/>
          <w:szCs w:val="22"/>
        </w:rPr>
        <w:t>40</w:t>
      </w:r>
      <w:r w:rsidR="0035425E">
        <w:rPr>
          <w:color w:val="000000"/>
          <w:sz w:val="22"/>
          <w:szCs w:val="22"/>
        </w:rPr>
        <w:t xml:space="preserve"> </w:t>
      </w:r>
      <w:r w:rsidRPr="00F71A81">
        <w:rPr>
          <w:color w:val="000000"/>
          <w:sz w:val="22"/>
          <w:szCs w:val="22"/>
        </w:rPr>
        <w:t>МВА</w:t>
      </w:r>
      <w:r w:rsidR="00B6097F" w:rsidRPr="00B6097F">
        <w:rPr>
          <w:color w:val="000000"/>
          <w:sz w:val="22"/>
          <w:szCs w:val="22"/>
        </w:rPr>
        <w:t xml:space="preserve"> </w:t>
      </w:r>
      <w:r w:rsidR="00B6097F">
        <w:rPr>
          <w:color w:val="000000"/>
          <w:sz w:val="22"/>
          <w:szCs w:val="22"/>
        </w:rPr>
        <w:t xml:space="preserve">(с последующей реконструкцией и </w:t>
      </w:r>
      <w:proofErr w:type="spellStart"/>
      <w:r w:rsidR="00B6097F">
        <w:rPr>
          <w:color w:val="000000"/>
          <w:sz w:val="22"/>
          <w:szCs w:val="22"/>
        </w:rPr>
        <w:t>заменов</w:t>
      </w:r>
      <w:proofErr w:type="spellEnd"/>
      <w:r w:rsidR="00B6097F">
        <w:rPr>
          <w:color w:val="000000"/>
          <w:sz w:val="22"/>
          <w:szCs w:val="22"/>
        </w:rPr>
        <w:t xml:space="preserve"> трансформаторов мощностью 40 МВА на трансформаторы мощностью 63 МВА)</w:t>
      </w:r>
      <w:r w:rsidRPr="00F71A81">
        <w:rPr>
          <w:color w:val="000000"/>
          <w:sz w:val="22"/>
          <w:szCs w:val="22"/>
        </w:rPr>
        <w:t>, строительство ЛЭП 110</w:t>
      </w:r>
      <w:r w:rsidR="0035425E">
        <w:rPr>
          <w:color w:val="000000"/>
          <w:sz w:val="22"/>
          <w:szCs w:val="22"/>
        </w:rPr>
        <w:t xml:space="preserve"> </w:t>
      </w:r>
      <w:r w:rsidRPr="00F71A81">
        <w:rPr>
          <w:color w:val="000000"/>
          <w:sz w:val="22"/>
          <w:szCs w:val="22"/>
        </w:rPr>
        <w:t xml:space="preserve">кВ от </w:t>
      </w:r>
      <w:proofErr w:type="gramStart"/>
      <w:r w:rsidRPr="00F71A81">
        <w:rPr>
          <w:color w:val="000000"/>
          <w:sz w:val="22"/>
          <w:szCs w:val="22"/>
        </w:rPr>
        <w:t>ВЛ</w:t>
      </w:r>
      <w:proofErr w:type="gramEnd"/>
      <w:r w:rsidRPr="00F71A81">
        <w:rPr>
          <w:color w:val="000000"/>
          <w:sz w:val="22"/>
          <w:szCs w:val="22"/>
        </w:rPr>
        <w:t xml:space="preserve"> 110</w:t>
      </w:r>
      <w:r w:rsidR="0035425E">
        <w:rPr>
          <w:color w:val="000000"/>
          <w:sz w:val="22"/>
          <w:szCs w:val="22"/>
        </w:rPr>
        <w:t xml:space="preserve"> </w:t>
      </w:r>
      <w:r w:rsidRPr="00F71A81">
        <w:rPr>
          <w:color w:val="000000"/>
          <w:sz w:val="22"/>
          <w:szCs w:val="22"/>
        </w:rPr>
        <w:t>кВ «Тяговая».</w:t>
      </w:r>
    </w:p>
    <w:p w:rsidR="00F71A81" w:rsidRPr="00F71A81" w:rsidRDefault="00F71A81" w:rsidP="00F71A81">
      <w:pPr>
        <w:spacing w:line="360" w:lineRule="auto"/>
        <w:ind w:firstLine="567"/>
        <w:jc w:val="both"/>
        <w:rPr>
          <w:color w:val="000000"/>
          <w:sz w:val="22"/>
          <w:szCs w:val="22"/>
        </w:rPr>
      </w:pPr>
      <w:r w:rsidRPr="00F71A81">
        <w:rPr>
          <w:color w:val="000000"/>
          <w:sz w:val="22"/>
          <w:szCs w:val="22"/>
        </w:rPr>
        <w:lastRenderedPageBreak/>
        <w:t>- заказчик осуществляет строительство РП</w:t>
      </w:r>
      <w:r w:rsidR="0035425E">
        <w:rPr>
          <w:color w:val="000000"/>
          <w:sz w:val="22"/>
          <w:szCs w:val="22"/>
        </w:rPr>
        <w:t xml:space="preserve"> </w:t>
      </w:r>
      <w:r w:rsidRPr="00F71A81">
        <w:rPr>
          <w:color w:val="000000"/>
          <w:sz w:val="22"/>
          <w:szCs w:val="22"/>
        </w:rPr>
        <w:t>№</w:t>
      </w:r>
      <w:r w:rsidR="006B3FE1">
        <w:rPr>
          <w:color w:val="000000"/>
          <w:sz w:val="22"/>
          <w:szCs w:val="22"/>
        </w:rPr>
        <w:t xml:space="preserve"> </w:t>
      </w:r>
      <w:r w:rsidRPr="00F71A81">
        <w:rPr>
          <w:color w:val="000000"/>
          <w:sz w:val="22"/>
          <w:szCs w:val="22"/>
        </w:rPr>
        <w:t>3 10</w:t>
      </w:r>
      <w:r w:rsidR="0035425E">
        <w:rPr>
          <w:color w:val="000000"/>
          <w:sz w:val="22"/>
          <w:szCs w:val="22"/>
        </w:rPr>
        <w:t xml:space="preserve"> </w:t>
      </w:r>
      <w:r w:rsidRPr="00F71A81">
        <w:rPr>
          <w:color w:val="000000"/>
          <w:sz w:val="22"/>
          <w:szCs w:val="22"/>
        </w:rPr>
        <w:t>кВ и РП</w:t>
      </w:r>
      <w:r w:rsidR="0035425E">
        <w:rPr>
          <w:color w:val="000000"/>
          <w:sz w:val="22"/>
          <w:szCs w:val="22"/>
        </w:rPr>
        <w:t xml:space="preserve"> </w:t>
      </w:r>
      <w:r w:rsidRPr="00F71A81">
        <w:rPr>
          <w:color w:val="000000"/>
          <w:sz w:val="22"/>
          <w:szCs w:val="22"/>
        </w:rPr>
        <w:t>№</w:t>
      </w:r>
      <w:r w:rsidR="006B3FE1">
        <w:rPr>
          <w:color w:val="000000"/>
          <w:sz w:val="22"/>
          <w:szCs w:val="22"/>
        </w:rPr>
        <w:t xml:space="preserve"> </w:t>
      </w:r>
      <w:r w:rsidRPr="00F71A81">
        <w:rPr>
          <w:color w:val="000000"/>
          <w:sz w:val="22"/>
          <w:szCs w:val="22"/>
        </w:rPr>
        <w:t>4 10</w:t>
      </w:r>
      <w:r w:rsidR="0035425E">
        <w:rPr>
          <w:color w:val="000000"/>
          <w:sz w:val="22"/>
          <w:szCs w:val="22"/>
        </w:rPr>
        <w:t xml:space="preserve"> </w:t>
      </w:r>
      <w:r w:rsidRPr="00F71A81">
        <w:rPr>
          <w:color w:val="000000"/>
          <w:sz w:val="22"/>
          <w:szCs w:val="22"/>
        </w:rPr>
        <w:t>кВ, подключение РП</w:t>
      </w:r>
      <w:r w:rsidR="0035425E">
        <w:rPr>
          <w:color w:val="000000"/>
          <w:sz w:val="22"/>
          <w:szCs w:val="22"/>
        </w:rPr>
        <w:t xml:space="preserve"> </w:t>
      </w:r>
      <w:r w:rsidRPr="00F71A81">
        <w:rPr>
          <w:color w:val="000000"/>
          <w:sz w:val="22"/>
          <w:szCs w:val="22"/>
        </w:rPr>
        <w:t>№</w:t>
      </w:r>
      <w:r w:rsidR="006B3FE1">
        <w:rPr>
          <w:color w:val="000000"/>
          <w:sz w:val="22"/>
          <w:szCs w:val="22"/>
        </w:rPr>
        <w:t xml:space="preserve"> </w:t>
      </w:r>
      <w:r w:rsidRPr="00F71A81">
        <w:rPr>
          <w:color w:val="000000"/>
          <w:sz w:val="22"/>
          <w:szCs w:val="22"/>
        </w:rPr>
        <w:t>3 и РП</w:t>
      </w:r>
      <w:r w:rsidR="0035425E">
        <w:rPr>
          <w:color w:val="000000"/>
          <w:sz w:val="22"/>
          <w:szCs w:val="22"/>
        </w:rPr>
        <w:t xml:space="preserve"> </w:t>
      </w:r>
      <w:r w:rsidRPr="00F71A81">
        <w:rPr>
          <w:color w:val="000000"/>
          <w:sz w:val="22"/>
          <w:szCs w:val="22"/>
        </w:rPr>
        <w:t>№</w:t>
      </w:r>
      <w:r w:rsidR="006B3FE1">
        <w:rPr>
          <w:color w:val="000000"/>
          <w:sz w:val="22"/>
          <w:szCs w:val="22"/>
        </w:rPr>
        <w:t xml:space="preserve"> </w:t>
      </w:r>
      <w:r w:rsidRPr="00F71A81">
        <w:rPr>
          <w:color w:val="000000"/>
          <w:sz w:val="22"/>
          <w:szCs w:val="22"/>
        </w:rPr>
        <w:t>4 по ЛЭП 10</w:t>
      </w:r>
      <w:r w:rsidR="0035425E">
        <w:rPr>
          <w:color w:val="000000"/>
          <w:sz w:val="22"/>
          <w:szCs w:val="22"/>
        </w:rPr>
        <w:t xml:space="preserve"> </w:t>
      </w:r>
      <w:r w:rsidRPr="00F71A81">
        <w:rPr>
          <w:color w:val="000000"/>
          <w:sz w:val="22"/>
          <w:szCs w:val="22"/>
        </w:rPr>
        <w:t xml:space="preserve">кВ к </w:t>
      </w:r>
      <w:proofErr w:type="gramStart"/>
      <w:r w:rsidRPr="00F71A81">
        <w:rPr>
          <w:color w:val="000000"/>
          <w:sz w:val="22"/>
          <w:szCs w:val="22"/>
        </w:rPr>
        <w:t>стационарной</w:t>
      </w:r>
      <w:proofErr w:type="gramEnd"/>
      <w:r w:rsidRPr="00F71A81">
        <w:rPr>
          <w:color w:val="000000"/>
          <w:sz w:val="22"/>
          <w:szCs w:val="22"/>
        </w:rPr>
        <w:t xml:space="preserve"> ПС</w:t>
      </w:r>
      <w:r w:rsidR="0035425E">
        <w:rPr>
          <w:color w:val="000000"/>
          <w:sz w:val="22"/>
          <w:szCs w:val="22"/>
        </w:rPr>
        <w:t xml:space="preserve"> </w:t>
      </w:r>
      <w:r w:rsidRPr="00F71A81">
        <w:rPr>
          <w:color w:val="000000"/>
          <w:sz w:val="22"/>
          <w:szCs w:val="22"/>
        </w:rPr>
        <w:t>№2 110/10/10</w:t>
      </w:r>
      <w:r w:rsidR="0035425E">
        <w:rPr>
          <w:color w:val="000000"/>
          <w:sz w:val="22"/>
          <w:szCs w:val="22"/>
        </w:rPr>
        <w:t xml:space="preserve"> </w:t>
      </w:r>
      <w:r w:rsidRPr="00F71A81">
        <w:rPr>
          <w:color w:val="000000"/>
          <w:sz w:val="22"/>
          <w:szCs w:val="22"/>
        </w:rPr>
        <w:t>кВ, строительство ТП</w:t>
      </w:r>
      <w:r w:rsidR="0035425E">
        <w:rPr>
          <w:color w:val="000000"/>
          <w:sz w:val="22"/>
          <w:szCs w:val="22"/>
        </w:rPr>
        <w:t xml:space="preserve"> </w:t>
      </w:r>
      <w:r w:rsidRPr="00F71A81">
        <w:rPr>
          <w:color w:val="000000"/>
          <w:sz w:val="22"/>
          <w:szCs w:val="22"/>
        </w:rPr>
        <w:t>№</w:t>
      </w:r>
      <w:r w:rsidR="006B3FE1">
        <w:rPr>
          <w:color w:val="000000"/>
          <w:sz w:val="22"/>
          <w:szCs w:val="22"/>
        </w:rPr>
        <w:t xml:space="preserve"> </w:t>
      </w:r>
      <w:r w:rsidRPr="00F71A81">
        <w:rPr>
          <w:color w:val="000000"/>
          <w:sz w:val="22"/>
          <w:szCs w:val="22"/>
        </w:rPr>
        <w:t>5 и подключение ТП №</w:t>
      </w:r>
      <w:r w:rsidR="006B3FE1">
        <w:rPr>
          <w:color w:val="000000"/>
          <w:sz w:val="22"/>
          <w:szCs w:val="22"/>
        </w:rPr>
        <w:t xml:space="preserve"> </w:t>
      </w:r>
      <w:r w:rsidRPr="00F71A81">
        <w:rPr>
          <w:color w:val="000000"/>
          <w:sz w:val="22"/>
          <w:szCs w:val="22"/>
        </w:rPr>
        <w:t>5 по ЛЭП 10</w:t>
      </w:r>
      <w:r w:rsidR="0035425E">
        <w:rPr>
          <w:color w:val="000000"/>
          <w:sz w:val="22"/>
          <w:szCs w:val="22"/>
        </w:rPr>
        <w:t xml:space="preserve"> </w:t>
      </w:r>
      <w:r w:rsidRPr="00F71A81">
        <w:rPr>
          <w:color w:val="000000"/>
          <w:sz w:val="22"/>
          <w:szCs w:val="22"/>
        </w:rPr>
        <w:t>кВ к РП №4.</w:t>
      </w:r>
    </w:p>
    <w:p w:rsidR="00F71A81" w:rsidRPr="00F71A81" w:rsidRDefault="00F71A81" w:rsidP="00F71A81">
      <w:pPr>
        <w:spacing w:line="360" w:lineRule="auto"/>
        <w:ind w:firstLine="567"/>
        <w:jc w:val="both"/>
        <w:rPr>
          <w:color w:val="000000"/>
          <w:sz w:val="22"/>
          <w:szCs w:val="22"/>
        </w:rPr>
      </w:pPr>
      <w:r w:rsidRPr="00F71A81">
        <w:rPr>
          <w:color w:val="000000"/>
          <w:sz w:val="22"/>
          <w:szCs w:val="22"/>
        </w:rPr>
        <w:t>Распределительные пункты №3 и №4 (РП</w:t>
      </w:r>
      <w:r w:rsidR="0035425E">
        <w:rPr>
          <w:color w:val="000000"/>
          <w:sz w:val="22"/>
          <w:szCs w:val="22"/>
        </w:rPr>
        <w:t xml:space="preserve"> </w:t>
      </w:r>
      <w:r w:rsidRPr="00F71A81">
        <w:rPr>
          <w:color w:val="000000"/>
          <w:sz w:val="22"/>
          <w:szCs w:val="22"/>
        </w:rPr>
        <w:t>№3 и РП</w:t>
      </w:r>
      <w:r w:rsidR="0035425E">
        <w:rPr>
          <w:color w:val="000000"/>
          <w:sz w:val="22"/>
          <w:szCs w:val="22"/>
        </w:rPr>
        <w:t xml:space="preserve"> </w:t>
      </w:r>
      <w:r w:rsidRPr="00F71A81">
        <w:rPr>
          <w:color w:val="000000"/>
          <w:sz w:val="22"/>
          <w:szCs w:val="22"/>
        </w:rPr>
        <w:t xml:space="preserve">№4) предназначены для электроснабжения предприятий </w:t>
      </w:r>
      <w:r w:rsidRPr="00F71A81">
        <w:rPr>
          <w:color w:val="000000"/>
          <w:sz w:val="22"/>
          <w:szCs w:val="22"/>
          <w:lang w:val="en-US"/>
        </w:rPr>
        <w:t>III</w:t>
      </w:r>
      <w:r w:rsidRPr="00F71A81">
        <w:rPr>
          <w:color w:val="000000"/>
          <w:sz w:val="22"/>
          <w:szCs w:val="22"/>
        </w:rPr>
        <w:t xml:space="preserve"> этапа строительства особой экономической зоны и объектов инфраструктуры. РП</w:t>
      </w:r>
      <w:r w:rsidR="0035425E">
        <w:rPr>
          <w:color w:val="000000"/>
          <w:sz w:val="22"/>
          <w:szCs w:val="22"/>
        </w:rPr>
        <w:t xml:space="preserve"> </w:t>
      </w:r>
      <w:r w:rsidRPr="00F71A81">
        <w:rPr>
          <w:color w:val="000000"/>
          <w:sz w:val="22"/>
          <w:szCs w:val="22"/>
        </w:rPr>
        <w:t>№3 и РП</w:t>
      </w:r>
      <w:r w:rsidR="0035425E">
        <w:rPr>
          <w:color w:val="000000"/>
          <w:sz w:val="22"/>
          <w:szCs w:val="22"/>
        </w:rPr>
        <w:t xml:space="preserve"> </w:t>
      </w:r>
      <w:r w:rsidRPr="00F71A81">
        <w:rPr>
          <w:color w:val="000000"/>
          <w:sz w:val="22"/>
          <w:szCs w:val="22"/>
        </w:rPr>
        <w:t xml:space="preserve">№4 запроектированы на ячейках </w:t>
      </w:r>
      <w:proofErr w:type="spellStart"/>
      <w:r w:rsidR="00976EB2">
        <w:rPr>
          <w:color w:val="000000"/>
          <w:sz w:val="22"/>
          <w:szCs w:val="22"/>
          <w:lang w:val="en-US"/>
        </w:rPr>
        <w:t>Premset</w:t>
      </w:r>
      <w:proofErr w:type="spellEnd"/>
      <w:r w:rsidR="00976EB2">
        <w:rPr>
          <w:color w:val="000000"/>
          <w:sz w:val="22"/>
          <w:szCs w:val="22"/>
        </w:rPr>
        <w:t xml:space="preserve"> с вакуумными выключателями</w:t>
      </w:r>
      <w:r w:rsidR="00976EB2" w:rsidRPr="00F71A81">
        <w:rPr>
          <w:color w:val="000000"/>
          <w:sz w:val="22"/>
          <w:szCs w:val="22"/>
        </w:rPr>
        <w:t xml:space="preserve">, релейная защита организована на блоках </w:t>
      </w:r>
      <w:proofErr w:type="spellStart"/>
      <w:r w:rsidR="00976EB2">
        <w:rPr>
          <w:color w:val="000000"/>
          <w:sz w:val="22"/>
          <w:szCs w:val="22"/>
          <w:lang w:val="en-US"/>
        </w:rPr>
        <w:t>Sepam</w:t>
      </w:r>
      <w:proofErr w:type="spellEnd"/>
      <w:r w:rsidR="00976EB2" w:rsidRPr="00F71A81">
        <w:rPr>
          <w:color w:val="000000"/>
          <w:sz w:val="22"/>
          <w:szCs w:val="22"/>
        </w:rPr>
        <w:t>, сборные шины РУ 10</w:t>
      </w:r>
      <w:r w:rsidR="00976EB2">
        <w:rPr>
          <w:color w:val="000000"/>
          <w:sz w:val="22"/>
          <w:szCs w:val="22"/>
        </w:rPr>
        <w:t xml:space="preserve"> </w:t>
      </w:r>
      <w:r w:rsidR="00976EB2" w:rsidRPr="00F71A81">
        <w:rPr>
          <w:color w:val="000000"/>
          <w:sz w:val="22"/>
          <w:szCs w:val="22"/>
        </w:rPr>
        <w:t>кВ и</w:t>
      </w:r>
      <w:r w:rsidR="00976EB2">
        <w:rPr>
          <w:color w:val="000000"/>
          <w:sz w:val="22"/>
          <w:szCs w:val="22"/>
        </w:rPr>
        <w:t xml:space="preserve"> </w:t>
      </w:r>
      <w:r w:rsidR="00976EB2" w:rsidRPr="00F71A81">
        <w:rPr>
          <w:color w:val="000000"/>
          <w:sz w:val="22"/>
          <w:szCs w:val="22"/>
        </w:rPr>
        <w:t>секционированы</w:t>
      </w:r>
      <w:r w:rsidR="00976EB2">
        <w:rPr>
          <w:color w:val="000000"/>
          <w:sz w:val="22"/>
          <w:szCs w:val="22"/>
        </w:rPr>
        <w:t xml:space="preserve"> и предусмотрена организация АВР</w:t>
      </w:r>
      <w:r w:rsidR="00976EB2" w:rsidRPr="00F71A81">
        <w:rPr>
          <w:color w:val="000000"/>
          <w:sz w:val="22"/>
          <w:szCs w:val="22"/>
        </w:rPr>
        <w:t xml:space="preserve">. </w:t>
      </w:r>
      <w:proofErr w:type="gramStart"/>
      <w:r w:rsidR="00976EB2" w:rsidRPr="00F71A81">
        <w:rPr>
          <w:color w:val="000000"/>
          <w:sz w:val="22"/>
          <w:szCs w:val="22"/>
        </w:rPr>
        <w:t>В РУ</w:t>
      </w:r>
      <w:proofErr w:type="gramEnd"/>
      <w:r w:rsidR="00976EB2" w:rsidRPr="00F71A81">
        <w:rPr>
          <w:color w:val="000000"/>
          <w:sz w:val="22"/>
          <w:szCs w:val="22"/>
        </w:rPr>
        <w:t xml:space="preserve"> 10</w:t>
      </w:r>
      <w:r w:rsidR="00976EB2">
        <w:rPr>
          <w:color w:val="000000"/>
          <w:sz w:val="22"/>
          <w:szCs w:val="22"/>
        </w:rPr>
        <w:t xml:space="preserve"> </w:t>
      </w:r>
      <w:r w:rsidR="00976EB2" w:rsidRPr="00F71A81">
        <w:rPr>
          <w:color w:val="000000"/>
          <w:sz w:val="22"/>
          <w:szCs w:val="22"/>
        </w:rPr>
        <w:t>кВ РП</w:t>
      </w:r>
      <w:r w:rsidR="00976EB2">
        <w:rPr>
          <w:color w:val="000000"/>
          <w:sz w:val="22"/>
          <w:szCs w:val="22"/>
        </w:rPr>
        <w:t xml:space="preserve"> </w:t>
      </w:r>
      <w:r w:rsidR="00976EB2" w:rsidRPr="00F71A81">
        <w:rPr>
          <w:color w:val="000000"/>
          <w:sz w:val="22"/>
          <w:szCs w:val="22"/>
        </w:rPr>
        <w:t>№</w:t>
      </w:r>
      <w:r w:rsidR="00976EB2">
        <w:rPr>
          <w:color w:val="000000"/>
          <w:sz w:val="22"/>
          <w:szCs w:val="22"/>
        </w:rPr>
        <w:t xml:space="preserve"> 3 и РП № 4</w:t>
      </w:r>
      <w:r w:rsidR="00976EB2" w:rsidRPr="00F71A81">
        <w:rPr>
          <w:color w:val="000000"/>
          <w:sz w:val="22"/>
          <w:szCs w:val="22"/>
        </w:rPr>
        <w:t xml:space="preserve"> предусмотрена установка ячеек на 20 отходящих фидеров</w:t>
      </w:r>
      <w:r w:rsidR="00976EB2">
        <w:rPr>
          <w:color w:val="000000"/>
          <w:sz w:val="22"/>
          <w:szCs w:val="22"/>
        </w:rPr>
        <w:t xml:space="preserve"> с обеспечением дополнительных резервных мест на каждой секции шин для реализации дооборудования. </w:t>
      </w:r>
      <w:proofErr w:type="gramStart"/>
      <w:r w:rsidR="00976EB2">
        <w:rPr>
          <w:color w:val="000000"/>
          <w:sz w:val="22"/>
          <w:szCs w:val="22"/>
        </w:rPr>
        <w:t>В РП</w:t>
      </w:r>
      <w:proofErr w:type="gramEnd"/>
      <w:r w:rsidR="00976EB2">
        <w:rPr>
          <w:color w:val="000000"/>
          <w:sz w:val="22"/>
          <w:szCs w:val="22"/>
        </w:rPr>
        <w:t xml:space="preserve"> № 3 и </w:t>
      </w:r>
      <w:r w:rsidR="001E3C32">
        <w:rPr>
          <w:color w:val="000000"/>
          <w:sz w:val="22"/>
          <w:szCs w:val="22"/>
        </w:rPr>
        <w:t>РП № 4</w:t>
      </w:r>
      <w:r w:rsidR="00976EB2">
        <w:rPr>
          <w:color w:val="000000"/>
          <w:sz w:val="22"/>
          <w:szCs w:val="22"/>
        </w:rPr>
        <w:t xml:space="preserve"> предусматриваются системы телемеханизации, телесигнализации и телеизмерения</w:t>
      </w:r>
      <w:r w:rsidR="00976EB2" w:rsidRPr="00F71A81">
        <w:rPr>
          <w:color w:val="000000"/>
          <w:sz w:val="22"/>
          <w:szCs w:val="22"/>
        </w:rPr>
        <w:t>.</w:t>
      </w:r>
      <w:r w:rsidR="00976EB2">
        <w:rPr>
          <w:color w:val="000000"/>
          <w:sz w:val="22"/>
          <w:szCs w:val="22"/>
        </w:rPr>
        <w:t xml:space="preserve"> </w:t>
      </w:r>
      <w:r w:rsidRPr="00F71A81">
        <w:rPr>
          <w:color w:val="000000"/>
          <w:sz w:val="22"/>
          <w:szCs w:val="22"/>
        </w:rPr>
        <w:t>Здание РП</w:t>
      </w:r>
      <w:r w:rsidR="0035425E">
        <w:rPr>
          <w:color w:val="000000"/>
          <w:sz w:val="22"/>
          <w:szCs w:val="22"/>
        </w:rPr>
        <w:t xml:space="preserve"> </w:t>
      </w:r>
      <w:r w:rsidRPr="00F71A81">
        <w:rPr>
          <w:color w:val="000000"/>
          <w:sz w:val="22"/>
          <w:szCs w:val="22"/>
        </w:rPr>
        <w:t>№3 и РП</w:t>
      </w:r>
      <w:r w:rsidR="0035425E">
        <w:rPr>
          <w:color w:val="000000"/>
          <w:sz w:val="22"/>
          <w:szCs w:val="22"/>
        </w:rPr>
        <w:t xml:space="preserve"> №4 -</w:t>
      </w:r>
      <w:r w:rsidRPr="00F71A81">
        <w:rPr>
          <w:color w:val="000000"/>
          <w:sz w:val="22"/>
          <w:szCs w:val="22"/>
        </w:rPr>
        <w:t xml:space="preserve"> модульные </w:t>
      </w:r>
      <w:proofErr w:type="spellStart"/>
      <w:proofErr w:type="gramStart"/>
      <w:r w:rsidRPr="00F71A81">
        <w:rPr>
          <w:color w:val="000000"/>
          <w:sz w:val="22"/>
          <w:szCs w:val="22"/>
        </w:rPr>
        <w:t>железо-бетонные</w:t>
      </w:r>
      <w:proofErr w:type="spellEnd"/>
      <w:proofErr w:type="gramEnd"/>
      <w:r w:rsidRPr="00F71A81">
        <w:rPr>
          <w:color w:val="000000"/>
          <w:sz w:val="22"/>
          <w:szCs w:val="22"/>
        </w:rPr>
        <w:t xml:space="preserve"> конструкции.</w:t>
      </w:r>
    </w:p>
    <w:p w:rsidR="00F71A81" w:rsidRDefault="00F71A81" w:rsidP="00F71A81">
      <w:pPr>
        <w:spacing w:line="360" w:lineRule="auto"/>
        <w:ind w:firstLine="567"/>
        <w:jc w:val="both"/>
        <w:rPr>
          <w:color w:val="000000"/>
          <w:sz w:val="22"/>
          <w:szCs w:val="22"/>
        </w:rPr>
      </w:pPr>
      <w:r w:rsidRPr="00F71A81">
        <w:rPr>
          <w:color w:val="000000"/>
          <w:sz w:val="22"/>
          <w:szCs w:val="22"/>
        </w:rPr>
        <w:t>Трансформаторная подстанция ТП</w:t>
      </w:r>
      <w:r w:rsidR="0035425E">
        <w:rPr>
          <w:color w:val="000000"/>
          <w:sz w:val="22"/>
          <w:szCs w:val="22"/>
        </w:rPr>
        <w:t xml:space="preserve"> </w:t>
      </w:r>
      <w:r w:rsidRPr="00F71A81">
        <w:rPr>
          <w:color w:val="000000"/>
          <w:sz w:val="22"/>
          <w:szCs w:val="22"/>
        </w:rPr>
        <w:t>№5-2</w:t>
      </w:r>
      <w:r w:rsidR="0035425E">
        <w:rPr>
          <w:color w:val="000000"/>
          <w:sz w:val="22"/>
          <w:szCs w:val="22"/>
        </w:rPr>
        <w:t xml:space="preserve"> </w:t>
      </w:r>
      <w:proofErr w:type="spellStart"/>
      <w:r w:rsidRPr="00F71A81">
        <w:rPr>
          <w:color w:val="000000"/>
          <w:sz w:val="22"/>
          <w:szCs w:val="22"/>
        </w:rPr>
        <w:t>х</w:t>
      </w:r>
      <w:proofErr w:type="spellEnd"/>
      <w:r w:rsidR="0035425E">
        <w:rPr>
          <w:color w:val="000000"/>
          <w:sz w:val="22"/>
          <w:szCs w:val="22"/>
        </w:rPr>
        <w:t xml:space="preserve"> </w:t>
      </w:r>
      <w:r w:rsidRPr="00F71A81">
        <w:rPr>
          <w:color w:val="000000"/>
          <w:sz w:val="22"/>
          <w:szCs w:val="22"/>
        </w:rPr>
        <w:t>250</w:t>
      </w:r>
      <w:r w:rsidR="0035425E">
        <w:rPr>
          <w:color w:val="000000"/>
          <w:sz w:val="22"/>
          <w:szCs w:val="22"/>
        </w:rPr>
        <w:t xml:space="preserve"> </w:t>
      </w:r>
      <w:r w:rsidRPr="00F71A81">
        <w:rPr>
          <w:color w:val="000000"/>
          <w:sz w:val="22"/>
          <w:szCs w:val="22"/>
        </w:rPr>
        <w:t>кВА предназначена для электросна</w:t>
      </w:r>
      <w:r w:rsidR="0035425E">
        <w:rPr>
          <w:color w:val="000000"/>
          <w:sz w:val="22"/>
          <w:szCs w:val="22"/>
        </w:rPr>
        <w:t>бжения объектов инфраструктуры -</w:t>
      </w:r>
      <w:r w:rsidRPr="00F71A81">
        <w:rPr>
          <w:color w:val="000000"/>
          <w:sz w:val="22"/>
          <w:szCs w:val="22"/>
        </w:rPr>
        <w:t xml:space="preserve"> канализационная насосная станция, освещение автодорог. Трансформаторная подстанция запроектирована на ячейках </w:t>
      </w:r>
      <w:r w:rsidR="00A35878">
        <w:rPr>
          <w:color w:val="000000"/>
          <w:sz w:val="22"/>
          <w:szCs w:val="22"/>
          <w:lang w:val="en-US"/>
        </w:rPr>
        <w:t>RM</w:t>
      </w:r>
      <w:r w:rsidR="00A35878">
        <w:rPr>
          <w:color w:val="000000"/>
          <w:sz w:val="22"/>
          <w:szCs w:val="22"/>
        </w:rPr>
        <w:t xml:space="preserve">-6 с </w:t>
      </w:r>
      <w:proofErr w:type="spellStart"/>
      <w:r w:rsidR="00A35878">
        <w:rPr>
          <w:color w:val="000000"/>
          <w:sz w:val="22"/>
          <w:szCs w:val="22"/>
        </w:rPr>
        <w:t>элегазовыми</w:t>
      </w:r>
      <w:proofErr w:type="spellEnd"/>
      <w:r w:rsidR="00A35878">
        <w:rPr>
          <w:color w:val="000000"/>
          <w:sz w:val="22"/>
          <w:szCs w:val="22"/>
        </w:rPr>
        <w:t xml:space="preserve"> </w:t>
      </w:r>
      <w:r w:rsidR="00A35878" w:rsidRPr="00F71A81">
        <w:rPr>
          <w:color w:val="000000"/>
          <w:sz w:val="22"/>
          <w:szCs w:val="22"/>
        </w:rPr>
        <w:t>выключателями</w:t>
      </w:r>
      <w:r w:rsidR="00A35878">
        <w:rPr>
          <w:color w:val="000000"/>
          <w:sz w:val="22"/>
          <w:szCs w:val="22"/>
        </w:rPr>
        <w:t xml:space="preserve">, релейная защита организована на блоках </w:t>
      </w:r>
      <w:r w:rsidR="00A35878">
        <w:rPr>
          <w:color w:val="000000"/>
          <w:sz w:val="22"/>
          <w:szCs w:val="22"/>
          <w:lang w:val="en-US"/>
        </w:rPr>
        <w:t>VIP</w:t>
      </w:r>
      <w:r w:rsidR="00A35878">
        <w:rPr>
          <w:color w:val="000000"/>
          <w:sz w:val="22"/>
          <w:szCs w:val="22"/>
        </w:rPr>
        <w:t>, сборные шины РУ 10 кВ и РУ 0,4 кВ секционированы и предусмотрена организация АВР на стороне 0,4 кВ</w:t>
      </w:r>
      <w:r w:rsidR="00A35878" w:rsidRPr="00F71A81">
        <w:rPr>
          <w:color w:val="000000"/>
          <w:sz w:val="22"/>
          <w:szCs w:val="22"/>
        </w:rPr>
        <w:t xml:space="preserve"> </w:t>
      </w:r>
      <w:proofErr w:type="gramStart"/>
      <w:r w:rsidR="00A35878">
        <w:rPr>
          <w:color w:val="000000"/>
          <w:sz w:val="22"/>
          <w:szCs w:val="22"/>
        </w:rPr>
        <w:t xml:space="preserve">В </w:t>
      </w:r>
      <w:r w:rsidR="00A35878" w:rsidRPr="00F71A81">
        <w:rPr>
          <w:color w:val="000000"/>
          <w:sz w:val="22"/>
          <w:szCs w:val="22"/>
        </w:rPr>
        <w:t>РУ</w:t>
      </w:r>
      <w:proofErr w:type="gramEnd"/>
      <w:r w:rsidR="00A35878" w:rsidRPr="00F71A81">
        <w:rPr>
          <w:color w:val="000000"/>
          <w:sz w:val="22"/>
          <w:szCs w:val="22"/>
        </w:rPr>
        <w:t xml:space="preserve"> 10</w:t>
      </w:r>
      <w:r w:rsidR="00A35878">
        <w:rPr>
          <w:color w:val="000000"/>
          <w:sz w:val="22"/>
          <w:szCs w:val="22"/>
        </w:rPr>
        <w:t xml:space="preserve"> </w:t>
      </w:r>
      <w:r w:rsidR="00A35878" w:rsidRPr="00F71A81">
        <w:rPr>
          <w:color w:val="000000"/>
          <w:sz w:val="22"/>
          <w:szCs w:val="22"/>
        </w:rPr>
        <w:t>кВ ТП</w:t>
      </w:r>
      <w:r w:rsidR="00A35878">
        <w:rPr>
          <w:color w:val="000000"/>
          <w:sz w:val="22"/>
          <w:szCs w:val="22"/>
        </w:rPr>
        <w:t xml:space="preserve"> </w:t>
      </w:r>
      <w:r w:rsidR="00A35878" w:rsidRPr="00F71A81">
        <w:rPr>
          <w:color w:val="000000"/>
          <w:sz w:val="22"/>
          <w:szCs w:val="22"/>
        </w:rPr>
        <w:t>№</w:t>
      </w:r>
      <w:r w:rsidR="00A35878">
        <w:rPr>
          <w:color w:val="000000"/>
          <w:sz w:val="22"/>
          <w:szCs w:val="22"/>
        </w:rPr>
        <w:t xml:space="preserve"> 5 </w:t>
      </w:r>
      <w:r w:rsidR="00A35878" w:rsidRPr="00F71A81">
        <w:rPr>
          <w:color w:val="000000"/>
          <w:sz w:val="22"/>
          <w:szCs w:val="22"/>
        </w:rPr>
        <w:t xml:space="preserve">предусмотрены резервные места </w:t>
      </w:r>
      <w:r w:rsidR="00A35878">
        <w:rPr>
          <w:color w:val="000000"/>
          <w:sz w:val="22"/>
          <w:szCs w:val="22"/>
        </w:rPr>
        <w:t>на каждой секции шин для</w:t>
      </w:r>
      <w:r w:rsidR="00A35878" w:rsidRPr="00F71A81">
        <w:rPr>
          <w:color w:val="000000"/>
          <w:sz w:val="22"/>
          <w:szCs w:val="22"/>
        </w:rPr>
        <w:t xml:space="preserve"> установки ячеек на 2 отходящих фидера. </w:t>
      </w:r>
      <w:r w:rsidR="00A35878">
        <w:rPr>
          <w:color w:val="000000"/>
          <w:sz w:val="22"/>
          <w:szCs w:val="22"/>
        </w:rPr>
        <w:t>В</w:t>
      </w:r>
      <w:r w:rsidR="00A35878" w:rsidRPr="00F71A81">
        <w:rPr>
          <w:color w:val="000000"/>
          <w:sz w:val="22"/>
          <w:szCs w:val="22"/>
        </w:rPr>
        <w:t xml:space="preserve"> ТП</w:t>
      </w:r>
      <w:r w:rsidR="00A35878">
        <w:rPr>
          <w:color w:val="000000"/>
          <w:sz w:val="22"/>
          <w:szCs w:val="22"/>
        </w:rPr>
        <w:t xml:space="preserve"> </w:t>
      </w:r>
      <w:r w:rsidR="00A35878" w:rsidRPr="00F71A81">
        <w:rPr>
          <w:color w:val="000000"/>
          <w:sz w:val="22"/>
          <w:szCs w:val="22"/>
        </w:rPr>
        <w:t>№</w:t>
      </w:r>
      <w:r w:rsidR="00A35878">
        <w:rPr>
          <w:color w:val="000000"/>
          <w:sz w:val="22"/>
          <w:szCs w:val="22"/>
        </w:rPr>
        <w:t xml:space="preserve"> 5 предусматриваются системы телемеханизации, телесигнализации и телеизмерения</w:t>
      </w:r>
      <w:r w:rsidR="00A35878" w:rsidRPr="00F71A81">
        <w:rPr>
          <w:color w:val="000000"/>
          <w:sz w:val="22"/>
          <w:szCs w:val="22"/>
        </w:rPr>
        <w:t>.</w:t>
      </w:r>
      <w:r w:rsidR="00A35878">
        <w:rPr>
          <w:color w:val="000000"/>
          <w:sz w:val="22"/>
          <w:szCs w:val="22"/>
        </w:rPr>
        <w:t xml:space="preserve"> Силовые трансформаторы предусматриваются с литой изоляцией производства Россия типа ТСЗЛ. В качестве отключающих устройств на стороне 0,4 кВ предусмотрены автоматические выключатели. </w:t>
      </w:r>
      <w:r w:rsidRPr="00F71A81">
        <w:rPr>
          <w:color w:val="000000"/>
          <w:sz w:val="22"/>
          <w:szCs w:val="22"/>
        </w:rPr>
        <w:t>Здание ТП</w:t>
      </w:r>
      <w:r w:rsidR="0035425E">
        <w:rPr>
          <w:color w:val="000000"/>
          <w:sz w:val="22"/>
          <w:szCs w:val="22"/>
        </w:rPr>
        <w:t xml:space="preserve"> №5 -</w:t>
      </w:r>
      <w:r w:rsidRPr="00F71A81">
        <w:rPr>
          <w:color w:val="000000"/>
          <w:sz w:val="22"/>
          <w:szCs w:val="22"/>
        </w:rPr>
        <w:t xml:space="preserve"> оцинкованный металлический корпус.</w:t>
      </w:r>
    </w:p>
    <w:p w:rsidR="00F71A81" w:rsidRPr="00F71A81" w:rsidRDefault="00F71A81" w:rsidP="00F71A81">
      <w:pPr>
        <w:spacing w:line="360" w:lineRule="auto"/>
        <w:ind w:firstLine="567"/>
        <w:jc w:val="both"/>
        <w:rPr>
          <w:color w:val="000000"/>
          <w:sz w:val="22"/>
          <w:szCs w:val="22"/>
        </w:rPr>
      </w:pPr>
      <w:r w:rsidRPr="00F71A81">
        <w:rPr>
          <w:color w:val="000000"/>
          <w:sz w:val="22"/>
          <w:szCs w:val="22"/>
        </w:rPr>
        <w:t>Питающие сети 10</w:t>
      </w:r>
      <w:r w:rsidR="0035425E">
        <w:rPr>
          <w:color w:val="000000"/>
          <w:sz w:val="22"/>
          <w:szCs w:val="22"/>
        </w:rPr>
        <w:t xml:space="preserve"> </w:t>
      </w:r>
      <w:r w:rsidRPr="00F71A81">
        <w:rPr>
          <w:color w:val="000000"/>
          <w:sz w:val="22"/>
          <w:szCs w:val="22"/>
        </w:rPr>
        <w:t>кВ выполняются одножильными кабелями с изоляцией из сшитого полиэтилена и прокладываются по не проходной эстакаде и в траншеях в земле. Схем</w:t>
      </w:r>
      <w:r w:rsidR="0035425E">
        <w:rPr>
          <w:color w:val="000000"/>
          <w:sz w:val="22"/>
          <w:szCs w:val="22"/>
        </w:rPr>
        <w:t>а электроснабжения для РП и ТП -</w:t>
      </w:r>
      <w:r w:rsidRPr="00F71A81">
        <w:rPr>
          <w:color w:val="000000"/>
          <w:sz w:val="22"/>
          <w:szCs w:val="22"/>
        </w:rPr>
        <w:t xml:space="preserve"> радиальная.</w:t>
      </w:r>
    </w:p>
    <w:p w:rsidR="00F71A81" w:rsidRDefault="00F71A81" w:rsidP="00F71A81">
      <w:pPr>
        <w:spacing w:line="360" w:lineRule="auto"/>
        <w:ind w:firstLine="567"/>
        <w:jc w:val="both"/>
        <w:rPr>
          <w:color w:val="000000"/>
          <w:sz w:val="22"/>
          <w:szCs w:val="22"/>
        </w:rPr>
      </w:pPr>
    </w:p>
    <w:p w:rsidR="00F71A81" w:rsidRPr="0035425E" w:rsidRDefault="00F71A81" w:rsidP="00F71A81">
      <w:pPr>
        <w:spacing w:line="360" w:lineRule="auto"/>
        <w:ind w:firstLine="567"/>
        <w:jc w:val="center"/>
        <w:rPr>
          <w:color w:val="000000"/>
        </w:rPr>
      </w:pPr>
      <w:r w:rsidRPr="0035425E">
        <w:rPr>
          <w:color w:val="000000"/>
          <w:lang w:val="en-US"/>
        </w:rPr>
        <w:t>IV</w:t>
      </w:r>
      <w:r w:rsidRPr="0035425E">
        <w:rPr>
          <w:color w:val="000000"/>
        </w:rPr>
        <w:t xml:space="preserve"> этап</w:t>
      </w:r>
    </w:p>
    <w:p w:rsidR="00F71A81" w:rsidRPr="00F71A81" w:rsidRDefault="00F71A81" w:rsidP="0036184A">
      <w:pPr>
        <w:spacing w:line="360" w:lineRule="auto"/>
        <w:ind w:firstLine="567"/>
        <w:jc w:val="both"/>
        <w:rPr>
          <w:color w:val="000000"/>
          <w:sz w:val="22"/>
          <w:szCs w:val="22"/>
        </w:rPr>
      </w:pPr>
    </w:p>
    <w:p w:rsidR="00F71A81" w:rsidRPr="00F71A81" w:rsidRDefault="00F71A81" w:rsidP="00F71A81">
      <w:pPr>
        <w:spacing w:line="360" w:lineRule="auto"/>
        <w:ind w:firstLine="567"/>
        <w:jc w:val="both"/>
        <w:rPr>
          <w:color w:val="000000"/>
          <w:sz w:val="22"/>
          <w:szCs w:val="22"/>
        </w:rPr>
      </w:pPr>
      <w:r w:rsidRPr="00F71A81">
        <w:rPr>
          <w:color w:val="000000"/>
          <w:sz w:val="22"/>
          <w:szCs w:val="22"/>
        </w:rPr>
        <w:t xml:space="preserve">Для обеспечения электроэнергией предприятий </w:t>
      </w:r>
      <w:r w:rsidRPr="00F71A81">
        <w:rPr>
          <w:color w:val="000000"/>
          <w:sz w:val="22"/>
          <w:szCs w:val="22"/>
          <w:lang w:val="en-US"/>
        </w:rPr>
        <w:t>IV</w:t>
      </w:r>
      <w:r w:rsidRPr="00F71A81">
        <w:rPr>
          <w:color w:val="000000"/>
          <w:sz w:val="22"/>
          <w:szCs w:val="22"/>
        </w:rPr>
        <w:t xml:space="preserve"> этап строительства (2037</w:t>
      </w:r>
      <w:r w:rsidR="0035425E">
        <w:rPr>
          <w:color w:val="000000"/>
          <w:sz w:val="22"/>
          <w:szCs w:val="22"/>
        </w:rPr>
        <w:t xml:space="preserve"> </w:t>
      </w:r>
      <w:r w:rsidRPr="00F71A81">
        <w:rPr>
          <w:color w:val="000000"/>
          <w:sz w:val="22"/>
          <w:szCs w:val="22"/>
        </w:rPr>
        <w:t>г.) предусмотрены следующие мероприятия:</w:t>
      </w:r>
    </w:p>
    <w:p w:rsidR="00F71A81" w:rsidRPr="00F71A81" w:rsidRDefault="00F71A81" w:rsidP="00F71A81">
      <w:pPr>
        <w:spacing w:line="360" w:lineRule="auto"/>
        <w:ind w:firstLine="567"/>
        <w:jc w:val="both"/>
        <w:rPr>
          <w:color w:val="000000"/>
          <w:sz w:val="22"/>
          <w:szCs w:val="22"/>
        </w:rPr>
      </w:pPr>
      <w:r w:rsidRPr="00F71A81">
        <w:rPr>
          <w:color w:val="000000"/>
          <w:sz w:val="22"/>
          <w:szCs w:val="22"/>
        </w:rPr>
        <w:t>- заказчик осуществляет строительство РП</w:t>
      </w:r>
      <w:r w:rsidR="0035425E">
        <w:rPr>
          <w:color w:val="000000"/>
          <w:sz w:val="22"/>
          <w:szCs w:val="22"/>
        </w:rPr>
        <w:t xml:space="preserve"> </w:t>
      </w:r>
      <w:r w:rsidRPr="00F71A81">
        <w:rPr>
          <w:color w:val="000000"/>
          <w:sz w:val="22"/>
          <w:szCs w:val="22"/>
        </w:rPr>
        <w:t>№</w:t>
      </w:r>
      <w:r w:rsidR="001642DB">
        <w:rPr>
          <w:color w:val="000000"/>
          <w:sz w:val="22"/>
          <w:szCs w:val="22"/>
        </w:rPr>
        <w:t xml:space="preserve"> </w:t>
      </w:r>
      <w:r w:rsidRPr="00F71A81">
        <w:rPr>
          <w:color w:val="000000"/>
          <w:sz w:val="22"/>
          <w:szCs w:val="22"/>
        </w:rPr>
        <w:t>5 10</w:t>
      </w:r>
      <w:r w:rsidR="0035425E">
        <w:rPr>
          <w:color w:val="000000"/>
          <w:sz w:val="22"/>
          <w:szCs w:val="22"/>
        </w:rPr>
        <w:t xml:space="preserve"> </w:t>
      </w:r>
      <w:r w:rsidRPr="00F71A81">
        <w:rPr>
          <w:color w:val="000000"/>
          <w:sz w:val="22"/>
          <w:szCs w:val="22"/>
        </w:rPr>
        <w:t>кВ, подключение РП</w:t>
      </w:r>
      <w:r w:rsidR="0035425E">
        <w:rPr>
          <w:color w:val="000000"/>
          <w:sz w:val="22"/>
          <w:szCs w:val="22"/>
        </w:rPr>
        <w:t xml:space="preserve"> </w:t>
      </w:r>
      <w:r w:rsidRPr="00F71A81">
        <w:rPr>
          <w:color w:val="000000"/>
          <w:sz w:val="22"/>
          <w:szCs w:val="22"/>
        </w:rPr>
        <w:t>№</w:t>
      </w:r>
      <w:r w:rsidR="001642DB">
        <w:rPr>
          <w:color w:val="000000"/>
          <w:sz w:val="22"/>
          <w:szCs w:val="22"/>
        </w:rPr>
        <w:t xml:space="preserve"> </w:t>
      </w:r>
      <w:r w:rsidRPr="00F71A81">
        <w:rPr>
          <w:color w:val="000000"/>
          <w:sz w:val="22"/>
          <w:szCs w:val="22"/>
        </w:rPr>
        <w:t>5 по ЛЭП 10</w:t>
      </w:r>
      <w:r w:rsidR="0035425E">
        <w:rPr>
          <w:color w:val="000000"/>
          <w:sz w:val="22"/>
          <w:szCs w:val="22"/>
        </w:rPr>
        <w:t xml:space="preserve"> </w:t>
      </w:r>
      <w:r w:rsidRPr="00F71A81">
        <w:rPr>
          <w:color w:val="000000"/>
          <w:sz w:val="22"/>
          <w:szCs w:val="22"/>
        </w:rPr>
        <w:t xml:space="preserve">кВ к </w:t>
      </w:r>
      <w:proofErr w:type="gramStart"/>
      <w:r w:rsidRPr="00F71A81">
        <w:rPr>
          <w:color w:val="000000"/>
          <w:sz w:val="22"/>
          <w:szCs w:val="22"/>
        </w:rPr>
        <w:t>стационарной</w:t>
      </w:r>
      <w:proofErr w:type="gramEnd"/>
      <w:r w:rsidRPr="00F71A81">
        <w:rPr>
          <w:color w:val="000000"/>
          <w:sz w:val="22"/>
          <w:szCs w:val="22"/>
        </w:rPr>
        <w:t xml:space="preserve"> ПС</w:t>
      </w:r>
      <w:r w:rsidR="0035425E">
        <w:rPr>
          <w:color w:val="000000"/>
          <w:sz w:val="22"/>
          <w:szCs w:val="22"/>
        </w:rPr>
        <w:t xml:space="preserve"> </w:t>
      </w:r>
      <w:r w:rsidRPr="00F71A81">
        <w:rPr>
          <w:color w:val="000000"/>
          <w:sz w:val="22"/>
          <w:szCs w:val="22"/>
        </w:rPr>
        <w:t>№</w:t>
      </w:r>
      <w:r w:rsidR="001642DB">
        <w:rPr>
          <w:color w:val="000000"/>
          <w:sz w:val="22"/>
          <w:szCs w:val="22"/>
        </w:rPr>
        <w:t xml:space="preserve"> </w:t>
      </w:r>
      <w:r w:rsidRPr="00F71A81">
        <w:rPr>
          <w:color w:val="000000"/>
          <w:sz w:val="22"/>
          <w:szCs w:val="22"/>
        </w:rPr>
        <w:t>2 110/10/10</w:t>
      </w:r>
      <w:r w:rsidR="0035425E">
        <w:rPr>
          <w:color w:val="000000"/>
          <w:sz w:val="22"/>
          <w:szCs w:val="22"/>
        </w:rPr>
        <w:t xml:space="preserve"> </w:t>
      </w:r>
      <w:r w:rsidRPr="00F71A81">
        <w:rPr>
          <w:color w:val="000000"/>
          <w:sz w:val="22"/>
          <w:szCs w:val="22"/>
        </w:rPr>
        <w:t>кВ, строительство ТП</w:t>
      </w:r>
      <w:r w:rsidR="0035425E">
        <w:rPr>
          <w:color w:val="000000"/>
          <w:sz w:val="22"/>
          <w:szCs w:val="22"/>
        </w:rPr>
        <w:t xml:space="preserve"> </w:t>
      </w:r>
      <w:r w:rsidRPr="00F71A81">
        <w:rPr>
          <w:color w:val="000000"/>
          <w:sz w:val="22"/>
          <w:szCs w:val="22"/>
        </w:rPr>
        <w:t>№</w:t>
      </w:r>
      <w:r w:rsidR="001642DB">
        <w:rPr>
          <w:color w:val="000000"/>
          <w:sz w:val="22"/>
          <w:szCs w:val="22"/>
        </w:rPr>
        <w:t xml:space="preserve"> </w:t>
      </w:r>
      <w:r w:rsidRPr="00F71A81">
        <w:rPr>
          <w:color w:val="000000"/>
          <w:sz w:val="22"/>
          <w:szCs w:val="22"/>
        </w:rPr>
        <w:t>6 и ТП</w:t>
      </w:r>
      <w:r w:rsidR="0035425E">
        <w:rPr>
          <w:color w:val="000000"/>
          <w:sz w:val="22"/>
          <w:szCs w:val="22"/>
        </w:rPr>
        <w:t xml:space="preserve"> </w:t>
      </w:r>
      <w:r w:rsidRPr="00F71A81">
        <w:rPr>
          <w:color w:val="000000"/>
          <w:sz w:val="22"/>
          <w:szCs w:val="22"/>
        </w:rPr>
        <w:t>№</w:t>
      </w:r>
      <w:r w:rsidR="001642DB">
        <w:rPr>
          <w:color w:val="000000"/>
          <w:sz w:val="22"/>
          <w:szCs w:val="22"/>
        </w:rPr>
        <w:t xml:space="preserve"> </w:t>
      </w:r>
      <w:r w:rsidRPr="00F71A81">
        <w:rPr>
          <w:color w:val="000000"/>
          <w:sz w:val="22"/>
          <w:szCs w:val="22"/>
        </w:rPr>
        <w:t>7, подключение ТП №</w:t>
      </w:r>
      <w:r w:rsidR="001642DB">
        <w:rPr>
          <w:color w:val="000000"/>
          <w:sz w:val="22"/>
          <w:szCs w:val="22"/>
        </w:rPr>
        <w:t xml:space="preserve"> </w:t>
      </w:r>
      <w:r w:rsidRPr="00F71A81">
        <w:rPr>
          <w:color w:val="000000"/>
          <w:sz w:val="22"/>
          <w:szCs w:val="22"/>
        </w:rPr>
        <w:t xml:space="preserve">6 по </w:t>
      </w:r>
      <w:r w:rsidR="0035425E">
        <w:rPr>
          <w:color w:val="000000"/>
          <w:sz w:val="22"/>
          <w:szCs w:val="22"/>
        </w:rPr>
        <w:t xml:space="preserve">               </w:t>
      </w:r>
      <w:r w:rsidRPr="00F71A81">
        <w:rPr>
          <w:color w:val="000000"/>
          <w:sz w:val="22"/>
          <w:szCs w:val="22"/>
        </w:rPr>
        <w:t>ЛЭП 10</w:t>
      </w:r>
      <w:r w:rsidR="0035425E">
        <w:rPr>
          <w:color w:val="000000"/>
          <w:sz w:val="22"/>
          <w:szCs w:val="22"/>
        </w:rPr>
        <w:t xml:space="preserve"> </w:t>
      </w:r>
      <w:r w:rsidRPr="00F71A81">
        <w:rPr>
          <w:color w:val="000000"/>
          <w:sz w:val="22"/>
          <w:szCs w:val="22"/>
        </w:rPr>
        <w:t>кВ к РП №</w:t>
      </w:r>
      <w:r w:rsidR="001642DB">
        <w:rPr>
          <w:color w:val="000000"/>
          <w:sz w:val="22"/>
          <w:szCs w:val="22"/>
        </w:rPr>
        <w:t xml:space="preserve"> </w:t>
      </w:r>
      <w:r w:rsidRPr="00F71A81">
        <w:rPr>
          <w:color w:val="000000"/>
          <w:sz w:val="22"/>
          <w:szCs w:val="22"/>
        </w:rPr>
        <w:t>5, подключение ТП</w:t>
      </w:r>
      <w:r w:rsidR="0035425E">
        <w:rPr>
          <w:color w:val="000000"/>
          <w:sz w:val="22"/>
          <w:szCs w:val="22"/>
        </w:rPr>
        <w:t xml:space="preserve"> </w:t>
      </w:r>
      <w:r w:rsidRPr="00F71A81">
        <w:rPr>
          <w:color w:val="000000"/>
          <w:sz w:val="22"/>
          <w:szCs w:val="22"/>
        </w:rPr>
        <w:t>№</w:t>
      </w:r>
      <w:r w:rsidR="001642DB">
        <w:rPr>
          <w:color w:val="000000"/>
          <w:sz w:val="22"/>
          <w:szCs w:val="22"/>
        </w:rPr>
        <w:t xml:space="preserve"> </w:t>
      </w:r>
      <w:r w:rsidRPr="00F71A81">
        <w:rPr>
          <w:color w:val="000000"/>
          <w:sz w:val="22"/>
          <w:szCs w:val="22"/>
        </w:rPr>
        <w:t>7 по ЛЭП 10</w:t>
      </w:r>
      <w:r w:rsidR="0035425E">
        <w:rPr>
          <w:color w:val="000000"/>
          <w:sz w:val="22"/>
          <w:szCs w:val="22"/>
        </w:rPr>
        <w:t xml:space="preserve"> </w:t>
      </w:r>
      <w:r w:rsidRPr="00F71A81">
        <w:rPr>
          <w:color w:val="000000"/>
          <w:sz w:val="22"/>
          <w:szCs w:val="22"/>
        </w:rPr>
        <w:t>кВ к ТП №</w:t>
      </w:r>
      <w:r w:rsidR="001642DB">
        <w:rPr>
          <w:color w:val="000000"/>
          <w:sz w:val="22"/>
          <w:szCs w:val="22"/>
        </w:rPr>
        <w:t xml:space="preserve"> </w:t>
      </w:r>
      <w:r w:rsidRPr="00F71A81">
        <w:rPr>
          <w:color w:val="000000"/>
          <w:sz w:val="22"/>
          <w:szCs w:val="22"/>
        </w:rPr>
        <w:t>3.</w:t>
      </w:r>
    </w:p>
    <w:p w:rsidR="000C4D57" w:rsidRDefault="00F71A81" w:rsidP="000C4D57">
      <w:pPr>
        <w:spacing w:line="360" w:lineRule="auto"/>
        <w:ind w:firstLine="567"/>
        <w:jc w:val="both"/>
        <w:rPr>
          <w:color w:val="000000"/>
          <w:sz w:val="22"/>
          <w:szCs w:val="22"/>
        </w:rPr>
      </w:pPr>
      <w:r w:rsidRPr="00F71A81">
        <w:rPr>
          <w:color w:val="000000"/>
          <w:sz w:val="22"/>
          <w:szCs w:val="22"/>
        </w:rPr>
        <w:t>Распределительный пункт №</w:t>
      </w:r>
      <w:r w:rsidR="001642DB">
        <w:rPr>
          <w:color w:val="000000"/>
          <w:sz w:val="22"/>
          <w:szCs w:val="22"/>
        </w:rPr>
        <w:t xml:space="preserve"> </w:t>
      </w:r>
      <w:r w:rsidRPr="00F71A81">
        <w:rPr>
          <w:color w:val="000000"/>
          <w:sz w:val="22"/>
          <w:szCs w:val="22"/>
        </w:rPr>
        <w:t>5 (РП</w:t>
      </w:r>
      <w:r w:rsidR="0035425E">
        <w:rPr>
          <w:color w:val="000000"/>
          <w:sz w:val="22"/>
          <w:szCs w:val="22"/>
        </w:rPr>
        <w:t xml:space="preserve"> </w:t>
      </w:r>
      <w:r w:rsidRPr="00F71A81">
        <w:rPr>
          <w:color w:val="000000"/>
          <w:sz w:val="22"/>
          <w:szCs w:val="22"/>
        </w:rPr>
        <w:t>№</w:t>
      </w:r>
      <w:r w:rsidR="001642DB">
        <w:rPr>
          <w:color w:val="000000"/>
          <w:sz w:val="22"/>
          <w:szCs w:val="22"/>
        </w:rPr>
        <w:t xml:space="preserve"> </w:t>
      </w:r>
      <w:r w:rsidRPr="00F71A81">
        <w:rPr>
          <w:color w:val="000000"/>
          <w:sz w:val="22"/>
          <w:szCs w:val="22"/>
        </w:rPr>
        <w:t>5) предназначен для электроснабжения предприятий V</w:t>
      </w:r>
      <w:r w:rsidRPr="00F71A81">
        <w:rPr>
          <w:color w:val="000000"/>
          <w:sz w:val="22"/>
          <w:szCs w:val="22"/>
          <w:lang w:val="en-US"/>
        </w:rPr>
        <w:t>I</w:t>
      </w:r>
      <w:r w:rsidRPr="00F71A81">
        <w:rPr>
          <w:color w:val="000000"/>
          <w:sz w:val="22"/>
          <w:szCs w:val="22"/>
        </w:rPr>
        <w:t xml:space="preserve"> </w:t>
      </w:r>
      <w:r w:rsidR="008519DE">
        <w:rPr>
          <w:color w:val="000000"/>
          <w:sz w:val="22"/>
          <w:szCs w:val="22"/>
        </w:rPr>
        <w:t>этапа</w:t>
      </w:r>
      <w:r w:rsidRPr="00F71A81">
        <w:rPr>
          <w:color w:val="000000"/>
          <w:sz w:val="22"/>
          <w:szCs w:val="22"/>
        </w:rPr>
        <w:t xml:space="preserve"> </w:t>
      </w:r>
      <w:r w:rsidR="00291B56">
        <w:rPr>
          <w:color w:val="000000"/>
          <w:sz w:val="22"/>
          <w:szCs w:val="22"/>
        </w:rPr>
        <w:t xml:space="preserve">очереди </w:t>
      </w:r>
      <w:r w:rsidRPr="00F71A81">
        <w:rPr>
          <w:color w:val="000000"/>
          <w:sz w:val="22"/>
          <w:szCs w:val="22"/>
        </w:rPr>
        <w:t xml:space="preserve">строительства особой экономической зоны и объектов инфраструктуры. </w:t>
      </w:r>
      <w:proofErr w:type="gramStart"/>
      <w:r w:rsidRPr="00F71A81">
        <w:rPr>
          <w:color w:val="000000"/>
          <w:sz w:val="22"/>
          <w:szCs w:val="22"/>
        </w:rPr>
        <w:t>РП</w:t>
      </w:r>
      <w:r w:rsidR="0035425E">
        <w:rPr>
          <w:color w:val="000000"/>
          <w:sz w:val="22"/>
          <w:szCs w:val="22"/>
        </w:rPr>
        <w:t xml:space="preserve"> </w:t>
      </w:r>
      <w:r w:rsidRPr="00F71A81">
        <w:rPr>
          <w:color w:val="000000"/>
          <w:sz w:val="22"/>
          <w:szCs w:val="22"/>
        </w:rPr>
        <w:t>№</w:t>
      </w:r>
      <w:r w:rsidR="001642DB">
        <w:rPr>
          <w:color w:val="000000"/>
          <w:sz w:val="22"/>
          <w:szCs w:val="22"/>
        </w:rPr>
        <w:t xml:space="preserve"> </w:t>
      </w:r>
      <w:r w:rsidRPr="00F71A81">
        <w:rPr>
          <w:color w:val="000000"/>
          <w:sz w:val="22"/>
          <w:szCs w:val="22"/>
        </w:rPr>
        <w:t xml:space="preserve">5 запроектирован на ячейках </w:t>
      </w:r>
      <w:proofErr w:type="spellStart"/>
      <w:r w:rsidR="00291B56">
        <w:rPr>
          <w:color w:val="000000"/>
          <w:sz w:val="22"/>
          <w:szCs w:val="22"/>
          <w:lang w:val="en-US"/>
        </w:rPr>
        <w:t>Premset</w:t>
      </w:r>
      <w:proofErr w:type="spellEnd"/>
      <w:r w:rsidR="00291B56">
        <w:rPr>
          <w:color w:val="000000"/>
          <w:sz w:val="22"/>
          <w:szCs w:val="22"/>
        </w:rPr>
        <w:t xml:space="preserve"> с вакуумными выключателями</w:t>
      </w:r>
      <w:r w:rsidR="00291B56" w:rsidRPr="00F71A81">
        <w:rPr>
          <w:color w:val="000000"/>
          <w:sz w:val="22"/>
          <w:szCs w:val="22"/>
        </w:rPr>
        <w:t xml:space="preserve">, релейная защита организована на блоках </w:t>
      </w:r>
      <w:proofErr w:type="spellStart"/>
      <w:r w:rsidR="00291B56">
        <w:rPr>
          <w:color w:val="000000"/>
          <w:sz w:val="22"/>
          <w:szCs w:val="22"/>
          <w:lang w:val="en-US"/>
        </w:rPr>
        <w:t>Sepam</w:t>
      </w:r>
      <w:proofErr w:type="spellEnd"/>
      <w:r w:rsidR="00291B56" w:rsidRPr="00F71A81">
        <w:rPr>
          <w:color w:val="000000"/>
          <w:sz w:val="22"/>
          <w:szCs w:val="22"/>
        </w:rPr>
        <w:t>, сборные шины РУ 10</w:t>
      </w:r>
      <w:r w:rsidR="00291B56">
        <w:rPr>
          <w:color w:val="000000"/>
          <w:sz w:val="22"/>
          <w:szCs w:val="22"/>
        </w:rPr>
        <w:t xml:space="preserve"> </w:t>
      </w:r>
      <w:r w:rsidR="00291B56" w:rsidRPr="00F71A81">
        <w:rPr>
          <w:color w:val="000000"/>
          <w:sz w:val="22"/>
          <w:szCs w:val="22"/>
        </w:rPr>
        <w:t>кВ и</w:t>
      </w:r>
      <w:r w:rsidR="00291B56">
        <w:rPr>
          <w:color w:val="000000"/>
          <w:sz w:val="22"/>
          <w:szCs w:val="22"/>
        </w:rPr>
        <w:t xml:space="preserve"> </w:t>
      </w:r>
      <w:r w:rsidR="00291B56" w:rsidRPr="00F71A81">
        <w:rPr>
          <w:color w:val="000000"/>
          <w:sz w:val="22"/>
          <w:szCs w:val="22"/>
        </w:rPr>
        <w:t>секционированы</w:t>
      </w:r>
      <w:r w:rsidR="00291B56">
        <w:rPr>
          <w:color w:val="000000"/>
          <w:sz w:val="22"/>
          <w:szCs w:val="22"/>
        </w:rPr>
        <w:t xml:space="preserve"> и предусмотрена организация АВР</w:t>
      </w:r>
      <w:r w:rsidR="00291B56" w:rsidRPr="00F71A81">
        <w:rPr>
          <w:color w:val="000000"/>
          <w:sz w:val="22"/>
          <w:szCs w:val="22"/>
        </w:rPr>
        <w:t>.</w:t>
      </w:r>
      <w:proofErr w:type="gramEnd"/>
      <w:r w:rsidR="00291B56" w:rsidRPr="00F71A81">
        <w:rPr>
          <w:color w:val="000000"/>
          <w:sz w:val="22"/>
          <w:szCs w:val="22"/>
        </w:rPr>
        <w:t xml:space="preserve"> </w:t>
      </w:r>
      <w:proofErr w:type="gramStart"/>
      <w:r w:rsidR="00291B56" w:rsidRPr="00F71A81">
        <w:rPr>
          <w:color w:val="000000"/>
          <w:sz w:val="22"/>
          <w:szCs w:val="22"/>
        </w:rPr>
        <w:t>В РУ</w:t>
      </w:r>
      <w:proofErr w:type="gramEnd"/>
      <w:r w:rsidR="00291B56" w:rsidRPr="00F71A81">
        <w:rPr>
          <w:color w:val="000000"/>
          <w:sz w:val="22"/>
          <w:szCs w:val="22"/>
        </w:rPr>
        <w:t xml:space="preserve"> 10</w:t>
      </w:r>
      <w:r w:rsidR="00291B56">
        <w:rPr>
          <w:color w:val="000000"/>
          <w:sz w:val="22"/>
          <w:szCs w:val="22"/>
        </w:rPr>
        <w:t xml:space="preserve"> </w:t>
      </w:r>
      <w:r w:rsidR="00291B56" w:rsidRPr="00F71A81">
        <w:rPr>
          <w:color w:val="000000"/>
          <w:sz w:val="22"/>
          <w:szCs w:val="22"/>
        </w:rPr>
        <w:t>кВ РП</w:t>
      </w:r>
      <w:r w:rsidR="00291B56">
        <w:rPr>
          <w:color w:val="000000"/>
          <w:sz w:val="22"/>
          <w:szCs w:val="22"/>
        </w:rPr>
        <w:t xml:space="preserve"> </w:t>
      </w:r>
      <w:r w:rsidR="00291B56" w:rsidRPr="00F71A81">
        <w:rPr>
          <w:color w:val="000000"/>
          <w:sz w:val="22"/>
          <w:szCs w:val="22"/>
        </w:rPr>
        <w:t>№</w:t>
      </w:r>
      <w:r w:rsidR="00291B56">
        <w:rPr>
          <w:color w:val="000000"/>
          <w:sz w:val="22"/>
          <w:szCs w:val="22"/>
        </w:rPr>
        <w:t xml:space="preserve"> </w:t>
      </w:r>
      <w:r w:rsidR="000C4D57">
        <w:rPr>
          <w:color w:val="000000"/>
          <w:sz w:val="22"/>
          <w:szCs w:val="22"/>
        </w:rPr>
        <w:t>5</w:t>
      </w:r>
      <w:r w:rsidR="00291B56" w:rsidRPr="00F71A81">
        <w:rPr>
          <w:color w:val="000000"/>
          <w:sz w:val="22"/>
          <w:szCs w:val="22"/>
        </w:rPr>
        <w:t xml:space="preserve"> предусмотрена установка ячеек на 20 отходящих фидеров</w:t>
      </w:r>
      <w:r w:rsidR="00291B56">
        <w:rPr>
          <w:color w:val="000000"/>
          <w:sz w:val="22"/>
          <w:szCs w:val="22"/>
        </w:rPr>
        <w:t xml:space="preserve"> с обеспечением </w:t>
      </w:r>
    </w:p>
    <w:p w:rsidR="00F71A81" w:rsidRPr="00F71A81" w:rsidRDefault="00291B56" w:rsidP="000C4D57">
      <w:pPr>
        <w:spacing w:line="360" w:lineRule="auto"/>
        <w:jc w:val="both"/>
        <w:rPr>
          <w:color w:val="000000"/>
          <w:sz w:val="22"/>
          <w:szCs w:val="22"/>
        </w:rPr>
      </w:pPr>
      <w:r>
        <w:rPr>
          <w:color w:val="000000"/>
          <w:sz w:val="22"/>
          <w:szCs w:val="22"/>
        </w:rPr>
        <w:lastRenderedPageBreak/>
        <w:t xml:space="preserve">дополнительных резервных мест на каждой секции шин для реализации дооборудования. </w:t>
      </w:r>
      <w:r w:rsidR="00161C8B">
        <w:rPr>
          <w:color w:val="000000"/>
          <w:sz w:val="22"/>
          <w:szCs w:val="22"/>
        </w:rPr>
        <w:t xml:space="preserve">                     </w:t>
      </w:r>
      <w:proofErr w:type="gramStart"/>
      <w:r>
        <w:rPr>
          <w:color w:val="000000"/>
          <w:sz w:val="22"/>
          <w:szCs w:val="22"/>
        </w:rPr>
        <w:t>В РП</w:t>
      </w:r>
      <w:proofErr w:type="gramEnd"/>
      <w:r>
        <w:rPr>
          <w:color w:val="000000"/>
          <w:sz w:val="22"/>
          <w:szCs w:val="22"/>
        </w:rPr>
        <w:t xml:space="preserve"> </w:t>
      </w:r>
      <w:proofErr w:type="spellStart"/>
      <w:r>
        <w:rPr>
          <w:color w:val="000000"/>
          <w:sz w:val="22"/>
          <w:szCs w:val="22"/>
        </w:rPr>
        <w:t>РП</w:t>
      </w:r>
      <w:proofErr w:type="spellEnd"/>
      <w:r>
        <w:rPr>
          <w:color w:val="000000"/>
          <w:sz w:val="22"/>
          <w:szCs w:val="22"/>
        </w:rPr>
        <w:t xml:space="preserve"> № </w:t>
      </w:r>
      <w:r w:rsidR="00161C8B">
        <w:rPr>
          <w:color w:val="000000"/>
          <w:sz w:val="22"/>
          <w:szCs w:val="22"/>
        </w:rPr>
        <w:t>5</w:t>
      </w:r>
      <w:r>
        <w:rPr>
          <w:color w:val="000000"/>
          <w:sz w:val="22"/>
          <w:szCs w:val="22"/>
        </w:rPr>
        <w:t xml:space="preserve"> предусматриваются системы телемеханизации, телесигнализации и телеизмерения</w:t>
      </w:r>
      <w:r w:rsidRPr="00F71A81">
        <w:rPr>
          <w:color w:val="000000"/>
          <w:sz w:val="22"/>
          <w:szCs w:val="22"/>
        </w:rPr>
        <w:t>.</w:t>
      </w:r>
      <w:r>
        <w:rPr>
          <w:color w:val="000000"/>
          <w:sz w:val="22"/>
          <w:szCs w:val="22"/>
        </w:rPr>
        <w:t xml:space="preserve"> </w:t>
      </w:r>
      <w:r w:rsidR="00F71A81" w:rsidRPr="00F71A81">
        <w:rPr>
          <w:color w:val="000000"/>
          <w:sz w:val="22"/>
          <w:szCs w:val="22"/>
        </w:rPr>
        <w:t>Здание РП</w:t>
      </w:r>
      <w:r w:rsidR="00534B43">
        <w:rPr>
          <w:color w:val="000000"/>
          <w:sz w:val="22"/>
          <w:szCs w:val="22"/>
        </w:rPr>
        <w:t xml:space="preserve"> №</w:t>
      </w:r>
      <w:r w:rsidR="001642DB">
        <w:rPr>
          <w:color w:val="000000"/>
          <w:sz w:val="22"/>
          <w:szCs w:val="22"/>
        </w:rPr>
        <w:t xml:space="preserve"> </w:t>
      </w:r>
      <w:r w:rsidR="00534B43">
        <w:rPr>
          <w:color w:val="000000"/>
          <w:sz w:val="22"/>
          <w:szCs w:val="22"/>
        </w:rPr>
        <w:t>5 -</w:t>
      </w:r>
      <w:r w:rsidR="00F71A81" w:rsidRPr="00F71A81">
        <w:rPr>
          <w:color w:val="000000"/>
          <w:sz w:val="22"/>
          <w:szCs w:val="22"/>
        </w:rPr>
        <w:t xml:space="preserve"> модульные </w:t>
      </w:r>
      <w:proofErr w:type="spellStart"/>
      <w:proofErr w:type="gramStart"/>
      <w:r w:rsidR="00F71A81" w:rsidRPr="00F71A81">
        <w:rPr>
          <w:color w:val="000000"/>
          <w:sz w:val="22"/>
          <w:szCs w:val="22"/>
        </w:rPr>
        <w:t>железо-бетонные</w:t>
      </w:r>
      <w:proofErr w:type="spellEnd"/>
      <w:proofErr w:type="gramEnd"/>
      <w:r w:rsidR="00F71A81" w:rsidRPr="00F71A81">
        <w:rPr>
          <w:color w:val="000000"/>
          <w:sz w:val="22"/>
          <w:szCs w:val="22"/>
        </w:rPr>
        <w:t xml:space="preserve"> конструкции.</w:t>
      </w:r>
    </w:p>
    <w:p w:rsidR="00F71A81" w:rsidRPr="00F71A81" w:rsidRDefault="00F71A81" w:rsidP="00F71A81">
      <w:pPr>
        <w:spacing w:line="360" w:lineRule="auto"/>
        <w:ind w:firstLine="567"/>
        <w:jc w:val="both"/>
        <w:rPr>
          <w:color w:val="000000"/>
          <w:sz w:val="22"/>
          <w:szCs w:val="22"/>
        </w:rPr>
      </w:pPr>
      <w:r w:rsidRPr="00F71A81">
        <w:rPr>
          <w:color w:val="000000"/>
          <w:sz w:val="22"/>
          <w:szCs w:val="22"/>
        </w:rPr>
        <w:t>Трансформаторные подстанции ТП</w:t>
      </w:r>
      <w:r w:rsidR="00534B43">
        <w:rPr>
          <w:color w:val="000000"/>
          <w:sz w:val="22"/>
          <w:szCs w:val="22"/>
        </w:rPr>
        <w:t xml:space="preserve"> </w:t>
      </w:r>
      <w:r w:rsidRPr="00F71A81">
        <w:rPr>
          <w:color w:val="000000"/>
          <w:sz w:val="22"/>
          <w:szCs w:val="22"/>
        </w:rPr>
        <w:t>№</w:t>
      </w:r>
      <w:r w:rsidR="001642DB">
        <w:rPr>
          <w:color w:val="000000"/>
          <w:sz w:val="22"/>
          <w:szCs w:val="22"/>
        </w:rPr>
        <w:t xml:space="preserve"> </w:t>
      </w:r>
      <w:r w:rsidRPr="00F71A81">
        <w:rPr>
          <w:color w:val="000000"/>
          <w:sz w:val="22"/>
          <w:szCs w:val="22"/>
        </w:rPr>
        <w:t>6-2</w:t>
      </w:r>
      <w:r w:rsidR="00534B43">
        <w:rPr>
          <w:color w:val="000000"/>
          <w:sz w:val="22"/>
          <w:szCs w:val="22"/>
        </w:rPr>
        <w:t xml:space="preserve"> </w:t>
      </w:r>
      <w:proofErr w:type="spellStart"/>
      <w:r w:rsidRPr="00F71A81">
        <w:rPr>
          <w:color w:val="000000"/>
          <w:sz w:val="22"/>
          <w:szCs w:val="22"/>
        </w:rPr>
        <w:t>х</w:t>
      </w:r>
      <w:proofErr w:type="spellEnd"/>
      <w:r w:rsidR="00534B43">
        <w:rPr>
          <w:color w:val="000000"/>
          <w:sz w:val="22"/>
          <w:szCs w:val="22"/>
        </w:rPr>
        <w:t xml:space="preserve"> </w:t>
      </w:r>
      <w:r w:rsidRPr="00F71A81">
        <w:rPr>
          <w:color w:val="000000"/>
          <w:sz w:val="22"/>
          <w:szCs w:val="22"/>
        </w:rPr>
        <w:t>250</w:t>
      </w:r>
      <w:r w:rsidR="00534B43">
        <w:rPr>
          <w:color w:val="000000"/>
          <w:sz w:val="22"/>
          <w:szCs w:val="22"/>
        </w:rPr>
        <w:t xml:space="preserve"> </w:t>
      </w:r>
      <w:r w:rsidRPr="00F71A81">
        <w:rPr>
          <w:color w:val="000000"/>
          <w:sz w:val="22"/>
          <w:szCs w:val="22"/>
        </w:rPr>
        <w:t>кВА и ТП</w:t>
      </w:r>
      <w:r w:rsidR="00534B43">
        <w:rPr>
          <w:color w:val="000000"/>
          <w:sz w:val="22"/>
          <w:szCs w:val="22"/>
        </w:rPr>
        <w:t xml:space="preserve"> </w:t>
      </w:r>
      <w:r w:rsidRPr="00F71A81">
        <w:rPr>
          <w:color w:val="000000"/>
          <w:sz w:val="22"/>
          <w:szCs w:val="22"/>
        </w:rPr>
        <w:t>№</w:t>
      </w:r>
      <w:r w:rsidR="001642DB">
        <w:rPr>
          <w:color w:val="000000"/>
          <w:sz w:val="22"/>
          <w:szCs w:val="22"/>
        </w:rPr>
        <w:t xml:space="preserve"> </w:t>
      </w:r>
      <w:r w:rsidRPr="00F71A81">
        <w:rPr>
          <w:color w:val="000000"/>
          <w:sz w:val="22"/>
          <w:szCs w:val="22"/>
        </w:rPr>
        <w:t>7-2</w:t>
      </w:r>
      <w:r w:rsidR="00534B43">
        <w:rPr>
          <w:color w:val="000000"/>
          <w:sz w:val="22"/>
          <w:szCs w:val="22"/>
        </w:rPr>
        <w:t xml:space="preserve"> </w:t>
      </w:r>
      <w:proofErr w:type="spellStart"/>
      <w:r w:rsidRPr="00F71A81">
        <w:rPr>
          <w:color w:val="000000"/>
          <w:sz w:val="22"/>
          <w:szCs w:val="22"/>
        </w:rPr>
        <w:t>х</w:t>
      </w:r>
      <w:proofErr w:type="spellEnd"/>
      <w:r w:rsidR="00534B43">
        <w:rPr>
          <w:color w:val="000000"/>
          <w:sz w:val="22"/>
          <w:szCs w:val="22"/>
        </w:rPr>
        <w:t xml:space="preserve"> </w:t>
      </w:r>
      <w:r w:rsidRPr="00F71A81">
        <w:rPr>
          <w:color w:val="000000"/>
          <w:sz w:val="22"/>
          <w:szCs w:val="22"/>
        </w:rPr>
        <w:t>400</w:t>
      </w:r>
      <w:r w:rsidR="00534B43">
        <w:rPr>
          <w:color w:val="000000"/>
          <w:sz w:val="22"/>
          <w:szCs w:val="22"/>
        </w:rPr>
        <w:t xml:space="preserve"> </w:t>
      </w:r>
      <w:r w:rsidRPr="00F71A81">
        <w:rPr>
          <w:color w:val="000000"/>
          <w:sz w:val="22"/>
          <w:szCs w:val="22"/>
        </w:rPr>
        <w:t>кВА предназначены для электроснаб</w:t>
      </w:r>
      <w:r w:rsidR="00534B43">
        <w:rPr>
          <w:color w:val="000000"/>
          <w:sz w:val="22"/>
          <w:szCs w:val="22"/>
        </w:rPr>
        <w:t xml:space="preserve">жения объектов инфраструктуры - </w:t>
      </w:r>
      <w:r w:rsidRPr="00F71A81">
        <w:rPr>
          <w:color w:val="000000"/>
          <w:sz w:val="22"/>
          <w:szCs w:val="22"/>
        </w:rPr>
        <w:t>канализационные насосные станции (ТП</w:t>
      </w:r>
      <w:r w:rsidR="00534B43">
        <w:rPr>
          <w:color w:val="000000"/>
          <w:sz w:val="22"/>
          <w:szCs w:val="22"/>
        </w:rPr>
        <w:t xml:space="preserve"> </w:t>
      </w:r>
      <w:r w:rsidRPr="00F71A81">
        <w:rPr>
          <w:color w:val="000000"/>
          <w:sz w:val="22"/>
          <w:szCs w:val="22"/>
        </w:rPr>
        <w:t>№</w:t>
      </w:r>
      <w:r w:rsidR="001642DB">
        <w:rPr>
          <w:color w:val="000000"/>
          <w:sz w:val="22"/>
          <w:szCs w:val="22"/>
        </w:rPr>
        <w:t xml:space="preserve"> </w:t>
      </w:r>
      <w:r w:rsidRPr="00F71A81">
        <w:rPr>
          <w:color w:val="000000"/>
          <w:sz w:val="22"/>
          <w:szCs w:val="22"/>
        </w:rPr>
        <w:t>6 и ТП</w:t>
      </w:r>
      <w:r w:rsidR="00534B43">
        <w:rPr>
          <w:color w:val="000000"/>
          <w:sz w:val="22"/>
          <w:szCs w:val="22"/>
        </w:rPr>
        <w:t xml:space="preserve"> </w:t>
      </w:r>
      <w:r w:rsidRPr="00F71A81">
        <w:rPr>
          <w:color w:val="000000"/>
          <w:sz w:val="22"/>
          <w:szCs w:val="22"/>
        </w:rPr>
        <w:t>№</w:t>
      </w:r>
      <w:r w:rsidR="001642DB">
        <w:rPr>
          <w:color w:val="000000"/>
          <w:sz w:val="22"/>
          <w:szCs w:val="22"/>
        </w:rPr>
        <w:t xml:space="preserve"> </w:t>
      </w:r>
      <w:r w:rsidRPr="00F71A81">
        <w:rPr>
          <w:color w:val="000000"/>
          <w:sz w:val="22"/>
          <w:szCs w:val="22"/>
        </w:rPr>
        <w:t xml:space="preserve">7), освещение автодорог. Трансформаторные подстанции запроектированы на ячейках </w:t>
      </w:r>
      <w:r w:rsidR="00534B43">
        <w:rPr>
          <w:color w:val="000000"/>
          <w:sz w:val="22"/>
          <w:szCs w:val="22"/>
        </w:rPr>
        <w:t xml:space="preserve">               </w:t>
      </w:r>
      <w:r w:rsidR="00161C8B">
        <w:rPr>
          <w:color w:val="000000"/>
          <w:sz w:val="22"/>
          <w:szCs w:val="22"/>
          <w:lang w:val="en-US"/>
        </w:rPr>
        <w:t>RM</w:t>
      </w:r>
      <w:r w:rsidR="00161C8B">
        <w:rPr>
          <w:color w:val="000000"/>
          <w:sz w:val="22"/>
          <w:szCs w:val="22"/>
        </w:rPr>
        <w:t xml:space="preserve">-6 с </w:t>
      </w:r>
      <w:proofErr w:type="spellStart"/>
      <w:r w:rsidR="00161C8B">
        <w:rPr>
          <w:color w:val="000000"/>
          <w:sz w:val="22"/>
          <w:szCs w:val="22"/>
        </w:rPr>
        <w:t>элегазовыми</w:t>
      </w:r>
      <w:proofErr w:type="spellEnd"/>
      <w:r w:rsidR="00161C8B">
        <w:rPr>
          <w:color w:val="000000"/>
          <w:sz w:val="22"/>
          <w:szCs w:val="22"/>
        </w:rPr>
        <w:t xml:space="preserve"> </w:t>
      </w:r>
      <w:r w:rsidR="00161C8B" w:rsidRPr="00F71A81">
        <w:rPr>
          <w:color w:val="000000"/>
          <w:sz w:val="22"/>
          <w:szCs w:val="22"/>
        </w:rPr>
        <w:t>выключателями</w:t>
      </w:r>
      <w:r w:rsidR="00161C8B">
        <w:rPr>
          <w:color w:val="000000"/>
          <w:sz w:val="22"/>
          <w:szCs w:val="22"/>
        </w:rPr>
        <w:t xml:space="preserve">, релейная защита организована на блоках </w:t>
      </w:r>
      <w:r w:rsidR="00161C8B">
        <w:rPr>
          <w:color w:val="000000"/>
          <w:sz w:val="22"/>
          <w:szCs w:val="22"/>
          <w:lang w:val="en-US"/>
        </w:rPr>
        <w:t>VIP</w:t>
      </w:r>
      <w:r w:rsidR="00161C8B">
        <w:rPr>
          <w:color w:val="000000"/>
          <w:sz w:val="22"/>
          <w:szCs w:val="22"/>
        </w:rPr>
        <w:t>, сборные шины РУ 10 кВ и РУ 0,4 кВ секционированы и предусмотрена организация АВР на стороне 0,4 кВ</w:t>
      </w:r>
      <w:r w:rsidR="00161C8B" w:rsidRPr="00F71A81">
        <w:rPr>
          <w:color w:val="000000"/>
          <w:sz w:val="22"/>
          <w:szCs w:val="22"/>
        </w:rPr>
        <w:t xml:space="preserve"> </w:t>
      </w:r>
      <w:proofErr w:type="gramStart"/>
      <w:r w:rsidR="00161C8B">
        <w:rPr>
          <w:color w:val="000000"/>
          <w:sz w:val="22"/>
          <w:szCs w:val="22"/>
        </w:rPr>
        <w:t xml:space="preserve">В </w:t>
      </w:r>
      <w:r w:rsidR="00161C8B" w:rsidRPr="00F71A81">
        <w:rPr>
          <w:color w:val="000000"/>
          <w:sz w:val="22"/>
          <w:szCs w:val="22"/>
        </w:rPr>
        <w:t>РУ</w:t>
      </w:r>
      <w:proofErr w:type="gramEnd"/>
      <w:r w:rsidR="00161C8B" w:rsidRPr="00F71A81">
        <w:rPr>
          <w:color w:val="000000"/>
          <w:sz w:val="22"/>
          <w:szCs w:val="22"/>
        </w:rPr>
        <w:t xml:space="preserve"> 10</w:t>
      </w:r>
      <w:r w:rsidR="00161C8B">
        <w:rPr>
          <w:color w:val="000000"/>
          <w:sz w:val="22"/>
          <w:szCs w:val="22"/>
        </w:rPr>
        <w:t xml:space="preserve"> </w:t>
      </w:r>
      <w:r w:rsidR="00161C8B" w:rsidRPr="00F71A81">
        <w:rPr>
          <w:color w:val="000000"/>
          <w:sz w:val="22"/>
          <w:szCs w:val="22"/>
        </w:rPr>
        <w:t>кВ ТП</w:t>
      </w:r>
      <w:r w:rsidR="00161C8B">
        <w:rPr>
          <w:color w:val="000000"/>
          <w:sz w:val="22"/>
          <w:szCs w:val="22"/>
        </w:rPr>
        <w:t xml:space="preserve"> </w:t>
      </w:r>
      <w:r w:rsidR="00161C8B" w:rsidRPr="00F71A81">
        <w:rPr>
          <w:color w:val="000000"/>
          <w:sz w:val="22"/>
          <w:szCs w:val="22"/>
        </w:rPr>
        <w:t>№</w:t>
      </w:r>
      <w:r w:rsidR="00161C8B">
        <w:rPr>
          <w:color w:val="000000"/>
          <w:sz w:val="22"/>
          <w:szCs w:val="22"/>
        </w:rPr>
        <w:t xml:space="preserve"> 6 и ТП№ 7 </w:t>
      </w:r>
      <w:r w:rsidR="00161C8B" w:rsidRPr="00F71A81">
        <w:rPr>
          <w:color w:val="000000"/>
          <w:sz w:val="22"/>
          <w:szCs w:val="22"/>
        </w:rPr>
        <w:t xml:space="preserve">предусмотрены резервные места </w:t>
      </w:r>
      <w:r w:rsidR="00161C8B">
        <w:rPr>
          <w:color w:val="000000"/>
          <w:sz w:val="22"/>
          <w:szCs w:val="22"/>
        </w:rPr>
        <w:t>на каждой секции шин для</w:t>
      </w:r>
      <w:r w:rsidR="00161C8B" w:rsidRPr="00F71A81">
        <w:rPr>
          <w:color w:val="000000"/>
          <w:sz w:val="22"/>
          <w:szCs w:val="22"/>
        </w:rPr>
        <w:t xml:space="preserve"> установки ячеек на 2 отходящих фидера. </w:t>
      </w:r>
      <w:r w:rsidR="00161C8B">
        <w:rPr>
          <w:color w:val="000000"/>
          <w:sz w:val="22"/>
          <w:szCs w:val="22"/>
        </w:rPr>
        <w:t>В</w:t>
      </w:r>
      <w:r w:rsidR="00161C8B" w:rsidRPr="00F71A81">
        <w:rPr>
          <w:color w:val="000000"/>
          <w:sz w:val="22"/>
          <w:szCs w:val="22"/>
        </w:rPr>
        <w:t xml:space="preserve"> ТП</w:t>
      </w:r>
      <w:r w:rsidR="00161C8B">
        <w:rPr>
          <w:color w:val="000000"/>
          <w:sz w:val="22"/>
          <w:szCs w:val="22"/>
        </w:rPr>
        <w:t xml:space="preserve"> </w:t>
      </w:r>
      <w:r w:rsidR="00161C8B" w:rsidRPr="00F71A81">
        <w:rPr>
          <w:color w:val="000000"/>
          <w:sz w:val="22"/>
          <w:szCs w:val="22"/>
        </w:rPr>
        <w:t>№</w:t>
      </w:r>
      <w:r w:rsidR="00161C8B">
        <w:rPr>
          <w:color w:val="000000"/>
          <w:sz w:val="22"/>
          <w:szCs w:val="22"/>
        </w:rPr>
        <w:t xml:space="preserve"> 6 и ТП № 7 предусматриваются системы телемеханизации, телесигнализации и телеизмерения</w:t>
      </w:r>
      <w:r w:rsidR="00161C8B" w:rsidRPr="00F71A81">
        <w:rPr>
          <w:color w:val="000000"/>
          <w:sz w:val="22"/>
          <w:szCs w:val="22"/>
        </w:rPr>
        <w:t>.</w:t>
      </w:r>
      <w:r w:rsidR="00161C8B">
        <w:rPr>
          <w:color w:val="000000"/>
          <w:sz w:val="22"/>
          <w:szCs w:val="22"/>
        </w:rPr>
        <w:t xml:space="preserve"> Силовые трансформаторы предусматриваются с литой изоляцией производства Россия типа ТСЗЛ. В качестве отключающих устройств на стороне 0,4 кВ предусмотрены автоматические выключатели. </w:t>
      </w:r>
      <w:r w:rsidRPr="00F71A81">
        <w:rPr>
          <w:color w:val="000000"/>
          <w:sz w:val="22"/>
          <w:szCs w:val="22"/>
        </w:rPr>
        <w:t xml:space="preserve">Здание </w:t>
      </w:r>
      <w:bookmarkStart w:id="9" w:name="__UnoMark__1290_1230645373"/>
      <w:bookmarkEnd w:id="9"/>
      <w:r w:rsidRPr="00F71A81">
        <w:rPr>
          <w:color w:val="000000"/>
          <w:sz w:val="22"/>
          <w:szCs w:val="22"/>
        </w:rPr>
        <w:t>ТП</w:t>
      </w:r>
      <w:r w:rsidR="00534B43">
        <w:rPr>
          <w:color w:val="000000"/>
          <w:sz w:val="22"/>
          <w:szCs w:val="22"/>
        </w:rPr>
        <w:t xml:space="preserve"> </w:t>
      </w:r>
      <w:r w:rsidRPr="00F71A81">
        <w:rPr>
          <w:color w:val="000000"/>
          <w:sz w:val="22"/>
          <w:szCs w:val="22"/>
        </w:rPr>
        <w:t>№</w:t>
      </w:r>
      <w:r w:rsidR="001642DB">
        <w:rPr>
          <w:color w:val="000000"/>
          <w:sz w:val="22"/>
          <w:szCs w:val="22"/>
        </w:rPr>
        <w:t xml:space="preserve"> </w:t>
      </w:r>
      <w:r w:rsidRPr="00F71A81">
        <w:rPr>
          <w:color w:val="000000"/>
          <w:sz w:val="22"/>
          <w:szCs w:val="22"/>
        </w:rPr>
        <w:t xml:space="preserve">6 и </w:t>
      </w:r>
      <w:r w:rsidR="00495637">
        <w:rPr>
          <w:color w:val="000000"/>
          <w:sz w:val="22"/>
          <w:szCs w:val="22"/>
        </w:rPr>
        <w:t xml:space="preserve">           </w:t>
      </w:r>
      <w:r w:rsidRPr="00F71A81">
        <w:rPr>
          <w:color w:val="000000"/>
          <w:sz w:val="22"/>
          <w:szCs w:val="22"/>
        </w:rPr>
        <w:t>ТП</w:t>
      </w:r>
      <w:r w:rsidR="00534B43">
        <w:rPr>
          <w:color w:val="000000"/>
          <w:sz w:val="22"/>
          <w:szCs w:val="22"/>
        </w:rPr>
        <w:t xml:space="preserve"> №</w:t>
      </w:r>
      <w:r w:rsidR="001642DB">
        <w:rPr>
          <w:color w:val="000000"/>
          <w:sz w:val="22"/>
          <w:szCs w:val="22"/>
        </w:rPr>
        <w:t xml:space="preserve"> </w:t>
      </w:r>
      <w:r w:rsidR="00534B43">
        <w:rPr>
          <w:color w:val="000000"/>
          <w:sz w:val="22"/>
          <w:szCs w:val="22"/>
        </w:rPr>
        <w:t>7 -</w:t>
      </w:r>
      <w:r w:rsidRPr="00F71A81">
        <w:rPr>
          <w:color w:val="000000"/>
          <w:sz w:val="22"/>
          <w:szCs w:val="22"/>
        </w:rPr>
        <w:t xml:space="preserve"> оцинкованный металлический корпус.</w:t>
      </w:r>
    </w:p>
    <w:p w:rsidR="00F71A81" w:rsidRPr="00F71A81" w:rsidRDefault="00F71A81" w:rsidP="00F71A81">
      <w:pPr>
        <w:spacing w:line="360" w:lineRule="auto"/>
        <w:ind w:firstLine="567"/>
        <w:jc w:val="both"/>
        <w:rPr>
          <w:color w:val="000000"/>
          <w:sz w:val="22"/>
          <w:szCs w:val="22"/>
        </w:rPr>
      </w:pPr>
      <w:r w:rsidRPr="00F71A81">
        <w:rPr>
          <w:color w:val="000000"/>
          <w:sz w:val="22"/>
          <w:szCs w:val="22"/>
        </w:rPr>
        <w:t>Питающие сети 10</w:t>
      </w:r>
      <w:r w:rsidR="00534B43">
        <w:rPr>
          <w:color w:val="000000"/>
          <w:sz w:val="22"/>
          <w:szCs w:val="22"/>
        </w:rPr>
        <w:t xml:space="preserve"> </w:t>
      </w:r>
      <w:r w:rsidRPr="00F71A81">
        <w:rPr>
          <w:color w:val="000000"/>
          <w:sz w:val="22"/>
          <w:szCs w:val="22"/>
        </w:rPr>
        <w:t>кВ выполняются одножильными кабелями с изоляцией из сшитого полиэтилена и прокладываются по не проходной эстакаде и в траншеях в земле. Схем</w:t>
      </w:r>
      <w:r w:rsidR="00534B43">
        <w:rPr>
          <w:color w:val="000000"/>
          <w:sz w:val="22"/>
          <w:szCs w:val="22"/>
        </w:rPr>
        <w:t>а электроснабжения для РП и ТП -</w:t>
      </w:r>
      <w:r w:rsidRPr="00F71A81">
        <w:rPr>
          <w:color w:val="000000"/>
          <w:sz w:val="22"/>
          <w:szCs w:val="22"/>
        </w:rPr>
        <w:t xml:space="preserve"> радиальная.</w:t>
      </w:r>
    </w:p>
    <w:p w:rsidR="001351A1" w:rsidRDefault="001351A1" w:rsidP="001351A1">
      <w:pPr>
        <w:spacing w:line="360" w:lineRule="auto"/>
        <w:ind w:firstLine="567"/>
        <w:jc w:val="both"/>
        <w:rPr>
          <w:sz w:val="22"/>
          <w:szCs w:val="22"/>
        </w:rPr>
      </w:pPr>
    </w:p>
    <w:p w:rsidR="00AA6BDC" w:rsidRPr="008E5C67" w:rsidRDefault="00AA6BDC" w:rsidP="001B5966">
      <w:pPr>
        <w:tabs>
          <w:tab w:val="left" w:pos="5184"/>
        </w:tabs>
        <w:spacing w:line="360" w:lineRule="auto"/>
        <w:ind w:firstLine="567"/>
        <w:jc w:val="center"/>
        <w:rPr>
          <w:bCs/>
          <w:i/>
        </w:rPr>
      </w:pPr>
      <w:r w:rsidRPr="008E5C67">
        <w:rPr>
          <w:bCs/>
          <w:i/>
        </w:rPr>
        <w:t>Наружное электроосвещение</w:t>
      </w:r>
    </w:p>
    <w:p w:rsidR="001B5966" w:rsidRPr="001642DB" w:rsidRDefault="001B5966" w:rsidP="001351A1">
      <w:pPr>
        <w:tabs>
          <w:tab w:val="left" w:pos="5184"/>
        </w:tabs>
        <w:spacing w:line="360" w:lineRule="auto"/>
        <w:ind w:firstLine="567"/>
        <w:jc w:val="center"/>
        <w:rPr>
          <w:bCs/>
          <w:sz w:val="22"/>
          <w:szCs w:val="22"/>
        </w:rPr>
      </w:pPr>
    </w:p>
    <w:p w:rsidR="00534B43" w:rsidRDefault="00534B43" w:rsidP="00534B43">
      <w:pPr>
        <w:spacing w:line="360" w:lineRule="auto"/>
        <w:ind w:firstLine="567"/>
        <w:jc w:val="both"/>
        <w:rPr>
          <w:color w:val="000000"/>
          <w:sz w:val="22"/>
          <w:szCs w:val="22"/>
        </w:rPr>
      </w:pPr>
      <w:r w:rsidRPr="00534B43">
        <w:rPr>
          <w:color w:val="000000"/>
          <w:sz w:val="22"/>
          <w:szCs w:val="22"/>
        </w:rPr>
        <w:t xml:space="preserve">Освещение территории ОЭЗ ППТ «Липецк» предусматривается только вдоль автодорог с асфальтовым покрытием и тротуаров. Освещение автодорог выполняется </w:t>
      </w:r>
      <w:r w:rsidR="00495637">
        <w:rPr>
          <w:color w:val="000000"/>
          <w:sz w:val="22"/>
          <w:szCs w:val="22"/>
        </w:rPr>
        <w:t xml:space="preserve">светодиодными </w:t>
      </w:r>
      <w:r w:rsidRPr="00534B43">
        <w:rPr>
          <w:color w:val="000000"/>
          <w:sz w:val="22"/>
          <w:szCs w:val="22"/>
        </w:rPr>
        <w:t xml:space="preserve">светильниками </w:t>
      </w:r>
      <w:r w:rsidR="00495637">
        <w:rPr>
          <w:color w:val="000000"/>
          <w:sz w:val="22"/>
          <w:szCs w:val="22"/>
          <w:lang w:val="en-US"/>
        </w:rPr>
        <w:t>GALAD</w:t>
      </w:r>
      <w:r w:rsidR="00495637">
        <w:rPr>
          <w:color w:val="000000"/>
          <w:sz w:val="22"/>
          <w:szCs w:val="22"/>
        </w:rPr>
        <w:t xml:space="preserve"> Волна </w:t>
      </w:r>
      <w:r w:rsidR="00495637">
        <w:rPr>
          <w:color w:val="000000"/>
          <w:sz w:val="22"/>
          <w:szCs w:val="22"/>
          <w:lang w:val="en-US"/>
        </w:rPr>
        <w:t>LED</w:t>
      </w:r>
      <w:r w:rsidR="00495637">
        <w:rPr>
          <w:color w:val="000000"/>
          <w:sz w:val="22"/>
          <w:szCs w:val="22"/>
        </w:rPr>
        <w:t xml:space="preserve">-200 и </w:t>
      </w:r>
      <w:r w:rsidR="00495637">
        <w:rPr>
          <w:color w:val="000000"/>
          <w:sz w:val="22"/>
          <w:szCs w:val="22"/>
          <w:lang w:val="en-US"/>
        </w:rPr>
        <w:t>GALAD</w:t>
      </w:r>
      <w:r w:rsidR="00495637">
        <w:rPr>
          <w:color w:val="000000"/>
          <w:sz w:val="22"/>
          <w:szCs w:val="22"/>
        </w:rPr>
        <w:t xml:space="preserve"> Волна </w:t>
      </w:r>
      <w:r w:rsidR="00495637">
        <w:rPr>
          <w:color w:val="000000"/>
          <w:sz w:val="22"/>
          <w:szCs w:val="22"/>
          <w:lang w:val="en-US"/>
        </w:rPr>
        <w:t>LED</w:t>
      </w:r>
      <w:r w:rsidR="00495637">
        <w:rPr>
          <w:color w:val="000000"/>
          <w:sz w:val="22"/>
          <w:szCs w:val="22"/>
        </w:rPr>
        <w:t xml:space="preserve">-150 </w:t>
      </w:r>
      <w:r w:rsidRPr="00534B43">
        <w:rPr>
          <w:color w:val="000000"/>
          <w:sz w:val="22"/>
          <w:szCs w:val="22"/>
        </w:rPr>
        <w:t>установленными на граненых металлических опорах ОГС высотой 10</w:t>
      </w:r>
      <w:r>
        <w:rPr>
          <w:color w:val="000000"/>
          <w:sz w:val="22"/>
          <w:szCs w:val="22"/>
        </w:rPr>
        <w:t xml:space="preserve"> </w:t>
      </w:r>
      <w:r w:rsidRPr="00534B43">
        <w:rPr>
          <w:color w:val="000000"/>
          <w:sz w:val="22"/>
          <w:szCs w:val="22"/>
        </w:rPr>
        <w:t>м. Сети наружного освещения автодорог выполняются изолированным самонесущим проводом СИП</w:t>
      </w:r>
      <w:proofErr w:type="gramStart"/>
      <w:r w:rsidRPr="00534B43">
        <w:rPr>
          <w:color w:val="000000"/>
          <w:sz w:val="22"/>
          <w:szCs w:val="22"/>
        </w:rPr>
        <w:t>2</w:t>
      </w:r>
      <w:proofErr w:type="gramEnd"/>
      <w:r w:rsidRPr="00534B43">
        <w:rPr>
          <w:color w:val="000000"/>
          <w:sz w:val="22"/>
          <w:szCs w:val="22"/>
        </w:rPr>
        <w:t xml:space="preserve"> по опорам и кабелем в земле (при пересечении автодорог).</w:t>
      </w:r>
    </w:p>
    <w:p w:rsidR="00534B43" w:rsidRPr="00534B43" w:rsidRDefault="00534B43" w:rsidP="00534B43">
      <w:pPr>
        <w:spacing w:line="360" w:lineRule="auto"/>
        <w:ind w:firstLine="567"/>
        <w:jc w:val="both"/>
        <w:rPr>
          <w:color w:val="000000"/>
          <w:sz w:val="22"/>
          <w:szCs w:val="22"/>
        </w:rPr>
      </w:pPr>
      <w:r w:rsidRPr="00534B43">
        <w:rPr>
          <w:color w:val="000000"/>
          <w:sz w:val="22"/>
          <w:szCs w:val="22"/>
        </w:rPr>
        <w:t>Питание и управление сетями наружного освещения осуществляется от панелей наружного освещения устанавливаемых у трансформаторных подстанций и связанных между собой и диспетчерским пунктом в единую систему кабелем связи. На дорогах с разделительной полосой опоры устанавливаются по оси разделительной полосы. На остальных дорогах опоры устанавливаются по одной из сторон.</w:t>
      </w:r>
    </w:p>
    <w:p w:rsidR="00CB6E23" w:rsidRPr="008159D4" w:rsidRDefault="00534B43" w:rsidP="008159D4">
      <w:pPr>
        <w:spacing w:line="360" w:lineRule="auto"/>
        <w:ind w:firstLine="567"/>
        <w:jc w:val="both"/>
        <w:rPr>
          <w:color w:val="000000"/>
          <w:sz w:val="22"/>
          <w:szCs w:val="22"/>
        </w:rPr>
      </w:pPr>
      <w:r w:rsidRPr="00534B43">
        <w:rPr>
          <w:color w:val="000000"/>
          <w:sz w:val="22"/>
          <w:szCs w:val="22"/>
        </w:rPr>
        <w:t>Освещение тротуаров выполняется светильниками торшерного типа, установленными на металлических торшерах. Сети освещения тротуаров выполняются кабелем в земле. Питание и управление сетями освещения тротуаров осуществляется от панелей наружного освещения устанавливаемых у трансформаторных подстанций.</w:t>
      </w:r>
    </w:p>
    <w:p w:rsidR="00AA6BDC" w:rsidRDefault="00AA6BDC" w:rsidP="00BE4039">
      <w:pPr>
        <w:tabs>
          <w:tab w:val="left" w:pos="993"/>
        </w:tabs>
        <w:spacing w:line="360" w:lineRule="auto"/>
        <w:ind w:firstLine="567"/>
        <w:jc w:val="both"/>
        <w:rPr>
          <w:color w:val="FF0000"/>
          <w:sz w:val="22"/>
          <w:szCs w:val="22"/>
        </w:rPr>
      </w:pPr>
    </w:p>
    <w:p w:rsidR="00F51BAC" w:rsidRDefault="00F51BAC" w:rsidP="00BE4039">
      <w:pPr>
        <w:tabs>
          <w:tab w:val="left" w:pos="993"/>
        </w:tabs>
        <w:spacing w:line="360" w:lineRule="auto"/>
        <w:ind w:firstLine="567"/>
        <w:jc w:val="both"/>
        <w:rPr>
          <w:color w:val="FF0000"/>
          <w:sz w:val="22"/>
          <w:szCs w:val="22"/>
        </w:rPr>
      </w:pPr>
    </w:p>
    <w:p w:rsidR="00BE152B" w:rsidRDefault="00BE152B" w:rsidP="00BE4039">
      <w:pPr>
        <w:tabs>
          <w:tab w:val="left" w:pos="993"/>
        </w:tabs>
        <w:spacing w:line="360" w:lineRule="auto"/>
        <w:ind w:firstLine="567"/>
        <w:jc w:val="both"/>
        <w:rPr>
          <w:color w:val="FF0000"/>
          <w:sz w:val="22"/>
          <w:szCs w:val="22"/>
        </w:rPr>
      </w:pPr>
    </w:p>
    <w:p w:rsidR="00BE152B" w:rsidRPr="00E269E6" w:rsidRDefault="00BE152B" w:rsidP="00BE4039">
      <w:pPr>
        <w:tabs>
          <w:tab w:val="left" w:pos="993"/>
        </w:tabs>
        <w:spacing w:line="360" w:lineRule="auto"/>
        <w:ind w:firstLine="567"/>
        <w:jc w:val="both"/>
        <w:rPr>
          <w:color w:val="FF0000"/>
          <w:sz w:val="22"/>
          <w:szCs w:val="22"/>
        </w:rPr>
      </w:pPr>
    </w:p>
    <w:p w:rsidR="00AA6BDC" w:rsidRPr="00521FE9" w:rsidRDefault="00945C5C" w:rsidP="00521FE9">
      <w:pPr>
        <w:spacing w:line="360" w:lineRule="auto"/>
        <w:ind w:firstLine="567"/>
        <w:jc w:val="center"/>
        <w:rPr>
          <w:b/>
          <w:bCs/>
        </w:rPr>
      </w:pPr>
      <w:r>
        <w:rPr>
          <w:b/>
          <w:bCs/>
        </w:rPr>
        <w:lastRenderedPageBreak/>
        <w:t>8</w:t>
      </w:r>
      <w:r w:rsidR="000644E8" w:rsidRPr="00521FE9">
        <w:rPr>
          <w:b/>
          <w:bCs/>
        </w:rPr>
        <w:t>.4</w:t>
      </w:r>
      <w:r w:rsidR="00AA6BDC" w:rsidRPr="00521FE9">
        <w:rPr>
          <w:b/>
          <w:bCs/>
        </w:rPr>
        <w:t xml:space="preserve"> Газоснабжение</w:t>
      </w:r>
    </w:p>
    <w:p w:rsidR="00AA6BDC" w:rsidRPr="00521FE9" w:rsidRDefault="00AA6BDC" w:rsidP="00521FE9">
      <w:pPr>
        <w:spacing w:line="360" w:lineRule="auto"/>
        <w:ind w:firstLine="567"/>
        <w:jc w:val="both"/>
        <w:rPr>
          <w:bCs/>
          <w:sz w:val="22"/>
          <w:szCs w:val="22"/>
        </w:rPr>
      </w:pPr>
    </w:p>
    <w:p w:rsidR="00521FE9" w:rsidRPr="00521FE9" w:rsidRDefault="00521FE9" w:rsidP="00521FE9">
      <w:pPr>
        <w:autoSpaceDE w:val="0"/>
        <w:autoSpaceDN w:val="0"/>
        <w:adjustRightInd w:val="0"/>
        <w:spacing w:line="360" w:lineRule="auto"/>
        <w:ind w:firstLine="567"/>
        <w:jc w:val="both"/>
        <w:rPr>
          <w:sz w:val="22"/>
          <w:szCs w:val="22"/>
        </w:rPr>
      </w:pPr>
      <w:proofErr w:type="gramStart"/>
      <w:r w:rsidRPr="00521FE9">
        <w:rPr>
          <w:sz w:val="22"/>
          <w:szCs w:val="22"/>
        </w:rPr>
        <w:t>Настоящий раздел выполнен на основании</w:t>
      </w:r>
      <w:r w:rsidR="00945C5C">
        <w:rPr>
          <w:sz w:val="22"/>
          <w:szCs w:val="22"/>
        </w:rPr>
        <w:t xml:space="preserve"> технического</w:t>
      </w:r>
      <w:r w:rsidRPr="00521FE9">
        <w:rPr>
          <w:sz w:val="22"/>
          <w:szCs w:val="22"/>
        </w:rPr>
        <w:t xml:space="preserve"> задания на разработку проекта, данных АО «Газпром газораспределение Липецк», в соответствии </w:t>
      </w:r>
      <w:r w:rsidR="0031625E">
        <w:rPr>
          <w:sz w:val="22"/>
          <w:szCs w:val="22"/>
        </w:rPr>
        <w:t xml:space="preserve">с требованиями </w:t>
      </w:r>
      <w:r w:rsidR="0012256B">
        <w:rPr>
          <w:sz w:val="22"/>
          <w:szCs w:val="22"/>
        </w:rPr>
        <w:t xml:space="preserve">                        </w:t>
      </w:r>
      <w:r w:rsidR="0031625E">
        <w:rPr>
          <w:sz w:val="22"/>
          <w:szCs w:val="22"/>
        </w:rPr>
        <w:t>СП 62.13330.2011</w:t>
      </w:r>
      <w:r>
        <w:rPr>
          <w:sz w:val="22"/>
          <w:szCs w:val="22"/>
        </w:rPr>
        <w:t xml:space="preserve"> </w:t>
      </w:r>
      <w:r w:rsidRPr="00521FE9">
        <w:rPr>
          <w:sz w:val="22"/>
          <w:szCs w:val="22"/>
        </w:rPr>
        <w:t>«</w:t>
      </w:r>
      <w:proofErr w:type="spellStart"/>
      <w:r w:rsidRPr="00521FE9">
        <w:rPr>
          <w:sz w:val="22"/>
          <w:szCs w:val="22"/>
        </w:rPr>
        <w:t>СниП</w:t>
      </w:r>
      <w:proofErr w:type="spellEnd"/>
      <w:r w:rsidRPr="00521FE9">
        <w:rPr>
          <w:sz w:val="22"/>
          <w:szCs w:val="22"/>
        </w:rPr>
        <w:t xml:space="preserve"> 42-01-2002 Газораспределительные системы», СП 42-101-2003 «Общие положения по проектированию и строительству газораспределительных систем из металлических и полиэтиленовых труб», СП 42-103-2003 «Проектирование и строительство газопроводов из полиэтиленовых труб и реконструкция изношенных газопроводов».</w:t>
      </w:r>
      <w:proofErr w:type="gramEnd"/>
    </w:p>
    <w:p w:rsidR="00521FE9" w:rsidRPr="00521FE9" w:rsidRDefault="00521FE9" w:rsidP="00521FE9">
      <w:pPr>
        <w:autoSpaceDE w:val="0"/>
        <w:autoSpaceDN w:val="0"/>
        <w:adjustRightInd w:val="0"/>
        <w:spacing w:line="360" w:lineRule="auto"/>
        <w:ind w:firstLine="567"/>
        <w:jc w:val="both"/>
        <w:rPr>
          <w:sz w:val="22"/>
          <w:szCs w:val="22"/>
        </w:rPr>
      </w:pPr>
      <w:r w:rsidRPr="00521FE9">
        <w:rPr>
          <w:sz w:val="22"/>
          <w:szCs w:val="22"/>
        </w:rPr>
        <w:t>Проект разработан на чертежах, выполненных институтом «Липецкгражданпроект».</w:t>
      </w:r>
    </w:p>
    <w:p w:rsidR="00521FE9" w:rsidRPr="00521FE9" w:rsidRDefault="00521FE9" w:rsidP="00521FE9">
      <w:pPr>
        <w:autoSpaceDE w:val="0"/>
        <w:autoSpaceDN w:val="0"/>
        <w:adjustRightInd w:val="0"/>
        <w:spacing w:line="360" w:lineRule="auto"/>
        <w:ind w:firstLine="567"/>
        <w:jc w:val="both"/>
        <w:rPr>
          <w:sz w:val="22"/>
          <w:szCs w:val="22"/>
        </w:rPr>
      </w:pPr>
    </w:p>
    <w:p w:rsidR="00521FE9" w:rsidRPr="00945C5C" w:rsidRDefault="00521FE9" w:rsidP="00521FE9">
      <w:pPr>
        <w:autoSpaceDE w:val="0"/>
        <w:autoSpaceDN w:val="0"/>
        <w:adjustRightInd w:val="0"/>
        <w:spacing w:line="360" w:lineRule="auto"/>
        <w:ind w:firstLine="567"/>
        <w:jc w:val="center"/>
        <w:rPr>
          <w:rFonts w:ascii="Times New Roman CYR" w:hAnsi="Times New Roman CYR" w:cs="Times New Roman CYR"/>
          <w:i/>
        </w:rPr>
      </w:pPr>
      <w:r w:rsidRPr="00945C5C">
        <w:rPr>
          <w:rFonts w:ascii="Times New Roman CYR" w:hAnsi="Times New Roman CYR" w:cs="Times New Roman CYR"/>
          <w:i/>
        </w:rPr>
        <w:t>Анализ современного состояния</w:t>
      </w:r>
    </w:p>
    <w:p w:rsidR="00521FE9" w:rsidRPr="00521FE9" w:rsidRDefault="00521FE9" w:rsidP="00521FE9">
      <w:pPr>
        <w:autoSpaceDE w:val="0"/>
        <w:autoSpaceDN w:val="0"/>
        <w:adjustRightInd w:val="0"/>
        <w:spacing w:line="360" w:lineRule="auto"/>
        <w:ind w:firstLine="567"/>
        <w:rPr>
          <w:sz w:val="22"/>
          <w:szCs w:val="22"/>
        </w:rPr>
      </w:pP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t xml:space="preserve">В системе газоснабжения используется природный газ </w:t>
      </w:r>
      <w:proofErr w:type="spellStart"/>
      <w:r w:rsidRPr="0096647D">
        <w:rPr>
          <w:sz w:val="22"/>
          <w:szCs w:val="22"/>
        </w:rPr>
        <w:t>коммунально</w:t>
      </w:r>
      <w:proofErr w:type="spellEnd"/>
      <w:r w:rsidR="0096647D">
        <w:rPr>
          <w:sz w:val="22"/>
          <w:szCs w:val="22"/>
        </w:rPr>
        <w:t xml:space="preserve"> </w:t>
      </w:r>
      <w:r w:rsidRPr="0096647D">
        <w:rPr>
          <w:sz w:val="22"/>
          <w:szCs w:val="22"/>
        </w:rPr>
        <w:t xml:space="preserve">- бытового назначения по ГОСТ 5542-2014 с </w:t>
      </w:r>
      <w:r w:rsidR="0012256B">
        <w:rPr>
          <w:sz w:val="22"/>
          <w:szCs w:val="22"/>
        </w:rPr>
        <w:t xml:space="preserve">теплотворной </w:t>
      </w:r>
      <w:r w:rsidR="0096647D">
        <w:rPr>
          <w:sz w:val="22"/>
          <w:szCs w:val="22"/>
        </w:rPr>
        <w:t xml:space="preserve">способностью </w:t>
      </w:r>
      <w:r w:rsidRPr="0096647D">
        <w:rPr>
          <w:sz w:val="22"/>
          <w:szCs w:val="22"/>
        </w:rPr>
        <w:t>8020 ккал/м</w:t>
      </w:r>
      <w:r w:rsidRPr="0096647D">
        <w:rPr>
          <w:sz w:val="22"/>
          <w:szCs w:val="22"/>
          <w:vertAlign w:val="superscript"/>
        </w:rPr>
        <w:t>3</w:t>
      </w:r>
      <w:r w:rsidRPr="0096647D">
        <w:rPr>
          <w:sz w:val="22"/>
          <w:szCs w:val="22"/>
        </w:rPr>
        <w:t>.</w:t>
      </w: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t>В южном направлении от ОЭЗ на расстоянии 7 км в районе пос.</w:t>
      </w:r>
      <w:r w:rsidR="0096647D">
        <w:rPr>
          <w:sz w:val="22"/>
          <w:szCs w:val="22"/>
        </w:rPr>
        <w:t xml:space="preserve"> </w:t>
      </w:r>
      <w:r w:rsidRPr="0096647D">
        <w:rPr>
          <w:sz w:val="22"/>
          <w:szCs w:val="22"/>
        </w:rPr>
        <w:t>Ключ Жизни -</w:t>
      </w:r>
      <w:r w:rsidR="0096647D">
        <w:rPr>
          <w:sz w:val="22"/>
          <w:szCs w:val="22"/>
        </w:rPr>
        <w:t xml:space="preserve"> </w:t>
      </w:r>
      <w:r w:rsidRPr="0096647D">
        <w:rPr>
          <w:sz w:val="22"/>
          <w:szCs w:val="22"/>
        </w:rPr>
        <w:t xml:space="preserve">Екатериновка проходит магистральный газопровод ПАО «Газпром» </w:t>
      </w:r>
      <w:r w:rsidRPr="0096647D">
        <w:rPr>
          <w:sz w:val="22"/>
          <w:szCs w:val="22"/>
          <w:lang w:val="en-US"/>
        </w:rPr>
        <w:t>I</w:t>
      </w:r>
      <w:r w:rsidRPr="0096647D">
        <w:rPr>
          <w:sz w:val="22"/>
          <w:szCs w:val="22"/>
        </w:rPr>
        <w:t xml:space="preserve"> категории давлением </w:t>
      </w:r>
      <w:r w:rsidR="0096647D">
        <w:rPr>
          <w:sz w:val="22"/>
          <w:szCs w:val="22"/>
        </w:rPr>
        <w:t xml:space="preserve">                 </w:t>
      </w:r>
      <w:r w:rsidRPr="0096647D">
        <w:rPr>
          <w:sz w:val="22"/>
          <w:szCs w:val="22"/>
        </w:rPr>
        <w:t>5.5 МПа диаметром 1200 мм, от которого по газопроводу-отводу газ поступает на ГРС «</w:t>
      </w:r>
      <w:proofErr w:type="spellStart"/>
      <w:r w:rsidRPr="0096647D">
        <w:rPr>
          <w:sz w:val="22"/>
          <w:szCs w:val="22"/>
        </w:rPr>
        <w:t>Чибисовка</w:t>
      </w:r>
      <w:proofErr w:type="spellEnd"/>
      <w:r w:rsidRPr="0096647D">
        <w:rPr>
          <w:sz w:val="22"/>
          <w:szCs w:val="22"/>
        </w:rPr>
        <w:t xml:space="preserve">». </w:t>
      </w:r>
    </w:p>
    <w:p w:rsidR="00521FE9" w:rsidRPr="0096647D" w:rsidRDefault="0096647D" w:rsidP="00F51BAC">
      <w:pPr>
        <w:autoSpaceDE w:val="0"/>
        <w:autoSpaceDN w:val="0"/>
        <w:adjustRightInd w:val="0"/>
        <w:spacing w:line="360" w:lineRule="auto"/>
        <w:ind w:firstLine="567"/>
        <w:jc w:val="both"/>
        <w:rPr>
          <w:sz w:val="22"/>
          <w:szCs w:val="22"/>
        </w:rPr>
      </w:pPr>
      <w:r>
        <w:rPr>
          <w:sz w:val="22"/>
          <w:szCs w:val="22"/>
        </w:rPr>
        <w:t xml:space="preserve">От </w:t>
      </w:r>
      <w:r w:rsidR="00521FE9" w:rsidRPr="0096647D">
        <w:rPr>
          <w:sz w:val="22"/>
          <w:szCs w:val="22"/>
        </w:rPr>
        <w:t>ГРС «</w:t>
      </w:r>
      <w:proofErr w:type="spellStart"/>
      <w:r w:rsidR="00521FE9" w:rsidRPr="0096647D">
        <w:rPr>
          <w:sz w:val="22"/>
          <w:szCs w:val="22"/>
        </w:rPr>
        <w:t>Чибисовка</w:t>
      </w:r>
      <w:proofErr w:type="spellEnd"/>
      <w:r w:rsidR="00521FE9" w:rsidRPr="0096647D">
        <w:rPr>
          <w:sz w:val="22"/>
          <w:szCs w:val="22"/>
        </w:rPr>
        <w:t xml:space="preserve">» проложен газопровод высокого давления </w:t>
      </w:r>
      <w:proofErr w:type="gramStart"/>
      <w:r w:rsidR="00521FE9" w:rsidRPr="0096647D">
        <w:rPr>
          <w:sz w:val="22"/>
          <w:szCs w:val="22"/>
        </w:rPr>
        <w:t>Р</w:t>
      </w:r>
      <w:proofErr w:type="gramEnd"/>
      <w:r>
        <w:rPr>
          <w:sz w:val="22"/>
          <w:szCs w:val="22"/>
        </w:rPr>
        <w:t xml:space="preserve"> </w:t>
      </w:r>
      <w:r w:rsidR="00521FE9" w:rsidRPr="0096647D">
        <w:rPr>
          <w:sz w:val="22"/>
          <w:szCs w:val="22"/>
        </w:rPr>
        <w:t>=</w:t>
      </w:r>
      <w:r>
        <w:rPr>
          <w:sz w:val="22"/>
          <w:szCs w:val="22"/>
        </w:rPr>
        <w:t xml:space="preserve"> </w:t>
      </w:r>
      <w:r w:rsidR="00521FE9" w:rsidRPr="0096647D">
        <w:rPr>
          <w:sz w:val="22"/>
          <w:szCs w:val="22"/>
        </w:rPr>
        <w:t>1.2 МПа</w:t>
      </w:r>
      <w:r w:rsidR="00F51BAC">
        <w:rPr>
          <w:sz w:val="22"/>
          <w:szCs w:val="22"/>
        </w:rPr>
        <w:t xml:space="preserve"> </w:t>
      </w:r>
      <w:r w:rsidR="00521FE9" w:rsidRPr="0096647D">
        <w:rPr>
          <w:sz w:val="22"/>
          <w:szCs w:val="22"/>
        </w:rPr>
        <w:t xml:space="preserve">диаметром </w:t>
      </w:r>
      <w:r w:rsidR="00F51BAC">
        <w:rPr>
          <w:sz w:val="22"/>
          <w:szCs w:val="22"/>
        </w:rPr>
        <w:t xml:space="preserve">             </w:t>
      </w:r>
      <w:r w:rsidR="00521FE9" w:rsidRPr="0096647D">
        <w:rPr>
          <w:sz w:val="22"/>
          <w:szCs w:val="22"/>
        </w:rPr>
        <w:t>159 мм на с.</w:t>
      </w:r>
      <w:r>
        <w:rPr>
          <w:sz w:val="22"/>
          <w:szCs w:val="22"/>
        </w:rPr>
        <w:t xml:space="preserve"> </w:t>
      </w:r>
      <w:r w:rsidR="00521FE9" w:rsidRPr="0096647D">
        <w:rPr>
          <w:sz w:val="22"/>
          <w:szCs w:val="22"/>
        </w:rPr>
        <w:t>Черкассы с подключением от него газопровода диаметром 114 мм на с.</w:t>
      </w:r>
      <w:r>
        <w:rPr>
          <w:sz w:val="22"/>
          <w:szCs w:val="22"/>
        </w:rPr>
        <w:t xml:space="preserve"> </w:t>
      </w:r>
      <w:r w:rsidR="00521FE9" w:rsidRPr="0096647D">
        <w:rPr>
          <w:sz w:val="22"/>
          <w:szCs w:val="22"/>
        </w:rPr>
        <w:t xml:space="preserve">Новый </w:t>
      </w:r>
      <w:proofErr w:type="spellStart"/>
      <w:r w:rsidR="00521FE9" w:rsidRPr="0096647D">
        <w:rPr>
          <w:sz w:val="22"/>
          <w:szCs w:val="22"/>
        </w:rPr>
        <w:t>Ольшанец</w:t>
      </w:r>
      <w:proofErr w:type="spellEnd"/>
      <w:r w:rsidR="00521FE9" w:rsidRPr="0096647D">
        <w:rPr>
          <w:sz w:val="22"/>
          <w:szCs w:val="22"/>
        </w:rPr>
        <w:t>.</w:t>
      </w: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t>В с.</w:t>
      </w:r>
      <w:r w:rsidR="0096647D">
        <w:rPr>
          <w:sz w:val="22"/>
          <w:szCs w:val="22"/>
        </w:rPr>
        <w:t xml:space="preserve"> </w:t>
      </w:r>
      <w:r w:rsidRPr="0096647D">
        <w:rPr>
          <w:sz w:val="22"/>
          <w:szCs w:val="22"/>
        </w:rPr>
        <w:t xml:space="preserve">Новый </w:t>
      </w:r>
      <w:proofErr w:type="spellStart"/>
      <w:r w:rsidRPr="0096647D">
        <w:rPr>
          <w:sz w:val="22"/>
          <w:szCs w:val="22"/>
        </w:rPr>
        <w:t>Ольшанец</w:t>
      </w:r>
      <w:proofErr w:type="spellEnd"/>
      <w:r w:rsidRPr="0096647D">
        <w:rPr>
          <w:sz w:val="22"/>
          <w:szCs w:val="22"/>
        </w:rPr>
        <w:t xml:space="preserve"> от газопровода высокого давления </w:t>
      </w:r>
      <w:proofErr w:type="gramStart"/>
      <w:r w:rsidRPr="0096647D">
        <w:rPr>
          <w:sz w:val="22"/>
          <w:szCs w:val="22"/>
        </w:rPr>
        <w:t>Р</w:t>
      </w:r>
      <w:proofErr w:type="gramEnd"/>
      <w:r w:rsidR="0096647D">
        <w:rPr>
          <w:sz w:val="22"/>
          <w:szCs w:val="22"/>
        </w:rPr>
        <w:t xml:space="preserve"> </w:t>
      </w:r>
      <w:r w:rsidRPr="0096647D">
        <w:rPr>
          <w:sz w:val="22"/>
          <w:szCs w:val="22"/>
        </w:rPr>
        <w:t>=</w:t>
      </w:r>
      <w:r w:rsidR="0096647D">
        <w:rPr>
          <w:sz w:val="22"/>
          <w:szCs w:val="22"/>
        </w:rPr>
        <w:t xml:space="preserve"> </w:t>
      </w:r>
      <w:r w:rsidRPr="0096647D">
        <w:rPr>
          <w:sz w:val="22"/>
          <w:szCs w:val="22"/>
        </w:rPr>
        <w:t>1.2 МПа диаметром 114 мм через ШРП осуществляется подача газа низкого давления на объекты соцкультбыта и в жилую застройку.</w:t>
      </w:r>
    </w:p>
    <w:p w:rsidR="00521FE9" w:rsidRDefault="00521FE9" w:rsidP="0096647D">
      <w:pPr>
        <w:autoSpaceDE w:val="0"/>
        <w:autoSpaceDN w:val="0"/>
        <w:adjustRightInd w:val="0"/>
        <w:spacing w:line="360" w:lineRule="auto"/>
        <w:ind w:firstLine="567"/>
        <w:jc w:val="both"/>
        <w:rPr>
          <w:sz w:val="22"/>
          <w:szCs w:val="22"/>
        </w:rPr>
      </w:pPr>
      <w:r w:rsidRPr="0096647D">
        <w:rPr>
          <w:sz w:val="22"/>
          <w:szCs w:val="22"/>
        </w:rPr>
        <w:t xml:space="preserve">В частной застройке газ расходуется на отопление, горячее водоснабжение и приготовление пищи (использование автономных источников тепла, расположенных </w:t>
      </w:r>
      <w:proofErr w:type="gramStart"/>
      <w:r w:rsidRPr="0096647D">
        <w:rPr>
          <w:sz w:val="22"/>
          <w:szCs w:val="22"/>
        </w:rPr>
        <w:t>в</w:t>
      </w:r>
      <w:proofErr w:type="gramEnd"/>
      <w:r w:rsidRPr="0096647D">
        <w:rPr>
          <w:sz w:val="22"/>
          <w:szCs w:val="22"/>
        </w:rPr>
        <w:t xml:space="preserve"> собственных</w:t>
      </w:r>
      <w:r w:rsidR="0096647D">
        <w:rPr>
          <w:sz w:val="22"/>
          <w:szCs w:val="22"/>
        </w:rPr>
        <w:t xml:space="preserve"> </w:t>
      </w:r>
      <w:proofErr w:type="spellStart"/>
      <w:r w:rsidR="0096647D">
        <w:rPr>
          <w:sz w:val="22"/>
          <w:szCs w:val="22"/>
        </w:rPr>
        <w:t>теплогенераторных</w:t>
      </w:r>
      <w:proofErr w:type="spellEnd"/>
      <w:r w:rsidR="0096647D">
        <w:rPr>
          <w:sz w:val="22"/>
          <w:szCs w:val="22"/>
        </w:rPr>
        <w:t xml:space="preserve"> жилых домов).</w:t>
      </w:r>
    </w:p>
    <w:p w:rsidR="0096647D" w:rsidRDefault="0096647D" w:rsidP="0096647D">
      <w:pPr>
        <w:autoSpaceDE w:val="0"/>
        <w:autoSpaceDN w:val="0"/>
        <w:adjustRightInd w:val="0"/>
        <w:spacing w:line="360" w:lineRule="auto"/>
        <w:ind w:firstLine="567"/>
        <w:rPr>
          <w:sz w:val="22"/>
          <w:szCs w:val="22"/>
        </w:rPr>
      </w:pPr>
    </w:p>
    <w:p w:rsidR="00521FE9" w:rsidRPr="00945C5C" w:rsidRDefault="0096647D" w:rsidP="0096647D">
      <w:pPr>
        <w:autoSpaceDE w:val="0"/>
        <w:autoSpaceDN w:val="0"/>
        <w:adjustRightInd w:val="0"/>
        <w:ind w:firstLine="567"/>
        <w:jc w:val="center"/>
        <w:rPr>
          <w:i/>
          <w:szCs w:val="28"/>
        </w:rPr>
      </w:pPr>
      <w:r w:rsidRPr="00945C5C">
        <w:rPr>
          <w:i/>
          <w:szCs w:val="28"/>
        </w:rPr>
        <w:t>Проектное предложение</w:t>
      </w:r>
    </w:p>
    <w:p w:rsidR="0096647D" w:rsidRPr="0096647D" w:rsidRDefault="0096647D" w:rsidP="0096647D">
      <w:pPr>
        <w:autoSpaceDE w:val="0"/>
        <w:autoSpaceDN w:val="0"/>
        <w:adjustRightInd w:val="0"/>
        <w:spacing w:line="360" w:lineRule="auto"/>
        <w:jc w:val="both"/>
        <w:rPr>
          <w:sz w:val="22"/>
          <w:szCs w:val="22"/>
        </w:rPr>
      </w:pPr>
    </w:p>
    <w:p w:rsidR="00521FE9" w:rsidRPr="0096647D" w:rsidRDefault="00521FE9" w:rsidP="00BE152B">
      <w:pPr>
        <w:autoSpaceDE w:val="0"/>
        <w:autoSpaceDN w:val="0"/>
        <w:adjustRightInd w:val="0"/>
        <w:spacing w:line="336" w:lineRule="auto"/>
        <w:ind w:firstLine="567"/>
        <w:jc w:val="both"/>
        <w:rPr>
          <w:sz w:val="22"/>
          <w:szCs w:val="22"/>
        </w:rPr>
      </w:pPr>
      <w:r w:rsidRPr="0096647D">
        <w:rPr>
          <w:sz w:val="22"/>
          <w:szCs w:val="22"/>
        </w:rPr>
        <w:t xml:space="preserve">Проектом планировки особой экономической зоны предусматривается создание производственной зоны и общественно-деловой. </w:t>
      </w:r>
    </w:p>
    <w:p w:rsidR="00521FE9" w:rsidRPr="0096647D" w:rsidRDefault="00521FE9" w:rsidP="00BE152B">
      <w:pPr>
        <w:autoSpaceDE w:val="0"/>
        <w:autoSpaceDN w:val="0"/>
        <w:adjustRightInd w:val="0"/>
        <w:spacing w:line="336" w:lineRule="auto"/>
        <w:ind w:firstLine="567"/>
        <w:jc w:val="both"/>
        <w:rPr>
          <w:sz w:val="22"/>
          <w:szCs w:val="22"/>
        </w:rPr>
      </w:pPr>
      <w:r w:rsidRPr="0096647D">
        <w:rPr>
          <w:sz w:val="22"/>
          <w:szCs w:val="22"/>
        </w:rPr>
        <w:t>Направления использования газа:</w:t>
      </w:r>
    </w:p>
    <w:p w:rsidR="00521FE9" w:rsidRPr="0096647D" w:rsidRDefault="00521FE9" w:rsidP="00BE152B">
      <w:pPr>
        <w:autoSpaceDE w:val="0"/>
        <w:autoSpaceDN w:val="0"/>
        <w:adjustRightInd w:val="0"/>
        <w:spacing w:line="336" w:lineRule="auto"/>
        <w:ind w:firstLine="567"/>
        <w:jc w:val="both"/>
        <w:rPr>
          <w:sz w:val="22"/>
          <w:szCs w:val="22"/>
        </w:rPr>
      </w:pPr>
      <w:r w:rsidRPr="0096647D">
        <w:rPr>
          <w:sz w:val="22"/>
          <w:szCs w:val="22"/>
        </w:rPr>
        <w:t>- технологические нужды промышленных предприятий;</w:t>
      </w:r>
    </w:p>
    <w:p w:rsidR="00521FE9" w:rsidRPr="0096647D" w:rsidRDefault="00521FE9" w:rsidP="00BE152B">
      <w:pPr>
        <w:autoSpaceDE w:val="0"/>
        <w:autoSpaceDN w:val="0"/>
        <w:adjustRightInd w:val="0"/>
        <w:spacing w:line="336" w:lineRule="auto"/>
        <w:ind w:firstLine="567"/>
        <w:jc w:val="both"/>
        <w:rPr>
          <w:sz w:val="22"/>
          <w:szCs w:val="22"/>
        </w:rPr>
      </w:pPr>
      <w:r w:rsidRPr="0096647D">
        <w:rPr>
          <w:sz w:val="22"/>
          <w:szCs w:val="22"/>
        </w:rPr>
        <w:t xml:space="preserve">- в качестве энергоносителя для </w:t>
      </w:r>
      <w:proofErr w:type="spellStart"/>
      <w:r w:rsidRPr="0096647D">
        <w:rPr>
          <w:sz w:val="22"/>
          <w:szCs w:val="22"/>
        </w:rPr>
        <w:t>теплоисточников</w:t>
      </w:r>
      <w:proofErr w:type="spellEnd"/>
      <w:r w:rsidRPr="0096647D">
        <w:rPr>
          <w:sz w:val="22"/>
          <w:szCs w:val="22"/>
        </w:rPr>
        <w:t>.</w:t>
      </w:r>
    </w:p>
    <w:p w:rsidR="00521FE9" w:rsidRPr="0096647D" w:rsidRDefault="00521FE9" w:rsidP="00BE152B">
      <w:pPr>
        <w:autoSpaceDE w:val="0"/>
        <w:autoSpaceDN w:val="0"/>
        <w:adjustRightInd w:val="0"/>
        <w:spacing w:line="336" w:lineRule="auto"/>
        <w:ind w:firstLine="567"/>
        <w:jc w:val="both"/>
        <w:rPr>
          <w:sz w:val="22"/>
          <w:szCs w:val="22"/>
        </w:rPr>
      </w:pPr>
      <w:r w:rsidRPr="0096647D">
        <w:rPr>
          <w:sz w:val="22"/>
          <w:szCs w:val="22"/>
        </w:rPr>
        <w:t>Предполагается подача газа к автономным источникам тепла на территории каждого резидента, кроме того, согласно</w:t>
      </w:r>
      <w:r w:rsidR="00945C5C">
        <w:rPr>
          <w:sz w:val="22"/>
          <w:szCs w:val="22"/>
        </w:rPr>
        <w:t xml:space="preserve"> техническому</w:t>
      </w:r>
      <w:r w:rsidRPr="0096647D">
        <w:rPr>
          <w:sz w:val="22"/>
          <w:szCs w:val="22"/>
        </w:rPr>
        <w:t xml:space="preserve"> заданию на проектирование, предусмотрены блочно-модульные котельные (газ расходуется на отопление, вентиляцию и горячее водоснабжение):</w:t>
      </w: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lastRenderedPageBreak/>
        <w:t>- на производственной базе (котельная с двумя котлами Vitoplex-100 тип PV1 по 320 кВт каждый);</w:t>
      </w: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t>- в АДЦ (котельная с двумя котлами Vitoplex-100 тип PV1 мощностью 320 кВт и 620 кВт).</w:t>
      </w: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t xml:space="preserve">Общая потребность в газе экономической зоны промышленно-производственного типа «Липецк» на территории Елецкого муниципального района Липецкой области составляет </w:t>
      </w:r>
      <w:r w:rsidR="00F51BAC">
        <w:rPr>
          <w:sz w:val="22"/>
          <w:szCs w:val="22"/>
        </w:rPr>
        <w:t xml:space="preserve">                 </w:t>
      </w:r>
      <w:r w:rsidRPr="0096647D">
        <w:rPr>
          <w:sz w:val="22"/>
          <w:szCs w:val="22"/>
        </w:rPr>
        <w:t>80000 нм</w:t>
      </w:r>
      <w:r w:rsidRPr="00F51BAC">
        <w:rPr>
          <w:sz w:val="22"/>
          <w:szCs w:val="22"/>
          <w:vertAlign w:val="superscript"/>
        </w:rPr>
        <w:t>3</w:t>
      </w:r>
      <w:r w:rsidRPr="0096647D">
        <w:rPr>
          <w:sz w:val="22"/>
          <w:szCs w:val="22"/>
        </w:rPr>
        <w:t>/ч.</w:t>
      </w: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t>В соответствии с определенными этапами объемы потребления газа (нарастающим итогом) составляют:</w:t>
      </w: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t>- 2016</w:t>
      </w:r>
      <w:r w:rsidR="00D96B13">
        <w:rPr>
          <w:sz w:val="22"/>
          <w:szCs w:val="22"/>
        </w:rPr>
        <w:t xml:space="preserve"> </w:t>
      </w:r>
      <w:r w:rsidRPr="0096647D">
        <w:rPr>
          <w:sz w:val="22"/>
          <w:szCs w:val="22"/>
        </w:rPr>
        <w:t>г. - 1000 нм</w:t>
      </w:r>
      <w:r w:rsidRPr="00F51BAC">
        <w:rPr>
          <w:sz w:val="22"/>
          <w:szCs w:val="22"/>
          <w:vertAlign w:val="superscript"/>
        </w:rPr>
        <w:t>3</w:t>
      </w:r>
      <w:r w:rsidRPr="0096647D">
        <w:rPr>
          <w:sz w:val="22"/>
          <w:szCs w:val="22"/>
        </w:rPr>
        <w:t>/ч;</w:t>
      </w: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t>- 2018</w:t>
      </w:r>
      <w:r w:rsidR="00D96B13">
        <w:rPr>
          <w:sz w:val="22"/>
          <w:szCs w:val="22"/>
        </w:rPr>
        <w:t xml:space="preserve"> </w:t>
      </w:r>
      <w:r w:rsidRPr="0096647D">
        <w:rPr>
          <w:sz w:val="22"/>
          <w:szCs w:val="22"/>
        </w:rPr>
        <w:t>г. - 2000 нм</w:t>
      </w:r>
      <w:r w:rsidRPr="00F51BAC">
        <w:rPr>
          <w:sz w:val="22"/>
          <w:szCs w:val="22"/>
          <w:vertAlign w:val="superscript"/>
        </w:rPr>
        <w:t>3</w:t>
      </w:r>
      <w:r w:rsidRPr="0096647D">
        <w:rPr>
          <w:sz w:val="22"/>
          <w:szCs w:val="22"/>
        </w:rPr>
        <w:t>/ч;</w:t>
      </w: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t>- 2024</w:t>
      </w:r>
      <w:r w:rsidR="00D96B13">
        <w:rPr>
          <w:sz w:val="22"/>
          <w:szCs w:val="22"/>
        </w:rPr>
        <w:t xml:space="preserve"> </w:t>
      </w:r>
      <w:r w:rsidRPr="0096647D">
        <w:rPr>
          <w:sz w:val="22"/>
          <w:szCs w:val="22"/>
        </w:rPr>
        <w:t>г. - 10000 нм</w:t>
      </w:r>
      <w:r w:rsidRPr="00F51BAC">
        <w:rPr>
          <w:sz w:val="22"/>
          <w:szCs w:val="22"/>
          <w:vertAlign w:val="superscript"/>
        </w:rPr>
        <w:t>3</w:t>
      </w:r>
      <w:r w:rsidRPr="0096647D">
        <w:rPr>
          <w:sz w:val="22"/>
          <w:szCs w:val="22"/>
        </w:rPr>
        <w:t>/ч;</w:t>
      </w: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t>- 2030</w:t>
      </w:r>
      <w:r w:rsidR="00D96B13">
        <w:rPr>
          <w:sz w:val="22"/>
          <w:szCs w:val="22"/>
        </w:rPr>
        <w:t xml:space="preserve"> </w:t>
      </w:r>
      <w:r w:rsidRPr="0096647D">
        <w:rPr>
          <w:sz w:val="22"/>
          <w:szCs w:val="22"/>
        </w:rPr>
        <w:t>г. - 35000 нм</w:t>
      </w:r>
      <w:r w:rsidRPr="00F51BAC">
        <w:rPr>
          <w:sz w:val="22"/>
          <w:szCs w:val="22"/>
          <w:vertAlign w:val="superscript"/>
        </w:rPr>
        <w:t>3</w:t>
      </w:r>
      <w:r w:rsidRPr="0096647D">
        <w:rPr>
          <w:sz w:val="22"/>
          <w:szCs w:val="22"/>
        </w:rPr>
        <w:t>/ч;</w:t>
      </w: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t>- 2033</w:t>
      </w:r>
      <w:r w:rsidR="00D96B13">
        <w:rPr>
          <w:sz w:val="22"/>
          <w:szCs w:val="22"/>
        </w:rPr>
        <w:t xml:space="preserve"> </w:t>
      </w:r>
      <w:r w:rsidRPr="0096647D">
        <w:rPr>
          <w:sz w:val="22"/>
          <w:szCs w:val="22"/>
        </w:rPr>
        <w:t>г. - 80000 нм</w:t>
      </w:r>
      <w:r w:rsidRPr="00F51BAC">
        <w:rPr>
          <w:sz w:val="22"/>
          <w:szCs w:val="22"/>
          <w:vertAlign w:val="superscript"/>
        </w:rPr>
        <w:t>3</w:t>
      </w:r>
      <w:r w:rsidRPr="0096647D">
        <w:rPr>
          <w:sz w:val="22"/>
          <w:szCs w:val="22"/>
        </w:rPr>
        <w:t>/ч.</w:t>
      </w:r>
    </w:p>
    <w:p w:rsidR="00521FE9" w:rsidRPr="0096647D" w:rsidRDefault="00521FE9" w:rsidP="00945C5C">
      <w:pPr>
        <w:autoSpaceDE w:val="0"/>
        <w:autoSpaceDN w:val="0"/>
        <w:adjustRightInd w:val="0"/>
        <w:spacing w:line="348" w:lineRule="auto"/>
        <w:ind w:firstLine="567"/>
        <w:jc w:val="both"/>
        <w:rPr>
          <w:sz w:val="22"/>
          <w:szCs w:val="22"/>
        </w:rPr>
      </w:pPr>
      <w:r w:rsidRPr="0096647D">
        <w:rPr>
          <w:sz w:val="22"/>
          <w:szCs w:val="22"/>
        </w:rPr>
        <w:t>Подключение распределительных сетей газоснабжения предусматривается на границе земельной принадлежности ОЭЗ (технологическое присоединение) со стороны ГРС «</w:t>
      </w:r>
      <w:proofErr w:type="spellStart"/>
      <w:r w:rsidRPr="0096647D">
        <w:rPr>
          <w:sz w:val="22"/>
          <w:szCs w:val="22"/>
        </w:rPr>
        <w:t>Чибисовка</w:t>
      </w:r>
      <w:proofErr w:type="spellEnd"/>
      <w:r w:rsidRPr="0096647D">
        <w:rPr>
          <w:sz w:val="22"/>
          <w:szCs w:val="22"/>
        </w:rPr>
        <w:t>» (Опытное поле).</w:t>
      </w:r>
    </w:p>
    <w:p w:rsidR="00651715" w:rsidRPr="00651715" w:rsidRDefault="00651715" w:rsidP="00651715">
      <w:pPr>
        <w:autoSpaceDE w:val="0"/>
        <w:autoSpaceDN w:val="0"/>
        <w:adjustRightInd w:val="0"/>
        <w:spacing w:line="360" w:lineRule="auto"/>
        <w:ind w:left="15" w:firstLine="552"/>
        <w:jc w:val="both"/>
        <w:rPr>
          <w:sz w:val="22"/>
          <w:szCs w:val="22"/>
        </w:rPr>
      </w:pPr>
      <w:r w:rsidRPr="00651715">
        <w:rPr>
          <w:sz w:val="22"/>
          <w:szCs w:val="22"/>
        </w:rPr>
        <w:t>Предполагается подача газа в объеме 2000,0 нм</w:t>
      </w:r>
      <w:r w:rsidRPr="00651715">
        <w:rPr>
          <w:sz w:val="22"/>
          <w:szCs w:val="22"/>
          <w:vertAlign w:val="superscript"/>
        </w:rPr>
        <w:t>3</w:t>
      </w:r>
      <w:r w:rsidRPr="00651715">
        <w:rPr>
          <w:sz w:val="22"/>
          <w:szCs w:val="22"/>
        </w:rPr>
        <w:t>/ч (I этап потребления) от газопровода высокого давления Р</w:t>
      </w:r>
      <w:r>
        <w:rPr>
          <w:sz w:val="22"/>
          <w:szCs w:val="22"/>
        </w:rPr>
        <w:t xml:space="preserve"> </w:t>
      </w:r>
      <w:r w:rsidRPr="00651715">
        <w:rPr>
          <w:sz w:val="22"/>
          <w:szCs w:val="22"/>
        </w:rPr>
        <w:t>=</w:t>
      </w:r>
      <w:r>
        <w:rPr>
          <w:sz w:val="22"/>
          <w:szCs w:val="22"/>
        </w:rPr>
        <w:t xml:space="preserve"> </w:t>
      </w:r>
      <w:r w:rsidRPr="00651715">
        <w:rPr>
          <w:sz w:val="22"/>
          <w:szCs w:val="22"/>
        </w:rPr>
        <w:t>1.2 МПа диаметром 159 мм, проложенного на с</w:t>
      </w:r>
      <w:proofErr w:type="gramStart"/>
      <w:r w:rsidRPr="00651715">
        <w:rPr>
          <w:sz w:val="22"/>
          <w:szCs w:val="22"/>
        </w:rPr>
        <w:t>.Ч</w:t>
      </w:r>
      <w:proofErr w:type="gramEnd"/>
      <w:r w:rsidRPr="00651715">
        <w:rPr>
          <w:sz w:val="22"/>
          <w:szCs w:val="22"/>
        </w:rPr>
        <w:t>еркассы Елецкого района Липецкой области.</w:t>
      </w:r>
    </w:p>
    <w:p w:rsidR="00651715" w:rsidRPr="00651715" w:rsidRDefault="00651715" w:rsidP="00651715">
      <w:pPr>
        <w:autoSpaceDE w:val="0"/>
        <w:autoSpaceDN w:val="0"/>
        <w:adjustRightInd w:val="0"/>
        <w:spacing w:line="360" w:lineRule="auto"/>
        <w:ind w:left="15" w:firstLine="552"/>
        <w:jc w:val="both"/>
        <w:rPr>
          <w:sz w:val="22"/>
          <w:szCs w:val="22"/>
        </w:rPr>
      </w:pPr>
      <w:r w:rsidRPr="00651715">
        <w:rPr>
          <w:sz w:val="22"/>
          <w:szCs w:val="22"/>
        </w:rPr>
        <w:t>Подключение сетей газоснабжения с максимальным часовым объемом потребления природного газа 10000,0 нм</w:t>
      </w:r>
      <w:r w:rsidRPr="00651715">
        <w:rPr>
          <w:sz w:val="22"/>
          <w:szCs w:val="22"/>
          <w:vertAlign w:val="superscript"/>
        </w:rPr>
        <w:t>3</w:t>
      </w:r>
      <w:r w:rsidRPr="00651715">
        <w:rPr>
          <w:sz w:val="22"/>
          <w:szCs w:val="22"/>
        </w:rPr>
        <w:t>/ч (II этап потребления), 35000,0 нм</w:t>
      </w:r>
      <w:r w:rsidRPr="00651715">
        <w:rPr>
          <w:sz w:val="22"/>
          <w:szCs w:val="22"/>
          <w:vertAlign w:val="superscript"/>
        </w:rPr>
        <w:t>3</w:t>
      </w:r>
      <w:r w:rsidRPr="00651715">
        <w:rPr>
          <w:sz w:val="22"/>
          <w:szCs w:val="22"/>
        </w:rPr>
        <w:t>/ч (III этап потребления) и 80000,0 нм</w:t>
      </w:r>
      <w:r w:rsidRPr="00651715">
        <w:rPr>
          <w:sz w:val="22"/>
          <w:szCs w:val="22"/>
          <w:vertAlign w:val="superscript"/>
        </w:rPr>
        <w:t>3</w:t>
      </w:r>
      <w:r w:rsidRPr="00651715">
        <w:rPr>
          <w:sz w:val="22"/>
          <w:szCs w:val="22"/>
        </w:rPr>
        <w:t xml:space="preserve">/ч (IV этап потребления) нарастающим итогом </w:t>
      </w:r>
      <w:proofErr w:type="spellStart"/>
      <w:r w:rsidRPr="00651715">
        <w:rPr>
          <w:sz w:val="22"/>
          <w:szCs w:val="22"/>
        </w:rPr>
        <w:t>преполагается</w:t>
      </w:r>
      <w:proofErr w:type="spellEnd"/>
      <w:r w:rsidRPr="00651715">
        <w:rPr>
          <w:sz w:val="22"/>
          <w:szCs w:val="22"/>
        </w:rPr>
        <w:t xml:space="preserve"> от газопровода высокого давления на выходе с ГРС «</w:t>
      </w:r>
      <w:proofErr w:type="spellStart"/>
      <w:r w:rsidRPr="00651715">
        <w:rPr>
          <w:sz w:val="22"/>
          <w:szCs w:val="22"/>
        </w:rPr>
        <w:t>Чибисовка</w:t>
      </w:r>
      <w:proofErr w:type="spellEnd"/>
      <w:r w:rsidRPr="00651715">
        <w:rPr>
          <w:sz w:val="22"/>
          <w:szCs w:val="22"/>
        </w:rPr>
        <w:t>» (Опытное поле) после выполнения работ по реконструкции.</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Таким образом, перспективное развитие особой экономической зоны предполагает:</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 модернизацию действующей ГРС «</w:t>
      </w:r>
      <w:proofErr w:type="spellStart"/>
      <w:r w:rsidRPr="0096647D">
        <w:rPr>
          <w:sz w:val="22"/>
          <w:szCs w:val="22"/>
        </w:rPr>
        <w:t>Чибисовка</w:t>
      </w:r>
      <w:proofErr w:type="spellEnd"/>
      <w:r w:rsidRPr="0096647D">
        <w:rPr>
          <w:sz w:val="22"/>
          <w:szCs w:val="22"/>
        </w:rPr>
        <w:t>» (Опытное поле) с целью повышения пропускной способности;</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 техническое перевооружение системы газоснабжения в соответствии с программой развития отрасли, способствующее безопасности и непрерывности газоснабжения.</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Для обеспечения надежной и бесперебойно</w:t>
      </w:r>
      <w:r w:rsidR="008C0127">
        <w:rPr>
          <w:sz w:val="22"/>
          <w:szCs w:val="22"/>
        </w:rPr>
        <w:t xml:space="preserve">й работы системы газоснабжения </w:t>
      </w:r>
      <w:r w:rsidRPr="0096647D">
        <w:rPr>
          <w:sz w:val="22"/>
          <w:szCs w:val="22"/>
        </w:rPr>
        <w:t xml:space="preserve">используются материалы и оборудование, имеющие сертификаты Системы добровольной сертификации ГАЗСЕРТ и разрешение </w:t>
      </w:r>
      <w:proofErr w:type="spellStart"/>
      <w:r w:rsidRPr="0096647D">
        <w:rPr>
          <w:sz w:val="22"/>
          <w:szCs w:val="22"/>
        </w:rPr>
        <w:t>Ростехнадзора</w:t>
      </w:r>
      <w:proofErr w:type="spellEnd"/>
      <w:r w:rsidRPr="0096647D">
        <w:rPr>
          <w:sz w:val="22"/>
          <w:szCs w:val="22"/>
        </w:rPr>
        <w:t xml:space="preserve"> на их применение.</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Система газоснабжения ОЭЗ включает:</w:t>
      </w:r>
    </w:p>
    <w:p w:rsidR="008C0127" w:rsidRPr="008C0127" w:rsidRDefault="00521FE9" w:rsidP="008C0127">
      <w:pPr>
        <w:autoSpaceDE w:val="0"/>
        <w:autoSpaceDN w:val="0"/>
        <w:adjustRightInd w:val="0"/>
        <w:spacing w:line="360" w:lineRule="auto"/>
        <w:ind w:left="15" w:firstLine="552"/>
        <w:jc w:val="both"/>
        <w:rPr>
          <w:sz w:val="22"/>
          <w:szCs w:val="22"/>
        </w:rPr>
      </w:pPr>
      <w:r w:rsidRPr="0096647D">
        <w:rPr>
          <w:sz w:val="22"/>
          <w:szCs w:val="22"/>
        </w:rPr>
        <w:t xml:space="preserve">1. </w:t>
      </w:r>
      <w:r w:rsidR="00945C5C">
        <w:rPr>
          <w:sz w:val="22"/>
          <w:szCs w:val="22"/>
        </w:rPr>
        <w:t>Г</w:t>
      </w:r>
      <w:r w:rsidRPr="0096647D">
        <w:rPr>
          <w:sz w:val="22"/>
          <w:szCs w:val="22"/>
        </w:rPr>
        <w:t>азопровод высокого давления (</w:t>
      </w:r>
      <w:proofErr w:type="gramStart"/>
      <w:r w:rsidRPr="0096647D">
        <w:rPr>
          <w:sz w:val="22"/>
          <w:szCs w:val="22"/>
        </w:rPr>
        <w:t>Р</w:t>
      </w:r>
      <w:proofErr w:type="gramEnd"/>
      <w:r w:rsidRPr="0096647D">
        <w:rPr>
          <w:sz w:val="22"/>
          <w:szCs w:val="22"/>
        </w:rPr>
        <w:t xml:space="preserve">≤1.2 МПа) </w:t>
      </w:r>
      <w:r w:rsidR="008C0127" w:rsidRPr="008C0127">
        <w:rPr>
          <w:sz w:val="22"/>
          <w:szCs w:val="22"/>
        </w:rPr>
        <w:t>диаметром 110 мм от границы застройки до ПГБ-1;</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 xml:space="preserve">2. </w:t>
      </w:r>
      <w:r w:rsidR="00945C5C">
        <w:rPr>
          <w:sz w:val="22"/>
          <w:szCs w:val="22"/>
        </w:rPr>
        <w:t>Г</w:t>
      </w:r>
      <w:r w:rsidRPr="0096647D">
        <w:rPr>
          <w:sz w:val="22"/>
          <w:szCs w:val="22"/>
        </w:rPr>
        <w:t>азопровод высокого давления (</w:t>
      </w:r>
      <w:proofErr w:type="gramStart"/>
      <w:r w:rsidRPr="0096647D">
        <w:rPr>
          <w:sz w:val="22"/>
          <w:szCs w:val="22"/>
        </w:rPr>
        <w:t>Р</w:t>
      </w:r>
      <w:proofErr w:type="gramEnd"/>
      <w:r w:rsidRPr="0096647D">
        <w:rPr>
          <w:sz w:val="22"/>
          <w:szCs w:val="22"/>
        </w:rPr>
        <w:t xml:space="preserve">≤1.2 МПа) диаметром </w:t>
      </w:r>
      <w:r w:rsidR="008C0127">
        <w:rPr>
          <w:sz w:val="22"/>
          <w:szCs w:val="22"/>
        </w:rPr>
        <w:t xml:space="preserve">160 и </w:t>
      </w:r>
      <w:r w:rsidRPr="0096647D">
        <w:rPr>
          <w:sz w:val="22"/>
          <w:szCs w:val="22"/>
        </w:rPr>
        <w:t>400 мм от границы застройки до ПГБ</w:t>
      </w:r>
      <w:r w:rsidR="008C0127">
        <w:rPr>
          <w:sz w:val="22"/>
          <w:szCs w:val="22"/>
        </w:rPr>
        <w:t>-2</w:t>
      </w:r>
      <w:r w:rsidRPr="0096647D">
        <w:rPr>
          <w:sz w:val="22"/>
          <w:szCs w:val="22"/>
        </w:rPr>
        <w:t>;</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 xml:space="preserve">3. </w:t>
      </w:r>
      <w:r w:rsidR="00945C5C">
        <w:rPr>
          <w:sz w:val="22"/>
          <w:szCs w:val="22"/>
        </w:rPr>
        <w:t>П</w:t>
      </w:r>
      <w:r w:rsidRPr="0096647D">
        <w:rPr>
          <w:sz w:val="22"/>
          <w:szCs w:val="22"/>
        </w:rPr>
        <w:t>ункт</w:t>
      </w:r>
      <w:r w:rsidR="008C0127">
        <w:rPr>
          <w:sz w:val="22"/>
          <w:szCs w:val="22"/>
        </w:rPr>
        <w:t>ы</w:t>
      </w:r>
      <w:r w:rsidRPr="0096647D">
        <w:rPr>
          <w:sz w:val="22"/>
          <w:szCs w:val="22"/>
        </w:rPr>
        <w:t xml:space="preserve"> газорегуляторны</w:t>
      </w:r>
      <w:r w:rsidR="008C0127">
        <w:rPr>
          <w:sz w:val="22"/>
          <w:szCs w:val="22"/>
        </w:rPr>
        <w:t>е</w:t>
      </w:r>
      <w:r w:rsidRPr="0096647D">
        <w:rPr>
          <w:sz w:val="22"/>
          <w:szCs w:val="22"/>
        </w:rPr>
        <w:t xml:space="preserve"> блочны</w:t>
      </w:r>
      <w:r w:rsidR="008C0127">
        <w:rPr>
          <w:sz w:val="22"/>
          <w:szCs w:val="22"/>
        </w:rPr>
        <w:t>е</w:t>
      </w:r>
      <w:r w:rsidRPr="0096647D">
        <w:rPr>
          <w:sz w:val="22"/>
          <w:szCs w:val="22"/>
        </w:rPr>
        <w:t xml:space="preserve"> ПГБ-200В-100В-2-ЭК (ООО ПКФ «</w:t>
      </w:r>
      <w:proofErr w:type="spellStart"/>
      <w:r w:rsidRPr="0096647D">
        <w:rPr>
          <w:sz w:val="22"/>
          <w:szCs w:val="22"/>
        </w:rPr>
        <w:t>Экс-Форма</w:t>
      </w:r>
      <w:proofErr w:type="spellEnd"/>
      <w:r w:rsidRPr="0096647D">
        <w:rPr>
          <w:sz w:val="22"/>
          <w:szCs w:val="22"/>
        </w:rPr>
        <w:t xml:space="preserve">», </w:t>
      </w:r>
      <w:r w:rsidR="00F51BAC">
        <w:rPr>
          <w:sz w:val="22"/>
          <w:szCs w:val="22"/>
        </w:rPr>
        <w:t xml:space="preserve">                   </w:t>
      </w:r>
      <w:r w:rsidRPr="0096647D">
        <w:rPr>
          <w:sz w:val="22"/>
          <w:szCs w:val="22"/>
        </w:rPr>
        <w:t>г.</w:t>
      </w:r>
      <w:r w:rsidR="00945C5C">
        <w:rPr>
          <w:sz w:val="22"/>
          <w:szCs w:val="22"/>
        </w:rPr>
        <w:t xml:space="preserve"> </w:t>
      </w:r>
      <w:r w:rsidRPr="0096647D">
        <w:rPr>
          <w:sz w:val="22"/>
          <w:szCs w:val="22"/>
        </w:rPr>
        <w:t xml:space="preserve">Саратов) для снижения давления с </w:t>
      </w:r>
      <w:proofErr w:type="gramStart"/>
      <w:r w:rsidRPr="0096647D">
        <w:rPr>
          <w:sz w:val="22"/>
          <w:szCs w:val="22"/>
        </w:rPr>
        <w:t>Р</w:t>
      </w:r>
      <w:proofErr w:type="gramEnd"/>
      <w:r w:rsidRPr="0096647D">
        <w:rPr>
          <w:sz w:val="22"/>
          <w:szCs w:val="22"/>
        </w:rPr>
        <w:t>≤1.2 МПа до Р≤0.6 МПа и коммерческого учета расхода газа;</w:t>
      </w:r>
    </w:p>
    <w:p w:rsidR="008C0127" w:rsidRPr="008C0127" w:rsidRDefault="00521FE9" w:rsidP="008C0127">
      <w:pPr>
        <w:autoSpaceDE w:val="0"/>
        <w:autoSpaceDN w:val="0"/>
        <w:adjustRightInd w:val="0"/>
        <w:spacing w:line="360" w:lineRule="auto"/>
        <w:ind w:firstLine="567"/>
        <w:jc w:val="both"/>
        <w:rPr>
          <w:rFonts w:ascii="Times New Roman CYR" w:hAnsi="Times New Roman CYR" w:cs="Times New Roman CYR"/>
          <w:sz w:val="22"/>
          <w:szCs w:val="22"/>
        </w:rPr>
      </w:pPr>
      <w:r w:rsidRPr="0096647D">
        <w:rPr>
          <w:sz w:val="22"/>
          <w:szCs w:val="22"/>
        </w:rPr>
        <w:lastRenderedPageBreak/>
        <w:t xml:space="preserve">4. </w:t>
      </w:r>
      <w:r w:rsidR="008C0127">
        <w:rPr>
          <w:rFonts w:ascii="Times New Roman CYR" w:hAnsi="Times New Roman CYR" w:cs="Times New Roman CYR"/>
          <w:sz w:val="22"/>
          <w:szCs w:val="22"/>
        </w:rPr>
        <w:t>Ш</w:t>
      </w:r>
      <w:r w:rsidR="008C0127" w:rsidRPr="008C0127">
        <w:rPr>
          <w:rFonts w:ascii="Times New Roman CYR" w:hAnsi="Times New Roman CYR" w:cs="Times New Roman CYR"/>
          <w:sz w:val="22"/>
          <w:szCs w:val="22"/>
        </w:rPr>
        <w:t>кафные газорегуляторные пункты УГР</w:t>
      </w:r>
      <w:proofErr w:type="gramStart"/>
      <w:r w:rsidR="008C0127" w:rsidRPr="008C0127">
        <w:rPr>
          <w:rFonts w:ascii="Times New Roman CYR" w:hAnsi="Times New Roman CYR" w:cs="Times New Roman CYR"/>
          <w:sz w:val="22"/>
          <w:szCs w:val="22"/>
        </w:rPr>
        <w:t>Ш(</w:t>
      </w:r>
      <w:proofErr w:type="gramEnd"/>
      <w:r w:rsidR="008C0127" w:rsidRPr="008C0127">
        <w:rPr>
          <w:rFonts w:ascii="Times New Roman CYR" w:hAnsi="Times New Roman CYR" w:cs="Times New Roman CYR"/>
          <w:sz w:val="22"/>
          <w:szCs w:val="22"/>
        </w:rPr>
        <w:t xml:space="preserve">К)-500-2-О (ООО ПКФ </w:t>
      </w:r>
      <w:r w:rsidR="008C0127" w:rsidRPr="008C0127">
        <w:rPr>
          <w:sz w:val="22"/>
          <w:szCs w:val="22"/>
        </w:rPr>
        <w:t>«</w:t>
      </w:r>
      <w:proofErr w:type="spellStart"/>
      <w:r w:rsidR="008C0127" w:rsidRPr="008C0127">
        <w:rPr>
          <w:rFonts w:ascii="Times New Roman CYR" w:hAnsi="Times New Roman CYR" w:cs="Times New Roman CYR"/>
          <w:sz w:val="22"/>
          <w:szCs w:val="22"/>
        </w:rPr>
        <w:t>Экс-Форма</w:t>
      </w:r>
      <w:proofErr w:type="spellEnd"/>
      <w:r w:rsidR="008C0127" w:rsidRPr="008C0127">
        <w:rPr>
          <w:sz w:val="22"/>
          <w:szCs w:val="22"/>
        </w:rPr>
        <w:t xml:space="preserve">»): </w:t>
      </w:r>
      <w:r w:rsidR="008C0127" w:rsidRPr="008C0127">
        <w:rPr>
          <w:rFonts w:ascii="Times New Roman CYR" w:hAnsi="Times New Roman CYR" w:cs="Times New Roman CYR"/>
          <w:sz w:val="22"/>
          <w:szCs w:val="22"/>
        </w:rPr>
        <w:t>УГРШ-1;2 -перед котельной АДЦ и котельной производственной базы;</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 xml:space="preserve">5. </w:t>
      </w:r>
      <w:r w:rsidR="00945C5C">
        <w:rPr>
          <w:sz w:val="22"/>
          <w:szCs w:val="22"/>
        </w:rPr>
        <w:t>Р</w:t>
      </w:r>
      <w:r w:rsidRPr="0096647D">
        <w:rPr>
          <w:sz w:val="22"/>
          <w:szCs w:val="22"/>
        </w:rPr>
        <w:t xml:space="preserve">аспределительные газопроводы высокого </w:t>
      </w:r>
      <w:proofErr w:type="gramStart"/>
      <w:r w:rsidRPr="0096647D">
        <w:rPr>
          <w:sz w:val="22"/>
          <w:szCs w:val="22"/>
        </w:rPr>
        <w:t>Р</w:t>
      </w:r>
      <w:proofErr w:type="gramEnd"/>
      <w:r w:rsidR="00F51BAC">
        <w:rPr>
          <w:sz w:val="22"/>
          <w:szCs w:val="22"/>
        </w:rPr>
        <w:t xml:space="preserve"> </w:t>
      </w:r>
      <w:r w:rsidRPr="0096647D">
        <w:rPr>
          <w:sz w:val="22"/>
          <w:szCs w:val="22"/>
        </w:rPr>
        <w:t>≤</w:t>
      </w:r>
      <w:r w:rsidR="00F51BAC">
        <w:rPr>
          <w:sz w:val="22"/>
          <w:szCs w:val="22"/>
        </w:rPr>
        <w:t xml:space="preserve"> </w:t>
      </w:r>
      <w:r w:rsidRPr="0096647D">
        <w:rPr>
          <w:sz w:val="22"/>
          <w:szCs w:val="22"/>
        </w:rPr>
        <w:t>0.6 МПа давления по территории ОЭЗ.</w:t>
      </w:r>
    </w:p>
    <w:p w:rsidR="008C0127" w:rsidRPr="008C0127" w:rsidRDefault="008C0127" w:rsidP="008C0127">
      <w:pPr>
        <w:autoSpaceDE w:val="0"/>
        <w:autoSpaceDN w:val="0"/>
        <w:adjustRightInd w:val="0"/>
        <w:spacing w:line="360" w:lineRule="auto"/>
        <w:ind w:left="15" w:firstLine="552"/>
        <w:jc w:val="both"/>
        <w:rPr>
          <w:sz w:val="22"/>
          <w:szCs w:val="22"/>
        </w:rPr>
      </w:pPr>
      <w:r w:rsidRPr="008C0127">
        <w:rPr>
          <w:sz w:val="22"/>
          <w:szCs w:val="22"/>
        </w:rPr>
        <w:t>На границе земельного участка проектом предусматривается установка газорегуляторного блочного пункта ПГБ-200В-100В-2-ЭК с двумя основными и двумя резервными линиями редуцирования на базе регуляторов РДП-200В и РДП-100В, с узлом учета расхода газа, с обогревом газовыми конвекторами, с помещением под телеметрию.</w:t>
      </w:r>
    </w:p>
    <w:p w:rsidR="00521FE9" w:rsidRPr="0096647D" w:rsidRDefault="008C0127" w:rsidP="008C0127">
      <w:pPr>
        <w:autoSpaceDE w:val="0"/>
        <w:autoSpaceDN w:val="0"/>
        <w:adjustRightInd w:val="0"/>
        <w:spacing w:line="360" w:lineRule="auto"/>
        <w:ind w:firstLine="567"/>
        <w:jc w:val="both"/>
        <w:rPr>
          <w:sz w:val="22"/>
          <w:szCs w:val="22"/>
        </w:rPr>
      </w:pPr>
      <w:r w:rsidRPr="008C0127">
        <w:rPr>
          <w:sz w:val="22"/>
          <w:szCs w:val="22"/>
        </w:rPr>
        <w:t xml:space="preserve">ПГБ-1;2 предназначены для снижения высокого давления </w:t>
      </w:r>
      <w:proofErr w:type="gramStart"/>
      <w:r w:rsidRPr="008C0127">
        <w:rPr>
          <w:sz w:val="22"/>
          <w:szCs w:val="22"/>
        </w:rPr>
        <w:t>Р</w:t>
      </w:r>
      <w:proofErr w:type="gramEnd"/>
      <w:r w:rsidRPr="008C0127">
        <w:rPr>
          <w:sz w:val="22"/>
          <w:szCs w:val="22"/>
        </w:rPr>
        <w:t>≤</w:t>
      </w:r>
      <w:r>
        <w:rPr>
          <w:sz w:val="22"/>
          <w:szCs w:val="22"/>
        </w:rPr>
        <w:t xml:space="preserve">1.2 МПа </w:t>
      </w:r>
      <w:r w:rsidR="00521FE9" w:rsidRPr="0096647D">
        <w:rPr>
          <w:sz w:val="22"/>
          <w:szCs w:val="22"/>
        </w:rPr>
        <w:t>до требуемого Р</w:t>
      </w:r>
      <w:r w:rsidR="0096647D">
        <w:rPr>
          <w:sz w:val="22"/>
          <w:szCs w:val="22"/>
        </w:rPr>
        <w:t xml:space="preserve"> </w:t>
      </w:r>
      <w:r w:rsidR="00521FE9" w:rsidRPr="0096647D">
        <w:rPr>
          <w:sz w:val="22"/>
          <w:szCs w:val="22"/>
        </w:rPr>
        <w:t>=</w:t>
      </w:r>
      <w:r w:rsidR="0096647D">
        <w:rPr>
          <w:sz w:val="22"/>
          <w:szCs w:val="22"/>
        </w:rPr>
        <w:t xml:space="preserve"> </w:t>
      </w:r>
      <w:r w:rsidR="00521FE9" w:rsidRPr="0096647D">
        <w:rPr>
          <w:sz w:val="22"/>
          <w:szCs w:val="22"/>
        </w:rPr>
        <w:t>0.6 МПа, для автоматического поддержания заданного выходного давления независимо от изменения расхода и входного давления, автоматического отключения подачи газа при аварийном повышении или понижении выходного давления от допустимых заданных значений, очистки от механических примесей газа, а также для коммерческого учета расхода газа.</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Пропускная способность ПГБ-200В-100В-2-ЭК составляет 100000 нм</w:t>
      </w:r>
      <w:r w:rsidRPr="0096647D">
        <w:rPr>
          <w:sz w:val="22"/>
          <w:szCs w:val="22"/>
          <w:vertAlign w:val="superscript"/>
        </w:rPr>
        <w:t>3</w:t>
      </w:r>
      <w:r w:rsidRPr="0096647D">
        <w:rPr>
          <w:sz w:val="22"/>
          <w:szCs w:val="22"/>
        </w:rPr>
        <w:t xml:space="preserve">/ч при </w:t>
      </w:r>
      <w:proofErr w:type="spellStart"/>
      <w:r w:rsidRPr="0096647D">
        <w:rPr>
          <w:sz w:val="22"/>
          <w:szCs w:val="22"/>
        </w:rPr>
        <w:t>Рвх.=</w:t>
      </w:r>
      <w:proofErr w:type="spellEnd"/>
      <w:r w:rsidR="0096647D">
        <w:rPr>
          <w:sz w:val="22"/>
          <w:szCs w:val="22"/>
        </w:rPr>
        <w:t xml:space="preserve"> </w:t>
      </w:r>
      <w:r w:rsidRPr="0096647D">
        <w:rPr>
          <w:sz w:val="22"/>
          <w:szCs w:val="22"/>
        </w:rPr>
        <w:t xml:space="preserve">1.1 МПа (подключение к газопроводу высокого давления </w:t>
      </w:r>
      <w:proofErr w:type="gramStart"/>
      <w:r w:rsidRPr="0096647D">
        <w:rPr>
          <w:sz w:val="22"/>
          <w:szCs w:val="22"/>
        </w:rPr>
        <w:t>Р</w:t>
      </w:r>
      <w:proofErr w:type="gramEnd"/>
      <w:r w:rsidR="0096647D">
        <w:rPr>
          <w:sz w:val="22"/>
          <w:szCs w:val="22"/>
        </w:rPr>
        <w:t xml:space="preserve"> </w:t>
      </w:r>
      <w:r w:rsidRPr="0096647D">
        <w:rPr>
          <w:sz w:val="22"/>
          <w:szCs w:val="22"/>
        </w:rPr>
        <w:t>≤</w:t>
      </w:r>
      <w:r w:rsidR="0096647D">
        <w:rPr>
          <w:sz w:val="22"/>
          <w:szCs w:val="22"/>
        </w:rPr>
        <w:t xml:space="preserve"> </w:t>
      </w:r>
      <w:r w:rsidRPr="0096647D">
        <w:rPr>
          <w:sz w:val="22"/>
          <w:szCs w:val="22"/>
        </w:rPr>
        <w:t>1.2 МПа).</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В связи с поэтапным увеличением потребности газа (нарастающим итогом) от 1000 нм</w:t>
      </w:r>
      <w:r w:rsidRPr="00BF542C">
        <w:rPr>
          <w:sz w:val="22"/>
          <w:szCs w:val="22"/>
          <w:vertAlign w:val="superscript"/>
        </w:rPr>
        <w:t>3</w:t>
      </w:r>
      <w:r w:rsidRPr="0096647D">
        <w:rPr>
          <w:sz w:val="22"/>
          <w:szCs w:val="22"/>
        </w:rPr>
        <w:t>/ч до 80000 нм</w:t>
      </w:r>
      <w:r w:rsidRPr="00BF542C">
        <w:rPr>
          <w:sz w:val="22"/>
          <w:szCs w:val="22"/>
          <w:vertAlign w:val="superscript"/>
        </w:rPr>
        <w:t>3</w:t>
      </w:r>
      <w:r w:rsidRPr="0096647D">
        <w:rPr>
          <w:sz w:val="22"/>
          <w:szCs w:val="22"/>
        </w:rPr>
        <w:t>/ч в ПГБ возможна реконструкция, связанная с заменой оборудования по увеличению пропускной способности.</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 xml:space="preserve">Шкафные газорегуляторные пункты (УГРШ) предназначены для снижения высокого давления </w:t>
      </w:r>
      <w:proofErr w:type="gramStart"/>
      <w:r w:rsidRPr="0096647D">
        <w:rPr>
          <w:sz w:val="22"/>
          <w:szCs w:val="22"/>
        </w:rPr>
        <w:t>Р</w:t>
      </w:r>
      <w:proofErr w:type="gramEnd"/>
      <w:r w:rsidR="0096647D">
        <w:rPr>
          <w:sz w:val="22"/>
          <w:szCs w:val="22"/>
        </w:rPr>
        <w:t xml:space="preserve"> </w:t>
      </w:r>
      <w:r w:rsidRPr="0096647D">
        <w:rPr>
          <w:sz w:val="22"/>
          <w:szCs w:val="22"/>
        </w:rPr>
        <w:t>≤</w:t>
      </w:r>
      <w:r w:rsidR="0096647D">
        <w:rPr>
          <w:sz w:val="22"/>
          <w:szCs w:val="22"/>
        </w:rPr>
        <w:t xml:space="preserve"> </w:t>
      </w:r>
      <w:r w:rsidRPr="0096647D">
        <w:rPr>
          <w:sz w:val="22"/>
          <w:szCs w:val="22"/>
        </w:rPr>
        <w:t>0.6 МПа до требуемого давления, для автоматического поддержания заданного выходного давления независимо от изменения расхода и входного давления, автоматического отключения подачи газа при аварийном повышении или понижении выходного давления от допустимых заданных значений, очистки от механических примесей газа.</w:t>
      </w:r>
    </w:p>
    <w:p w:rsidR="00521FE9" w:rsidRDefault="00521FE9" w:rsidP="00966633">
      <w:pPr>
        <w:autoSpaceDE w:val="0"/>
        <w:autoSpaceDN w:val="0"/>
        <w:adjustRightInd w:val="0"/>
        <w:spacing w:line="324" w:lineRule="auto"/>
        <w:ind w:firstLine="567"/>
        <w:jc w:val="both"/>
        <w:rPr>
          <w:sz w:val="22"/>
          <w:szCs w:val="22"/>
        </w:rPr>
      </w:pPr>
      <w:proofErr w:type="gramStart"/>
      <w:r w:rsidRPr="0096647D">
        <w:rPr>
          <w:sz w:val="22"/>
          <w:szCs w:val="22"/>
        </w:rPr>
        <w:t>УГРШ предусматриваются с основной и резервной линиями редуцирования на базе регуляторов РДК-500, с отоплением.</w:t>
      </w:r>
      <w:proofErr w:type="gramEnd"/>
    </w:p>
    <w:p w:rsidR="00FA38EB" w:rsidRPr="0096647D" w:rsidRDefault="00FA38EB" w:rsidP="00966633">
      <w:pPr>
        <w:autoSpaceDE w:val="0"/>
        <w:autoSpaceDN w:val="0"/>
        <w:adjustRightInd w:val="0"/>
        <w:spacing w:line="324" w:lineRule="auto"/>
        <w:ind w:firstLine="567"/>
        <w:jc w:val="both"/>
        <w:rPr>
          <w:sz w:val="22"/>
          <w:szCs w:val="22"/>
        </w:rPr>
      </w:pPr>
    </w:p>
    <w:p w:rsidR="00FA38EB" w:rsidRPr="00FA38EB" w:rsidRDefault="00FA38EB" w:rsidP="00FA38EB">
      <w:pPr>
        <w:autoSpaceDE w:val="0"/>
        <w:autoSpaceDN w:val="0"/>
        <w:adjustRightInd w:val="0"/>
        <w:spacing w:line="360" w:lineRule="auto"/>
        <w:ind w:left="15" w:firstLine="552"/>
        <w:jc w:val="both"/>
        <w:rPr>
          <w:sz w:val="22"/>
          <w:szCs w:val="22"/>
        </w:rPr>
      </w:pPr>
      <w:r>
        <w:rPr>
          <w:sz w:val="22"/>
          <w:szCs w:val="22"/>
        </w:rPr>
        <w:t>УГРШ-1;2 -</w:t>
      </w:r>
      <w:r w:rsidRPr="00FA38EB">
        <w:rPr>
          <w:sz w:val="22"/>
          <w:szCs w:val="22"/>
        </w:rPr>
        <w:t xml:space="preserve"> без учета (коммерческий учет расхода газа предусматривается внутри котельных).</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Проектная схема сети (кольцевые сети) и конструкция газопровода (с установкой секционных отключающих устройств) обеспечивает безопасную и надежную эксплуатацию газопровода, транспортировку газа с заданными параметрами по давлению и расходу, дает возможность оперативного отключения потребителей газа.</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 xml:space="preserve">Газопровод высокого давления запроектирован из полиэтиленовых труб по </w:t>
      </w:r>
      <w:r w:rsidR="00FA38EB">
        <w:rPr>
          <w:sz w:val="22"/>
          <w:szCs w:val="22"/>
        </w:rPr>
        <w:t xml:space="preserve">                         </w:t>
      </w:r>
      <w:r w:rsidRPr="0096647D">
        <w:rPr>
          <w:sz w:val="22"/>
          <w:szCs w:val="22"/>
        </w:rPr>
        <w:t xml:space="preserve">ГОСТ </w:t>
      </w:r>
      <w:proofErr w:type="gramStart"/>
      <w:r w:rsidRPr="0096647D">
        <w:rPr>
          <w:sz w:val="22"/>
          <w:szCs w:val="22"/>
        </w:rPr>
        <w:t>Р</w:t>
      </w:r>
      <w:proofErr w:type="gramEnd"/>
      <w:r w:rsidRPr="0096647D">
        <w:rPr>
          <w:sz w:val="22"/>
          <w:szCs w:val="22"/>
        </w:rPr>
        <w:t xml:space="preserve"> 50838-2009 с коэффициентом запаса прочности не менее 3.2.</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 xml:space="preserve">Стальные вставки на ПЭ газопроводе (в районе ПГБ, УГРШ — на выходе из земли и на пусках в землю) предусматриваются из стальных электросварных труб ГОСТ 10704-91, </w:t>
      </w:r>
      <w:r w:rsidR="00F76A6E">
        <w:rPr>
          <w:sz w:val="22"/>
          <w:szCs w:val="22"/>
        </w:rPr>
        <w:t xml:space="preserve">                 </w:t>
      </w:r>
      <w:r w:rsidRPr="0096647D">
        <w:rPr>
          <w:sz w:val="22"/>
          <w:szCs w:val="22"/>
        </w:rPr>
        <w:t>ГОСТ 10705-80* (гр</w:t>
      </w:r>
      <w:proofErr w:type="gramStart"/>
      <w:r w:rsidRPr="0096647D">
        <w:rPr>
          <w:sz w:val="22"/>
          <w:szCs w:val="22"/>
        </w:rPr>
        <w:t>.В</w:t>
      </w:r>
      <w:proofErr w:type="gramEnd"/>
      <w:r w:rsidRPr="0096647D">
        <w:rPr>
          <w:sz w:val="22"/>
          <w:szCs w:val="22"/>
        </w:rPr>
        <w:t>), выпускаемых отечественными заводами и имеющими сертификат качества завода-изготовителя в соответствии с СП 62.13330.2011 «СНиП 42-01-2002 Газораспределительные системы».</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 xml:space="preserve">Участки стального подземного газопровода монтируются из труб, изолированных в заводских условиях </w:t>
      </w:r>
      <w:proofErr w:type="gramStart"/>
      <w:r w:rsidRPr="0096647D">
        <w:rPr>
          <w:sz w:val="22"/>
          <w:szCs w:val="22"/>
        </w:rPr>
        <w:t>весьма усиленного</w:t>
      </w:r>
      <w:proofErr w:type="gramEnd"/>
      <w:r w:rsidRPr="0096647D">
        <w:rPr>
          <w:sz w:val="22"/>
          <w:szCs w:val="22"/>
        </w:rPr>
        <w:t xml:space="preserve"> типа по РД 153-39.4-091-01 и ГОСТ 9.602-2005. Сварные стыки стальных газопроводов изолировать </w:t>
      </w:r>
      <w:proofErr w:type="spellStart"/>
      <w:r w:rsidRPr="0096647D">
        <w:rPr>
          <w:sz w:val="22"/>
          <w:szCs w:val="22"/>
        </w:rPr>
        <w:t>термоусаживающими</w:t>
      </w:r>
      <w:proofErr w:type="spellEnd"/>
      <w:r w:rsidRPr="0096647D">
        <w:rPr>
          <w:sz w:val="22"/>
          <w:szCs w:val="22"/>
        </w:rPr>
        <w:t xml:space="preserve"> лентами.</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lastRenderedPageBreak/>
        <w:t xml:space="preserve">Переход с полиэтилена на сталь выполняются неразъемными соединениями «полиэтилен-сталь». </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100%  сварных стыков газопровода подлежат контролю.</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В местах пересечений с автодорогой, коллекторами, теплосетью газопровод заключается в футляры из стальных электросварных труб.</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 xml:space="preserve">Для возможности отключения подачи газа при ремонтных работах и аварийных ситуациях в проекте </w:t>
      </w:r>
      <w:proofErr w:type="gramStart"/>
      <w:r w:rsidRPr="0096647D">
        <w:rPr>
          <w:sz w:val="22"/>
          <w:szCs w:val="22"/>
        </w:rPr>
        <w:t>согласно треб</w:t>
      </w:r>
      <w:r w:rsidR="00BF542C">
        <w:rPr>
          <w:sz w:val="22"/>
          <w:szCs w:val="22"/>
        </w:rPr>
        <w:t>ований</w:t>
      </w:r>
      <w:proofErr w:type="gramEnd"/>
      <w:r w:rsidR="00BF542C">
        <w:rPr>
          <w:sz w:val="22"/>
          <w:szCs w:val="22"/>
        </w:rPr>
        <w:t xml:space="preserve"> СП 62.13330.2011 и </w:t>
      </w:r>
      <w:r w:rsidRPr="0096647D">
        <w:rPr>
          <w:sz w:val="22"/>
          <w:szCs w:val="22"/>
        </w:rPr>
        <w:t>СП 42-101-2003 предусматривается установка отключающих устройств.</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 xml:space="preserve">В качестве отключающих устройств используются </w:t>
      </w:r>
      <w:r w:rsidR="00966633">
        <w:rPr>
          <w:sz w:val="22"/>
          <w:szCs w:val="22"/>
        </w:rPr>
        <w:t xml:space="preserve">стальные </w:t>
      </w:r>
      <w:r w:rsidRPr="0096647D">
        <w:rPr>
          <w:sz w:val="22"/>
          <w:szCs w:val="22"/>
        </w:rPr>
        <w:t xml:space="preserve">краны шаровые для подземной и надземной установки, предназначенные для газовой среды в соответствии с ГОСТ </w:t>
      </w:r>
      <w:proofErr w:type="gramStart"/>
      <w:r w:rsidRPr="0096647D">
        <w:rPr>
          <w:sz w:val="22"/>
          <w:szCs w:val="22"/>
        </w:rPr>
        <w:t>Р</w:t>
      </w:r>
      <w:proofErr w:type="gramEnd"/>
      <w:r w:rsidRPr="0096647D">
        <w:rPr>
          <w:sz w:val="22"/>
          <w:szCs w:val="22"/>
        </w:rPr>
        <w:t xml:space="preserve"> 54808-2011.</w:t>
      </w:r>
    </w:p>
    <w:p w:rsidR="00966633" w:rsidRPr="00966633" w:rsidRDefault="00966633" w:rsidP="00966633">
      <w:pPr>
        <w:spacing w:line="324" w:lineRule="auto"/>
        <w:ind w:firstLine="567"/>
        <w:jc w:val="both"/>
        <w:rPr>
          <w:sz w:val="22"/>
          <w:szCs w:val="22"/>
        </w:rPr>
      </w:pPr>
      <w:r w:rsidRPr="00966633">
        <w:rPr>
          <w:sz w:val="22"/>
          <w:szCs w:val="22"/>
        </w:rPr>
        <w:t xml:space="preserve">При подземной установке стальная запорная арматура присоединяется к полиэтиленовому газопроводу с помощью неразъемных соединений «полиэтилен-сталь», размещается в колодцах, обеспечивающих удобство обслуживания арматуры, безопасность для обслуживающего персонала, прочность и долговечность ограждающих конструкций, исключающих проникновение внутрь грунтовых вод. </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 xml:space="preserve">В связи с прокладкой подземного газопровода в </w:t>
      </w:r>
      <w:proofErr w:type="spellStart"/>
      <w:r w:rsidRPr="0096647D">
        <w:rPr>
          <w:sz w:val="22"/>
          <w:szCs w:val="22"/>
        </w:rPr>
        <w:t>непросадочных</w:t>
      </w:r>
      <w:proofErr w:type="spellEnd"/>
      <w:r w:rsidRPr="0096647D">
        <w:rPr>
          <w:sz w:val="22"/>
          <w:szCs w:val="22"/>
        </w:rPr>
        <w:t xml:space="preserve"> </w:t>
      </w:r>
      <w:proofErr w:type="spellStart"/>
      <w:r w:rsidRPr="0096647D">
        <w:rPr>
          <w:sz w:val="22"/>
          <w:szCs w:val="22"/>
        </w:rPr>
        <w:t>непучинистых</w:t>
      </w:r>
      <w:proofErr w:type="spellEnd"/>
      <w:r w:rsidRPr="0096647D">
        <w:rPr>
          <w:sz w:val="22"/>
          <w:szCs w:val="22"/>
        </w:rPr>
        <w:t xml:space="preserve"> грунтах (на основании инженерно-ге</w:t>
      </w:r>
      <w:r w:rsidR="00BF542C">
        <w:rPr>
          <w:sz w:val="22"/>
          <w:szCs w:val="22"/>
        </w:rPr>
        <w:t xml:space="preserve">ологических изысканий, слой ИГЭ № </w:t>
      </w:r>
      <w:r w:rsidRPr="0096647D">
        <w:rPr>
          <w:sz w:val="22"/>
          <w:szCs w:val="22"/>
        </w:rPr>
        <w:t>2) глубина заложения предусмотрена в размере 1.1-1.3</w:t>
      </w:r>
      <w:r w:rsidR="00BF542C">
        <w:rPr>
          <w:sz w:val="22"/>
          <w:szCs w:val="22"/>
        </w:rPr>
        <w:t xml:space="preserve"> </w:t>
      </w:r>
      <w:r w:rsidRPr="0096647D">
        <w:rPr>
          <w:sz w:val="22"/>
          <w:szCs w:val="22"/>
        </w:rPr>
        <w:t xml:space="preserve">м до верха трубы. </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 xml:space="preserve">По всей трассе под трубопровод выполняется основание из песчаного грунта толщиной </w:t>
      </w:r>
      <w:r w:rsidR="00BF542C">
        <w:rPr>
          <w:sz w:val="22"/>
          <w:szCs w:val="22"/>
        </w:rPr>
        <w:t xml:space="preserve">            </w:t>
      </w:r>
      <w:r w:rsidRPr="0096647D">
        <w:rPr>
          <w:sz w:val="22"/>
          <w:szCs w:val="22"/>
        </w:rPr>
        <w:t>0.1</w:t>
      </w:r>
      <w:r w:rsidR="00BF542C">
        <w:rPr>
          <w:sz w:val="22"/>
          <w:szCs w:val="22"/>
        </w:rPr>
        <w:t xml:space="preserve"> </w:t>
      </w:r>
      <w:r w:rsidRPr="0096647D">
        <w:rPr>
          <w:sz w:val="22"/>
          <w:szCs w:val="22"/>
        </w:rPr>
        <w:t>м с засыпкой на 0.2</w:t>
      </w:r>
      <w:r w:rsidR="00BF542C">
        <w:rPr>
          <w:sz w:val="22"/>
          <w:szCs w:val="22"/>
        </w:rPr>
        <w:t xml:space="preserve"> </w:t>
      </w:r>
      <w:r w:rsidRPr="0096647D">
        <w:rPr>
          <w:sz w:val="22"/>
          <w:szCs w:val="22"/>
        </w:rPr>
        <w:t>м песком выше верхней образующей трубы.</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На протяжении всей трассы газопровода, выполненного из полиэтиленовых труб, необходимо предусмотреть укладку сигнальной ленты с несмываемой надписью «Осторожно! ГАЗ». Лента прокладывается выше верха трубы на 0.2</w:t>
      </w:r>
      <w:r w:rsidR="00BF542C">
        <w:rPr>
          <w:sz w:val="22"/>
          <w:szCs w:val="22"/>
        </w:rPr>
        <w:t xml:space="preserve"> </w:t>
      </w:r>
      <w:r w:rsidRPr="0096647D">
        <w:rPr>
          <w:sz w:val="22"/>
          <w:szCs w:val="22"/>
        </w:rPr>
        <w:t>м.</w:t>
      </w:r>
    </w:p>
    <w:p w:rsidR="00521FE9" w:rsidRPr="0096647D" w:rsidRDefault="00521FE9" w:rsidP="00966633">
      <w:pPr>
        <w:autoSpaceDE w:val="0"/>
        <w:autoSpaceDN w:val="0"/>
        <w:adjustRightInd w:val="0"/>
        <w:spacing w:line="324" w:lineRule="auto"/>
        <w:ind w:firstLine="567"/>
        <w:jc w:val="both"/>
        <w:rPr>
          <w:sz w:val="22"/>
          <w:szCs w:val="22"/>
        </w:rPr>
      </w:pPr>
      <w:r w:rsidRPr="0096647D">
        <w:rPr>
          <w:sz w:val="22"/>
          <w:szCs w:val="22"/>
        </w:rPr>
        <w:t>На участках пересечений газопровода с подземными инженерными коммуникациями лента должна быть уложена вдоль газопровода дважды на расстояние не менее 0</w:t>
      </w:r>
      <w:r w:rsidR="00BF542C">
        <w:rPr>
          <w:sz w:val="22"/>
          <w:szCs w:val="22"/>
        </w:rPr>
        <w:t>,</w:t>
      </w:r>
      <w:r w:rsidRPr="0096647D">
        <w:rPr>
          <w:sz w:val="22"/>
          <w:szCs w:val="22"/>
        </w:rPr>
        <w:t>2</w:t>
      </w:r>
      <w:r w:rsidR="00BF542C">
        <w:rPr>
          <w:sz w:val="22"/>
          <w:szCs w:val="22"/>
        </w:rPr>
        <w:t xml:space="preserve"> </w:t>
      </w:r>
      <w:r w:rsidRPr="0096647D">
        <w:rPr>
          <w:sz w:val="22"/>
          <w:szCs w:val="22"/>
        </w:rPr>
        <w:t>м между собой и на 2.0</w:t>
      </w:r>
      <w:r w:rsidR="00BF542C">
        <w:rPr>
          <w:sz w:val="22"/>
          <w:szCs w:val="22"/>
        </w:rPr>
        <w:t xml:space="preserve"> </w:t>
      </w:r>
      <w:r w:rsidRPr="0096647D">
        <w:rPr>
          <w:sz w:val="22"/>
          <w:szCs w:val="22"/>
        </w:rPr>
        <w:t xml:space="preserve">м в обе стороны </w:t>
      </w:r>
      <w:r w:rsidRPr="00966633">
        <w:rPr>
          <w:sz w:val="22"/>
          <w:szCs w:val="22"/>
        </w:rPr>
        <w:t>от пересекаемых сооружений.</w:t>
      </w: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t xml:space="preserve">Вдоль трассы подземного газопровода следует выполнить установку опознавательных знаков в соответствии с «Правилами охраны газораспределительных сетей» (утверждены постановлением Правительства Российской Федерации </w:t>
      </w:r>
      <w:r w:rsidR="00BF542C">
        <w:rPr>
          <w:sz w:val="22"/>
          <w:szCs w:val="22"/>
        </w:rPr>
        <w:t>з</w:t>
      </w:r>
      <w:r w:rsidRPr="0096647D">
        <w:rPr>
          <w:sz w:val="22"/>
          <w:szCs w:val="22"/>
        </w:rPr>
        <w:t xml:space="preserve">а </w:t>
      </w:r>
      <w:r w:rsidR="00BF542C">
        <w:rPr>
          <w:sz w:val="22"/>
          <w:szCs w:val="22"/>
        </w:rPr>
        <w:t xml:space="preserve">№ </w:t>
      </w:r>
      <w:r w:rsidRPr="0096647D">
        <w:rPr>
          <w:sz w:val="22"/>
          <w:szCs w:val="22"/>
        </w:rPr>
        <w:t>878</w:t>
      </w:r>
      <w:r w:rsidR="00BF542C" w:rsidRPr="00BF542C">
        <w:rPr>
          <w:sz w:val="22"/>
          <w:szCs w:val="22"/>
        </w:rPr>
        <w:t xml:space="preserve"> </w:t>
      </w:r>
      <w:r w:rsidR="00BF542C" w:rsidRPr="0096647D">
        <w:rPr>
          <w:sz w:val="22"/>
          <w:szCs w:val="22"/>
        </w:rPr>
        <w:t>от 20.11.2000</w:t>
      </w:r>
      <w:r w:rsidR="00BF542C">
        <w:rPr>
          <w:sz w:val="22"/>
          <w:szCs w:val="22"/>
        </w:rPr>
        <w:t xml:space="preserve"> </w:t>
      </w:r>
      <w:r w:rsidR="00BF542C" w:rsidRPr="0096647D">
        <w:rPr>
          <w:sz w:val="22"/>
          <w:szCs w:val="22"/>
        </w:rPr>
        <w:t>г.</w:t>
      </w:r>
      <w:r w:rsidRPr="0096647D">
        <w:rPr>
          <w:sz w:val="22"/>
          <w:szCs w:val="22"/>
        </w:rPr>
        <w:t>).</w:t>
      </w: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t>Для обозначения трассы газопровода проектом предусмотрена установка опознавательных знаков на углах поворота, в местах ответвлений газопровода и  на расстоянии не более 200</w:t>
      </w:r>
      <w:r w:rsidR="00BF542C">
        <w:rPr>
          <w:sz w:val="22"/>
          <w:szCs w:val="22"/>
        </w:rPr>
        <w:t xml:space="preserve"> </w:t>
      </w:r>
      <w:r w:rsidRPr="0096647D">
        <w:rPr>
          <w:sz w:val="22"/>
          <w:szCs w:val="22"/>
        </w:rPr>
        <w:t>м друг от друга на прямых участках газопровода. Таблички с указанием места нахождения газопровода установить с правой стороны от газопровода (на стены существующих строений или постоянных ориентиров) по ходу газа.</w:t>
      </w: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t xml:space="preserve">Опознавательные знаки должны нести </w:t>
      </w:r>
      <w:proofErr w:type="spellStart"/>
      <w:r w:rsidRPr="0096647D">
        <w:rPr>
          <w:sz w:val="22"/>
          <w:szCs w:val="22"/>
        </w:rPr>
        <w:t>следующу</w:t>
      </w:r>
      <w:proofErr w:type="spellEnd"/>
      <w:r w:rsidRPr="0096647D">
        <w:rPr>
          <w:sz w:val="22"/>
          <w:szCs w:val="22"/>
        </w:rPr>
        <w:t xml:space="preserve"> информацию:</w:t>
      </w: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t>- указание расстояния до газопровода;</w:t>
      </w: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t>- указание параметров газа;</w:t>
      </w: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t>- указание глубины заложения газопроводов;</w:t>
      </w:r>
    </w:p>
    <w:p w:rsidR="00521FE9" w:rsidRPr="0096647D" w:rsidRDefault="00521FE9" w:rsidP="0096647D">
      <w:pPr>
        <w:autoSpaceDE w:val="0"/>
        <w:autoSpaceDN w:val="0"/>
        <w:adjustRightInd w:val="0"/>
        <w:spacing w:line="360" w:lineRule="auto"/>
        <w:ind w:firstLine="567"/>
        <w:jc w:val="both"/>
        <w:rPr>
          <w:sz w:val="22"/>
          <w:szCs w:val="22"/>
        </w:rPr>
      </w:pPr>
      <w:r w:rsidRPr="0096647D">
        <w:rPr>
          <w:sz w:val="22"/>
          <w:szCs w:val="22"/>
        </w:rPr>
        <w:t>- номер телефона аварийно-диспетчерской службы.</w:t>
      </w:r>
    </w:p>
    <w:p w:rsidR="00521FE9" w:rsidRPr="0096647D" w:rsidRDefault="00521FE9" w:rsidP="0096647D">
      <w:pPr>
        <w:autoSpaceDE w:val="0"/>
        <w:autoSpaceDN w:val="0"/>
        <w:adjustRightInd w:val="0"/>
        <w:spacing w:line="360" w:lineRule="auto"/>
        <w:ind w:firstLine="567"/>
        <w:jc w:val="both"/>
        <w:rPr>
          <w:sz w:val="22"/>
          <w:szCs w:val="22"/>
        </w:rPr>
      </w:pPr>
      <w:proofErr w:type="gramStart"/>
      <w:r w:rsidRPr="0096647D">
        <w:rPr>
          <w:sz w:val="22"/>
          <w:szCs w:val="22"/>
        </w:rPr>
        <w:t>Согласно постановления</w:t>
      </w:r>
      <w:proofErr w:type="gramEnd"/>
      <w:r w:rsidRPr="0096647D">
        <w:rPr>
          <w:sz w:val="22"/>
          <w:szCs w:val="22"/>
        </w:rPr>
        <w:t xml:space="preserve"> Правительства РФ </w:t>
      </w:r>
      <w:r w:rsidR="00BF542C">
        <w:rPr>
          <w:sz w:val="22"/>
          <w:szCs w:val="22"/>
        </w:rPr>
        <w:t xml:space="preserve">№ </w:t>
      </w:r>
      <w:r w:rsidRPr="0096647D">
        <w:rPr>
          <w:sz w:val="22"/>
          <w:szCs w:val="22"/>
        </w:rPr>
        <w:t xml:space="preserve">878 </w:t>
      </w:r>
      <w:r w:rsidR="00BF542C" w:rsidRPr="0096647D">
        <w:rPr>
          <w:sz w:val="22"/>
          <w:szCs w:val="22"/>
        </w:rPr>
        <w:t>от 20.11.2000</w:t>
      </w:r>
      <w:r w:rsidR="00BF542C">
        <w:rPr>
          <w:sz w:val="22"/>
          <w:szCs w:val="22"/>
        </w:rPr>
        <w:t xml:space="preserve"> </w:t>
      </w:r>
      <w:r w:rsidR="00BF542C" w:rsidRPr="0096647D">
        <w:rPr>
          <w:sz w:val="22"/>
          <w:szCs w:val="22"/>
        </w:rPr>
        <w:t xml:space="preserve">г. </w:t>
      </w:r>
      <w:r w:rsidRPr="0096647D">
        <w:rPr>
          <w:sz w:val="22"/>
          <w:szCs w:val="22"/>
        </w:rPr>
        <w:t>для газораспределительных сетей установлены следующие охранные зоны:</w:t>
      </w:r>
    </w:p>
    <w:p w:rsidR="00521FE9" w:rsidRPr="0096647D" w:rsidRDefault="006B55F9" w:rsidP="0096647D">
      <w:pPr>
        <w:autoSpaceDE w:val="0"/>
        <w:autoSpaceDN w:val="0"/>
        <w:adjustRightInd w:val="0"/>
        <w:spacing w:line="360" w:lineRule="auto"/>
        <w:ind w:firstLine="567"/>
        <w:jc w:val="both"/>
        <w:rPr>
          <w:sz w:val="22"/>
          <w:szCs w:val="22"/>
        </w:rPr>
      </w:pPr>
      <w:r>
        <w:rPr>
          <w:sz w:val="22"/>
          <w:szCs w:val="22"/>
        </w:rPr>
        <w:lastRenderedPageBreak/>
        <w:t>- вдоль трассы газопроводов -</w:t>
      </w:r>
      <w:r w:rsidR="00521FE9" w:rsidRPr="0096647D">
        <w:rPr>
          <w:sz w:val="22"/>
          <w:szCs w:val="22"/>
        </w:rPr>
        <w:t xml:space="preserve"> в виде территории, ограниченной условными линиями, проходящими на расстоянии 2.0</w:t>
      </w:r>
      <w:r w:rsidR="00BF542C">
        <w:rPr>
          <w:sz w:val="22"/>
          <w:szCs w:val="22"/>
        </w:rPr>
        <w:t xml:space="preserve"> </w:t>
      </w:r>
      <w:r w:rsidR="00521FE9" w:rsidRPr="0096647D">
        <w:rPr>
          <w:sz w:val="22"/>
          <w:szCs w:val="22"/>
        </w:rPr>
        <w:t>м от оси газопровода в ту и другую стороны,</w:t>
      </w:r>
    </w:p>
    <w:p w:rsidR="00521FE9" w:rsidRPr="0096647D" w:rsidRDefault="006B55F9" w:rsidP="0096647D">
      <w:pPr>
        <w:autoSpaceDE w:val="0"/>
        <w:autoSpaceDN w:val="0"/>
        <w:adjustRightInd w:val="0"/>
        <w:spacing w:line="360" w:lineRule="auto"/>
        <w:ind w:firstLine="567"/>
        <w:jc w:val="both"/>
        <w:rPr>
          <w:sz w:val="22"/>
          <w:szCs w:val="22"/>
        </w:rPr>
      </w:pPr>
      <w:r>
        <w:rPr>
          <w:sz w:val="22"/>
          <w:szCs w:val="22"/>
        </w:rPr>
        <w:t>- для ПГБ и УГРШ -</w:t>
      </w:r>
      <w:r w:rsidR="00521FE9" w:rsidRPr="0096647D">
        <w:rPr>
          <w:sz w:val="22"/>
          <w:szCs w:val="22"/>
        </w:rPr>
        <w:t xml:space="preserve"> по 10.0</w:t>
      </w:r>
      <w:r w:rsidR="00BF542C">
        <w:rPr>
          <w:sz w:val="22"/>
          <w:szCs w:val="22"/>
        </w:rPr>
        <w:t xml:space="preserve"> </w:t>
      </w:r>
      <w:r w:rsidR="00521FE9" w:rsidRPr="0096647D">
        <w:rPr>
          <w:sz w:val="22"/>
          <w:szCs w:val="22"/>
        </w:rPr>
        <w:t xml:space="preserve">м от ограждения.        </w:t>
      </w:r>
    </w:p>
    <w:p w:rsidR="00521FE9" w:rsidRPr="0096647D" w:rsidRDefault="00521FE9" w:rsidP="0096647D">
      <w:pPr>
        <w:autoSpaceDE w:val="0"/>
        <w:autoSpaceDN w:val="0"/>
        <w:adjustRightInd w:val="0"/>
        <w:spacing w:line="360" w:lineRule="auto"/>
        <w:ind w:firstLine="567"/>
        <w:jc w:val="both"/>
        <w:rPr>
          <w:sz w:val="22"/>
          <w:szCs w:val="22"/>
        </w:rPr>
      </w:pPr>
      <w:r w:rsidRPr="0096647D">
        <w:rPr>
          <w:color w:val="000000"/>
          <w:sz w:val="22"/>
          <w:szCs w:val="22"/>
        </w:rPr>
        <w:t>Для перспективного газоснабжения ОЭЗ предлагаются к строительств</w:t>
      </w:r>
      <w:r w:rsidRPr="0096647D">
        <w:rPr>
          <w:sz w:val="22"/>
          <w:szCs w:val="22"/>
        </w:rPr>
        <w:t>у газорегуляторные пункты заводского изготовления, газопроводы высокого (</w:t>
      </w:r>
      <w:proofErr w:type="gramStart"/>
      <w:r w:rsidRPr="0096647D">
        <w:rPr>
          <w:sz w:val="22"/>
          <w:szCs w:val="22"/>
        </w:rPr>
        <w:t>Р</w:t>
      </w:r>
      <w:proofErr w:type="gramEnd"/>
      <w:r w:rsidR="00BF542C">
        <w:rPr>
          <w:sz w:val="22"/>
          <w:szCs w:val="22"/>
        </w:rPr>
        <w:t xml:space="preserve"> </w:t>
      </w:r>
      <w:r w:rsidRPr="0096647D">
        <w:rPr>
          <w:sz w:val="22"/>
          <w:szCs w:val="22"/>
        </w:rPr>
        <w:t>≤</w:t>
      </w:r>
      <w:r w:rsidR="00BF542C">
        <w:rPr>
          <w:sz w:val="22"/>
          <w:szCs w:val="22"/>
        </w:rPr>
        <w:t xml:space="preserve"> </w:t>
      </w:r>
      <w:r w:rsidRPr="0096647D">
        <w:rPr>
          <w:sz w:val="22"/>
          <w:szCs w:val="22"/>
        </w:rPr>
        <w:t>1.2 МПа,  Р</w:t>
      </w:r>
      <w:r w:rsidR="00BF542C">
        <w:rPr>
          <w:sz w:val="22"/>
          <w:szCs w:val="22"/>
        </w:rPr>
        <w:t xml:space="preserve"> </w:t>
      </w:r>
      <w:r w:rsidRPr="0096647D">
        <w:rPr>
          <w:sz w:val="22"/>
          <w:szCs w:val="22"/>
        </w:rPr>
        <w:t>≤</w:t>
      </w:r>
      <w:r w:rsidR="00BF542C">
        <w:rPr>
          <w:sz w:val="22"/>
          <w:szCs w:val="22"/>
        </w:rPr>
        <w:t xml:space="preserve"> </w:t>
      </w:r>
      <w:r w:rsidRPr="0096647D">
        <w:rPr>
          <w:sz w:val="22"/>
          <w:szCs w:val="22"/>
        </w:rPr>
        <w:t xml:space="preserve">0.6 МПа) и среднего давления. </w:t>
      </w:r>
    </w:p>
    <w:p w:rsidR="00521FE9" w:rsidRPr="0096647D" w:rsidRDefault="00521FE9" w:rsidP="006B55F9">
      <w:pPr>
        <w:autoSpaceDE w:val="0"/>
        <w:autoSpaceDN w:val="0"/>
        <w:adjustRightInd w:val="0"/>
        <w:spacing w:line="360" w:lineRule="auto"/>
        <w:ind w:firstLine="567"/>
        <w:jc w:val="both"/>
        <w:rPr>
          <w:sz w:val="22"/>
          <w:szCs w:val="22"/>
        </w:rPr>
      </w:pPr>
      <w:r w:rsidRPr="0096647D">
        <w:rPr>
          <w:sz w:val="22"/>
          <w:szCs w:val="22"/>
        </w:rPr>
        <w:t xml:space="preserve">Коммерческий учет расхода газа на нужды ОЭЗ предусмотрен в </w:t>
      </w:r>
      <w:r w:rsidR="006B55F9" w:rsidRPr="006B55F9">
        <w:rPr>
          <w:sz w:val="22"/>
          <w:szCs w:val="22"/>
        </w:rPr>
        <w:t>ПГБ-1 и ПГБ-2</w:t>
      </w:r>
      <w:r w:rsidR="006B55F9">
        <w:rPr>
          <w:rFonts w:ascii="Times New Roman CYR" w:hAnsi="Times New Roman CYR" w:cs="Times New Roman CYR"/>
          <w:color w:val="FF00CC"/>
          <w:sz w:val="28"/>
          <w:szCs w:val="28"/>
        </w:rPr>
        <w:t xml:space="preserve"> </w:t>
      </w:r>
      <w:r w:rsidRPr="0096647D">
        <w:rPr>
          <w:sz w:val="22"/>
          <w:szCs w:val="22"/>
        </w:rPr>
        <w:t>на границе участка объекта (технологическое присоединение).</w:t>
      </w:r>
    </w:p>
    <w:p w:rsidR="00521FE9" w:rsidRPr="0096647D" w:rsidRDefault="00521FE9" w:rsidP="0096647D">
      <w:pPr>
        <w:autoSpaceDE w:val="0"/>
        <w:autoSpaceDN w:val="0"/>
        <w:adjustRightInd w:val="0"/>
        <w:spacing w:line="360" w:lineRule="auto"/>
        <w:jc w:val="both"/>
        <w:rPr>
          <w:sz w:val="22"/>
          <w:szCs w:val="22"/>
        </w:rPr>
      </w:pPr>
      <w:r w:rsidRPr="0096647D">
        <w:rPr>
          <w:sz w:val="22"/>
          <w:szCs w:val="22"/>
        </w:rPr>
        <w:t xml:space="preserve">     </w:t>
      </w:r>
    </w:p>
    <w:p w:rsidR="00521FE9" w:rsidRPr="0096647D" w:rsidRDefault="00521FE9" w:rsidP="00BF542C">
      <w:pPr>
        <w:autoSpaceDE w:val="0"/>
        <w:autoSpaceDN w:val="0"/>
        <w:adjustRightInd w:val="0"/>
        <w:spacing w:line="360" w:lineRule="auto"/>
        <w:ind w:firstLine="567"/>
        <w:jc w:val="both"/>
        <w:rPr>
          <w:sz w:val="22"/>
          <w:szCs w:val="22"/>
        </w:rPr>
      </w:pPr>
      <w:r w:rsidRPr="0096647D">
        <w:rPr>
          <w:sz w:val="22"/>
          <w:szCs w:val="22"/>
          <w:u w:val="single"/>
        </w:rPr>
        <w:t>Всего по ОЭЗ:</w:t>
      </w:r>
      <w:r w:rsidRPr="0096647D">
        <w:rPr>
          <w:sz w:val="22"/>
          <w:szCs w:val="22"/>
        </w:rPr>
        <w:t xml:space="preserve"> </w:t>
      </w:r>
    </w:p>
    <w:p w:rsidR="006B55F9" w:rsidRPr="006B55F9" w:rsidRDefault="006B55F9" w:rsidP="006B55F9">
      <w:pPr>
        <w:autoSpaceDE w:val="0"/>
        <w:autoSpaceDN w:val="0"/>
        <w:adjustRightInd w:val="0"/>
        <w:spacing w:line="360" w:lineRule="auto"/>
        <w:ind w:firstLine="567"/>
        <w:jc w:val="both"/>
        <w:rPr>
          <w:rFonts w:ascii="Times New Roman CYR" w:hAnsi="Times New Roman CYR" w:cs="Times New Roman CYR"/>
          <w:sz w:val="22"/>
          <w:szCs w:val="22"/>
        </w:rPr>
      </w:pPr>
      <w:r w:rsidRPr="006B55F9">
        <w:rPr>
          <w:sz w:val="22"/>
          <w:szCs w:val="22"/>
        </w:rPr>
        <w:t xml:space="preserve">-  </w:t>
      </w:r>
      <w:r>
        <w:rPr>
          <w:rFonts w:ascii="Times New Roman CYR" w:hAnsi="Times New Roman CYR" w:cs="Times New Roman CYR"/>
          <w:sz w:val="22"/>
          <w:szCs w:val="22"/>
        </w:rPr>
        <w:t>газорегуляторных пунктов -</w:t>
      </w:r>
      <w:r w:rsidRPr="006B55F9">
        <w:rPr>
          <w:rFonts w:ascii="Times New Roman CYR" w:hAnsi="Times New Roman CYR" w:cs="Times New Roman CYR"/>
          <w:sz w:val="22"/>
          <w:szCs w:val="22"/>
        </w:rPr>
        <w:t xml:space="preserve"> 4 шт., в т.ч.:</w:t>
      </w:r>
    </w:p>
    <w:p w:rsidR="006B55F9" w:rsidRPr="006B55F9" w:rsidRDefault="006B55F9" w:rsidP="006B55F9">
      <w:pPr>
        <w:autoSpaceDE w:val="0"/>
        <w:autoSpaceDN w:val="0"/>
        <w:adjustRightInd w:val="0"/>
        <w:spacing w:line="360" w:lineRule="auto"/>
        <w:ind w:firstLine="567"/>
        <w:jc w:val="both"/>
        <w:rPr>
          <w:rFonts w:ascii="Times New Roman CYR" w:hAnsi="Times New Roman CYR" w:cs="Times New Roman CYR"/>
          <w:sz w:val="22"/>
          <w:szCs w:val="22"/>
        </w:rPr>
      </w:pPr>
      <w:r w:rsidRPr="006B55F9">
        <w:rPr>
          <w:sz w:val="22"/>
          <w:szCs w:val="22"/>
        </w:rPr>
        <w:t xml:space="preserve">- </w:t>
      </w:r>
      <w:proofErr w:type="gramStart"/>
      <w:r>
        <w:rPr>
          <w:rFonts w:ascii="Times New Roman CYR" w:hAnsi="Times New Roman CYR" w:cs="Times New Roman CYR"/>
          <w:sz w:val="22"/>
          <w:szCs w:val="22"/>
        </w:rPr>
        <w:t>блочных</w:t>
      </w:r>
      <w:proofErr w:type="gramEnd"/>
      <w:r>
        <w:rPr>
          <w:rFonts w:ascii="Times New Roman CYR" w:hAnsi="Times New Roman CYR" w:cs="Times New Roman CYR"/>
          <w:sz w:val="22"/>
          <w:szCs w:val="22"/>
        </w:rPr>
        <w:t xml:space="preserve"> с учетом расхода газа -</w:t>
      </w:r>
      <w:r w:rsidRPr="006B55F9">
        <w:rPr>
          <w:rFonts w:ascii="Times New Roman CYR" w:hAnsi="Times New Roman CYR" w:cs="Times New Roman CYR"/>
          <w:sz w:val="22"/>
          <w:szCs w:val="22"/>
        </w:rPr>
        <w:t xml:space="preserve"> 2 шт.,</w:t>
      </w:r>
    </w:p>
    <w:p w:rsidR="006B55F9" w:rsidRPr="006B55F9" w:rsidRDefault="006B55F9" w:rsidP="006B55F9">
      <w:pPr>
        <w:autoSpaceDE w:val="0"/>
        <w:autoSpaceDN w:val="0"/>
        <w:adjustRightInd w:val="0"/>
        <w:spacing w:line="360" w:lineRule="auto"/>
        <w:ind w:firstLine="567"/>
        <w:jc w:val="both"/>
        <w:rPr>
          <w:rFonts w:ascii="Times New Roman CYR" w:hAnsi="Times New Roman CYR" w:cs="Times New Roman CYR"/>
          <w:sz w:val="22"/>
          <w:szCs w:val="22"/>
        </w:rPr>
      </w:pPr>
      <w:r w:rsidRPr="006B55F9">
        <w:rPr>
          <w:sz w:val="22"/>
          <w:szCs w:val="22"/>
        </w:rPr>
        <w:t xml:space="preserve">- </w:t>
      </w:r>
      <w:proofErr w:type="gramStart"/>
      <w:r>
        <w:rPr>
          <w:rFonts w:ascii="Times New Roman CYR" w:hAnsi="Times New Roman CYR" w:cs="Times New Roman CYR"/>
          <w:sz w:val="22"/>
          <w:szCs w:val="22"/>
        </w:rPr>
        <w:t>шкафных</w:t>
      </w:r>
      <w:proofErr w:type="gramEnd"/>
      <w:r>
        <w:rPr>
          <w:rFonts w:ascii="Times New Roman CYR" w:hAnsi="Times New Roman CYR" w:cs="Times New Roman CYR"/>
          <w:sz w:val="22"/>
          <w:szCs w:val="22"/>
        </w:rPr>
        <w:t xml:space="preserve"> без учета расхода газа -</w:t>
      </w:r>
      <w:r w:rsidRPr="006B55F9">
        <w:rPr>
          <w:rFonts w:ascii="Times New Roman CYR" w:hAnsi="Times New Roman CYR" w:cs="Times New Roman CYR"/>
          <w:sz w:val="22"/>
          <w:szCs w:val="22"/>
        </w:rPr>
        <w:t xml:space="preserve"> 2 шт.</w:t>
      </w:r>
    </w:p>
    <w:p w:rsidR="00521FE9" w:rsidRPr="0096647D" w:rsidRDefault="00521FE9" w:rsidP="00BF542C">
      <w:pPr>
        <w:autoSpaceDE w:val="0"/>
        <w:autoSpaceDN w:val="0"/>
        <w:adjustRightInd w:val="0"/>
        <w:spacing w:line="360" w:lineRule="auto"/>
        <w:ind w:firstLine="567"/>
        <w:jc w:val="both"/>
        <w:rPr>
          <w:sz w:val="22"/>
          <w:szCs w:val="22"/>
        </w:rPr>
      </w:pPr>
      <w:r w:rsidRPr="0096647D">
        <w:rPr>
          <w:color w:val="000000"/>
          <w:sz w:val="22"/>
          <w:szCs w:val="22"/>
        </w:rPr>
        <w:t>-  г</w:t>
      </w:r>
      <w:r w:rsidRPr="0096647D">
        <w:rPr>
          <w:sz w:val="22"/>
          <w:szCs w:val="22"/>
        </w:rPr>
        <w:t xml:space="preserve">азопроводов высокого </w:t>
      </w:r>
      <w:proofErr w:type="gramStart"/>
      <w:r w:rsidRPr="0096647D">
        <w:rPr>
          <w:color w:val="000000"/>
          <w:sz w:val="22"/>
          <w:szCs w:val="22"/>
        </w:rPr>
        <w:t>Р</w:t>
      </w:r>
      <w:proofErr w:type="gramEnd"/>
      <w:r w:rsidRPr="0096647D">
        <w:rPr>
          <w:color w:val="000000"/>
          <w:sz w:val="22"/>
          <w:szCs w:val="22"/>
        </w:rPr>
        <w:t xml:space="preserve">≤1.2 МПа </w:t>
      </w:r>
      <w:r w:rsidR="006B55F9">
        <w:rPr>
          <w:sz w:val="22"/>
          <w:szCs w:val="22"/>
        </w:rPr>
        <w:t>давления -</w:t>
      </w:r>
      <w:r w:rsidRPr="0096647D">
        <w:rPr>
          <w:sz w:val="22"/>
          <w:szCs w:val="22"/>
        </w:rPr>
        <w:t xml:space="preserve"> </w:t>
      </w:r>
      <w:r w:rsidR="006B55F9">
        <w:rPr>
          <w:sz w:val="22"/>
          <w:szCs w:val="22"/>
        </w:rPr>
        <w:t>6,40</w:t>
      </w:r>
      <w:r w:rsidRPr="0096647D">
        <w:rPr>
          <w:sz w:val="22"/>
          <w:szCs w:val="22"/>
        </w:rPr>
        <w:t xml:space="preserve"> км;</w:t>
      </w:r>
    </w:p>
    <w:p w:rsidR="00521FE9" w:rsidRPr="0096647D" w:rsidRDefault="00521FE9" w:rsidP="00BF542C">
      <w:pPr>
        <w:autoSpaceDE w:val="0"/>
        <w:autoSpaceDN w:val="0"/>
        <w:adjustRightInd w:val="0"/>
        <w:spacing w:line="360" w:lineRule="auto"/>
        <w:ind w:firstLine="567"/>
        <w:jc w:val="both"/>
        <w:rPr>
          <w:sz w:val="22"/>
          <w:szCs w:val="22"/>
        </w:rPr>
      </w:pPr>
      <w:r w:rsidRPr="0096647D">
        <w:rPr>
          <w:sz w:val="22"/>
          <w:szCs w:val="22"/>
        </w:rPr>
        <w:t xml:space="preserve">-  газопроводов высокого </w:t>
      </w:r>
      <w:proofErr w:type="gramStart"/>
      <w:r w:rsidRPr="0096647D">
        <w:rPr>
          <w:color w:val="000000"/>
          <w:sz w:val="22"/>
          <w:szCs w:val="22"/>
        </w:rPr>
        <w:t>Р</w:t>
      </w:r>
      <w:proofErr w:type="gramEnd"/>
      <w:r w:rsidRPr="0096647D">
        <w:rPr>
          <w:color w:val="000000"/>
          <w:sz w:val="22"/>
          <w:szCs w:val="22"/>
        </w:rPr>
        <w:t>≤0.6 МПа</w:t>
      </w:r>
      <w:r w:rsidR="006B55F9">
        <w:rPr>
          <w:sz w:val="22"/>
          <w:szCs w:val="22"/>
        </w:rPr>
        <w:t xml:space="preserve"> давления -</w:t>
      </w:r>
      <w:r w:rsidRPr="0096647D">
        <w:rPr>
          <w:sz w:val="22"/>
          <w:szCs w:val="22"/>
        </w:rPr>
        <w:t xml:space="preserve"> </w:t>
      </w:r>
      <w:r w:rsidRPr="0096647D">
        <w:rPr>
          <w:color w:val="000000"/>
          <w:sz w:val="22"/>
          <w:szCs w:val="22"/>
        </w:rPr>
        <w:t>15,</w:t>
      </w:r>
      <w:r w:rsidR="006B55F9">
        <w:rPr>
          <w:color w:val="000000"/>
          <w:sz w:val="22"/>
          <w:szCs w:val="22"/>
        </w:rPr>
        <w:t>3</w:t>
      </w:r>
      <w:r w:rsidRPr="0096647D">
        <w:rPr>
          <w:sz w:val="22"/>
          <w:szCs w:val="22"/>
        </w:rPr>
        <w:t xml:space="preserve"> км;</w:t>
      </w:r>
    </w:p>
    <w:p w:rsidR="00521FE9" w:rsidRPr="0096647D" w:rsidRDefault="00521FE9" w:rsidP="00BF542C">
      <w:pPr>
        <w:autoSpaceDE w:val="0"/>
        <w:autoSpaceDN w:val="0"/>
        <w:adjustRightInd w:val="0"/>
        <w:spacing w:line="360" w:lineRule="auto"/>
        <w:ind w:firstLine="567"/>
        <w:jc w:val="both"/>
        <w:rPr>
          <w:sz w:val="22"/>
          <w:szCs w:val="22"/>
        </w:rPr>
      </w:pPr>
      <w:r w:rsidRPr="0096647D">
        <w:rPr>
          <w:sz w:val="22"/>
          <w:szCs w:val="22"/>
        </w:rPr>
        <w:t xml:space="preserve">-  </w:t>
      </w:r>
      <w:r w:rsidR="006B55F9">
        <w:rPr>
          <w:sz w:val="22"/>
          <w:szCs w:val="22"/>
        </w:rPr>
        <w:t>газопроводов среднего давления -</w:t>
      </w:r>
      <w:r w:rsidRPr="0096647D">
        <w:rPr>
          <w:sz w:val="22"/>
          <w:szCs w:val="22"/>
        </w:rPr>
        <w:t xml:space="preserve"> </w:t>
      </w:r>
      <w:r w:rsidRPr="0096647D">
        <w:rPr>
          <w:color w:val="000000"/>
          <w:sz w:val="22"/>
          <w:szCs w:val="22"/>
        </w:rPr>
        <w:t>0,05</w:t>
      </w:r>
      <w:r w:rsidRPr="0096647D">
        <w:rPr>
          <w:color w:val="FF00CC"/>
          <w:sz w:val="22"/>
          <w:szCs w:val="22"/>
        </w:rPr>
        <w:t xml:space="preserve"> </w:t>
      </w:r>
      <w:r w:rsidRPr="0096647D">
        <w:rPr>
          <w:sz w:val="22"/>
          <w:szCs w:val="22"/>
        </w:rPr>
        <w:t>км.</w:t>
      </w:r>
    </w:p>
    <w:p w:rsidR="00521FE9" w:rsidRDefault="00521FE9" w:rsidP="00BF542C">
      <w:pPr>
        <w:autoSpaceDE w:val="0"/>
        <w:autoSpaceDN w:val="0"/>
        <w:adjustRightInd w:val="0"/>
        <w:spacing w:line="360" w:lineRule="auto"/>
        <w:ind w:firstLine="567"/>
        <w:jc w:val="both"/>
        <w:rPr>
          <w:sz w:val="22"/>
          <w:szCs w:val="22"/>
        </w:rPr>
      </w:pPr>
      <w:r w:rsidRPr="0096647D">
        <w:rPr>
          <w:sz w:val="22"/>
          <w:szCs w:val="22"/>
        </w:rPr>
        <w:t>Общий расход газа на ново</w:t>
      </w:r>
      <w:r w:rsidR="006B55F9">
        <w:rPr>
          <w:sz w:val="22"/>
          <w:szCs w:val="22"/>
        </w:rPr>
        <w:t>е строительство составит -</w:t>
      </w:r>
      <w:r w:rsidRPr="0096647D">
        <w:rPr>
          <w:sz w:val="22"/>
          <w:szCs w:val="22"/>
        </w:rPr>
        <w:t xml:space="preserve"> 80000,0 нм</w:t>
      </w:r>
      <w:r w:rsidRPr="00B50432">
        <w:rPr>
          <w:sz w:val="22"/>
          <w:szCs w:val="22"/>
          <w:vertAlign w:val="superscript"/>
        </w:rPr>
        <w:t>3</w:t>
      </w:r>
      <w:r w:rsidRPr="0096647D">
        <w:rPr>
          <w:sz w:val="22"/>
          <w:szCs w:val="22"/>
        </w:rPr>
        <w:t>/ч.</w:t>
      </w:r>
    </w:p>
    <w:p w:rsidR="00B50432" w:rsidRDefault="00B50432" w:rsidP="0096647D">
      <w:pPr>
        <w:autoSpaceDE w:val="0"/>
        <w:autoSpaceDN w:val="0"/>
        <w:adjustRightInd w:val="0"/>
        <w:spacing w:line="360" w:lineRule="auto"/>
        <w:jc w:val="both"/>
        <w:rPr>
          <w:sz w:val="22"/>
          <w:szCs w:val="22"/>
        </w:rPr>
      </w:pPr>
    </w:p>
    <w:p w:rsidR="00521FE9" w:rsidRDefault="00521FE9" w:rsidP="00B50432">
      <w:pPr>
        <w:autoSpaceDE w:val="0"/>
        <w:autoSpaceDN w:val="0"/>
        <w:adjustRightInd w:val="0"/>
        <w:spacing w:line="360" w:lineRule="auto"/>
        <w:ind w:firstLine="567"/>
        <w:jc w:val="center"/>
        <w:rPr>
          <w:color w:val="00000A"/>
          <w:highlight w:val="white"/>
        </w:rPr>
      </w:pPr>
      <w:proofErr w:type="spellStart"/>
      <w:r w:rsidRPr="00B50432">
        <w:t>Сумарный</w:t>
      </w:r>
      <w:proofErr w:type="spellEnd"/>
      <w:r w:rsidRPr="00B50432">
        <w:t xml:space="preserve"> расход</w:t>
      </w:r>
      <w:r w:rsidRPr="00B50432">
        <w:rPr>
          <w:color w:val="00000A"/>
          <w:highlight w:val="white"/>
        </w:rPr>
        <w:t xml:space="preserve"> природного газа на нужды нового</w:t>
      </w:r>
      <w:r w:rsidR="00B50432">
        <w:rPr>
          <w:color w:val="00000A"/>
          <w:highlight w:val="white"/>
        </w:rPr>
        <w:t xml:space="preserve"> </w:t>
      </w:r>
      <w:r w:rsidRPr="00B50432">
        <w:rPr>
          <w:color w:val="00000A"/>
          <w:highlight w:val="white"/>
        </w:rPr>
        <w:t>строительства на территории ОЭЗ на расчетный срок</w:t>
      </w:r>
    </w:p>
    <w:p w:rsidR="00521FE9" w:rsidRPr="00B50432" w:rsidRDefault="00521FE9" w:rsidP="00B50432">
      <w:pPr>
        <w:autoSpaceDE w:val="0"/>
        <w:autoSpaceDN w:val="0"/>
        <w:adjustRightInd w:val="0"/>
        <w:jc w:val="right"/>
        <w:rPr>
          <w:rFonts w:ascii="Times New Roman CYR" w:hAnsi="Times New Roman CYR" w:cs="Times New Roman CYR"/>
          <w:sz w:val="22"/>
          <w:szCs w:val="22"/>
        </w:rPr>
      </w:pPr>
      <w:r w:rsidRPr="00B50432">
        <w:rPr>
          <w:rFonts w:ascii="Times New Roman CYR" w:hAnsi="Times New Roman CYR" w:cs="Times New Roman CYR"/>
          <w:sz w:val="22"/>
          <w:szCs w:val="22"/>
        </w:rPr>
        <w:t>Таблица 1</w:t>
      </w:r>
    </w:p>
    <w:tbl>
      <w:tblPr>
        <w:tblW w:w="0" w:type="auto"/>
        <w:jc w:val="center"/>
        <w:tblInd w:w="55" w:type="dxa"/>
        <w:tblLayout w:type="fixed"/>
        <w:tblCellMar>
          <w:left w:w="55" w:type="dxa"/>
          <w:right w:w="55" w:type="dxa"/>
        </w:tblCellMar>
        <w:tblLook w:val="0000"/>
      </w:tblPr>
      <w:tblGrid>
        <w:gridCol w:w="446"/>
        <w:gridCol w:w="2658"/>
        <w:gridCol w:w="1786"/>
        <w:gridCol w:w="1320"/>
        <w:gridCol w:w="1830"/>
        <w:gridCol w:w="1597"/>
      </w:tblGrid>
      <w:tr w:rsidR="00521FE9" w:rsidRPr="00B50432" w:rsidTr="00765FDB">
        <w:trPr>
          <w:trHeight w:val="1"/>
          <w:jc w:val="center"/>
        </w:trPr>
        <w:tc>
          <w:tcPr>
            <w:tcW w:w="446"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8406BF" w:rsidP="00765FDB">
            <w:pPr>
              <w:autoSpaceDE w:val="0"/>
              <w:autoSpaceDN w:val="0"/>
              <w:adjustRightInd w:val="0"/>
              <w:jc w:val="center"/>
              <w:rPr>
                <w:rFonts w:ascii="Calibri" w:hAnsi="Calibri" w:cs="Calibri"/>
                <w:sz w:val="22"/>
                <w:szCs w:val="22"/>
                <w:lang w:val="en-US"/>
              </w:rPr>
            </w:pPr>
            <w:r>
              <w:rPr>
                <w:sz w:val="22"/>
                <w:szCs w:val="22"/>
              </w:rPr>
              <w:t>№</w:t>
            </w:r>
            <w:r w:rsidR="00521FE9" w:rsidRPr="00B50432">
              <w:rPr>
                <w:sz w:val="22"/>
                <w:szCs w:val="22"/>
                <w:lang w:val="en-US"/>
              </w:rPr>
              <w:t xml:space="preserve"> </w:t>
            </w:r>
            <w:proofErr w:type="spellStart"/>
            <w:proofErr w:type="gramStart"/>
            <w:r w:rsidR="00521FE9" w:rsidRPr="00B50432">
              <w:rPr>
                <w:rFonts w:ascii="Times New Roman CYR" w:hAnsi="Times New Roman CYR" w:cs="Times New Roman CYR"/>
                <w:sz w:val="22"/>
                <w:szCs w:val="22"/>
              </w:rPr>
              <w:t>п</w:t>
            </w:r>
            <w:proofErr w:type="spellEnd"/>
            <w:proofErr w:type="gramEnd"/>
            <w:r w:rsidR="00521FE9" w:rsidRPr="00B50432">
              <w:rPr>
                <w:rFonts w:ascii="Times New Roman CYR" w:hAnsi="Times New Roman CYR" w:cs="Times New Roman CYR"/>
                <w:sz w:val="22"/>
                <w:szCs w:val="22"/>
              </w:rPr>
              <w:t>/</w:t>
            </w:r>
            <w:proofErr w:type="spellStart"/>
            <w:r w:rsidR="00521FE9" w:rsidRPr="00B50432">
              <w:rPr>
                <w:rFonts w:ascii="Times New Roman CYR" w:hAnsi="Times New Roman CYR" w:cs="Times New Roman CYR"/>
                <w:sz w:val="22"/>
                <w:szCs w:val="22"/>
              </w:rPr>
              <w:t>п</w:t>
            </w:r>
            <w:proofErr w:type="spellEnd"/>
          </w:p>
        </w:tc>
        <w:tc>
          <w:tcPr>
            <w:tcW w:w="2658" w:type="dxa"/>
            <w:vMerge w:val="restart"/>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765FDB">
            <w:pPr>
              <w:autoSpaceDE w:val="0"/>
              <w:autoSpaceDN w:val="0"/>
              <w:adjustRightInd w:val="0"/>
              <w:jc w:val="center"/>
              <w:rPr>
                <w:rFonts w:ascii="Times New Roman CYR" w:hAnsi="Times New Roman CYR" w:cs="Times New Roman CYR"/>
                <w:sz w:val="22"/>
                <w:szCs w:val="22"/>
              </w:rPr>
            </w:pPr>
            <w:r w:rsidRPr="00B50432">
              <w:rPr>
                <w:rFonts w:ascii="Times New Roman CYR" w:hAnsi="Times New Roman CYR" w:cs="Times New Roman CYR"/>
                <w:sz w:val="22"/>
                <w:szCs w:val="22"/>
              </w:rPr>
              <w:t>Наименование</w:t>
            </w:r>
          </w:p>
          <w:p w:rsidR="00521FE9" w:rsidRPr="00B50432" w:rsidRDefault="00521FE9" w:rsidP="00765FDB">
            <w:pPr>
              <w:autoSpaceDE w:val="0"/>
              <w:autoSpaceDN w:val="0"/>
              <w:adjustRightInd w:val="0"/>
              <w:jc w:val="center"/>
              <w:rPr>
                <w:rFonts w:ascii="Calibri" w:hAnsi="Calibri" w:cs="Calibri"/>
                <w:sz w:val="22"/>
                <w:szCs w:val="22"/>
                <w:lang w:val="en-US"/>
              </w:rPr>
            </w:pPr>
            <w:r w:rsidRPr="00B50432">
              <w:rPr>
                <w:rFonts w:ascii="Times New Roman CYR" w:hAnsi="Times New Roman CYR" w:cs="Times New Roman CYR"/>
                <w:sz w:val="22"/>
                <w:szCs w:val="22"/>
              </w:rPr>
              <w:t>населенного пункта</w:t>
            </w:r>
          </w:p>
        </w:tc>
        <w:tc>
          <w:tcPr>
            <w:tcW w:w="3106"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765FDB">
            <w:pPr>
              <w:autoSpaceDE w:val="0"/>
              <w:autoSpaceDN w:val="0"/>
              <w:adjustRightInd w:val="0"/>
              <w:jc w:val="center"/>
              <w:rPr>
                <w:rFonts w:ascii="Calibri" w:hAnsi="Calibri" w:cs="Calibri"/>
                <w:sz w:val="22"/>
                <w:szCs w:val="22"/>
                <w:lang w:val="en-US"/>
              </w:rPr>
            </w:pPr>
            <w:r w:rsidRPr="00B50432">
              <w:rPr>
                <w:rFonts w:ascii="Times New Roman CYR" w:hAnsi="Times New Roman CYR" w:cs="Times New Roman CYR"/>
                <w:sz w:val="22"/>
                <w:szCs w:val="22"/>
              </w:rPr>
              <w:t>Расход тепла, МВт</w:t>
            </w:r>
          </w:p>
        </w:tc>
        <w:tc>
          <w:tcPr>
            <w:tcW w:w="3427" w:type="dxa"/>
            <w:gridSpan w:val="2"/>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765FDB">
            <w:pPr>
              <w:autoSpaceDE w:val="0"/>
              <w:autoSpaceDN w:val="0"/>
              <w:adjustRightInd w:val="0"/>
              <w:jc w:val="center"/>
              <w:rPr>
                <w:rFonts w:ascii="Calibri" w:hAnsi="Calibri" w:cs="Calibri"/>
                <w:sz w:val="22"/>
                <w:szCs w:val="22"/>
                <w:lang w:val="en-US"/>
              </w:rPr>
            </w:pPr>
            <w:r w:rsidRPr="00B50432">
              <w:rPr>
                <w:rFonts w:ascii="Times New Roman CYR" w:hAnsi="Times New Roman CYR" w:cs="Times New Roman CYR"/>
                <w:sz w:val="22"/>
                <w:szCs w:val="22"/>
              </w:rPr>
              <w:t>Расход газа, нм3/ч</w:t>
            </w:r>
          </w:p>
        </w:tc>
      </w:tr>
      <w:tr w:rsidR="00521FE9" w:rsidRPr="00B50432" w:rsidTr="00765FDB">
        <w:trPr>
          <w:trHeight w:val="1"/>
          <w:jc w:val="center"/>
        </w:trPr>
        <w:tc>
          <w:tcPr>
            <w:tcW w:w="446"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765FDB">
            <w:pPr>
              <w:autoSpaceDE w:val="0"/>
              <w:autoSpaceDN w:val="0"/>
              <w:adjustRightInd w:val="0"/>
              <w:spacing w:after="200"/>
              <w:jc w:val="center"/>
              <w:rPr>
                <w:rFonts w:ascii="Calibri" w:hAnsi="Calibri" w:cs="Calibri"/>
                <w:sz w:val="22"/>
                <w:szCs w:val="22"/>
                <w:lang w:val="en-US"/>
              </w:rPr>
            </w:pPr>
          </w:p>
        </w:tc>
        <w:tc>
          <w:tcPr>
            <w:tcW w:w="2658"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765FDB">
            <w:pPr>
              <w:autoSpaceDE w:val="0"/>
              <w:autoSpaceDN w:val="0"/>
              <w:adjustRightInd w:val="0"/>
              <w:spacing w:after="200"/>
              <w:jc w:val="center"/>
              <w:rPr>
                <w:rFonts w:ascii="Calibri" w:hAnsi="Calibri" w:cs="Calibri"/>
                <w:sz w:val="22"/>
                <w:szCs w:val="22"/>
                <w:lang w:val="en-US"/>
              </w:rPr>
            </w:pPr>
          </w:p>
        </w:tc>
        <w:tc>
          <w:tcPr>
            <w:tcW w:w="178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765FDB">
            <w:pPr>
              <w:autoSpaceDE w:val="0"/>
              <w:autoSpaceDN w:val="0"/>
              <w:adjustRightInd w:val="0"/>
              <w:jc w:val="center"/>
              <w:rPr>
                <w:rFonts w:ascii="Calibri" w:hAnsi="Calibri" w:cs="Calibri"/>
                <w:sz w:val="22"/>
                <w:szCs w:val="22"/>
              </w:rPr>
            </w:pPr>
            <w:r w:rsidRPr="00B50432">
              <w:rPr>
                <w:rFonts w:ascii="Times New Roman CYR" w:hAnsi="Times New Roman CYR" w:cs="Times New Roman CYR"/>
                <w:sz w:val="22"/>
                <w:szCs w:val="22"/>
              </w:rPr>
              <w:t>На отопление, ГВС и вентиляцию</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765FDB">
            <w:pPr>
              <w:autoSpaceDE w:val="0"/>
              <w:autoSpaceDN w:val="0"/>
              <w:adjustRightInd w:val="0"/>
              <w:jc w:val="center"/>
              <w:rPr>
                <w:rFonts w:ascii="Calibri" w:hAnsi="Calibri" w:cs="Calibri"/>
                <w:sz w:val="22"/>
                <w:szCs w:val="22"/>
                <w:lang w:val="en-US"/>
              </w:rPr>
            </w:pPr>
            <w:r w:rsidRPr="00B50432">
              <w:rPr>
                <w:rFonts w:ascii="Times New Roman CYR" w:hAnsi="Times New Roman CYR" w:cs="Times New Roman CYR"/>
                <w:sz w:val="22"/>
                <w:szCs w:val="22"/>
              </w:rPr>
              <w:t>Всего</w:t>
            </w:r>
          </w:p>
        </w:tc>
        <w:tc>
          <w:tcPr>
            <w:tcW w:w="1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765FDB">
            <w:pPr>
              <w:autoSpaceDE w:val="0"/>
              <w:autoSpaceDN w:val="0"/>
              <w:adjustRightInd w:val="0"/>
              <w:jc w:val="center"/>
              <w:rPr>
                <w:rFonts w:ascii="Calibri" w:hAnsi="Calibri" w:cs="Calibri"/>
                <w:sz w:val="22"/>
                <w:szCs w:val="22"/>
                <w:lang w:val="en-US"/>
              </w:rPr>
            </w:pPr>
            <w:r w:rsidRPr="00B50432">
              <w:rPr>
                <w:rFonts w:ascii="Times New Roman CYR" w:hAnsi="Times New Roman CYR" w:cs="Times New Roman CYR"/>
                <w:sz w:val="22"/>
                <w:szCs w:val="22"/>
              </w:rPr>
              <w:t>На отопление, ГВС, вентиляцию</w:t>
            </w:r>
          </w:p>
        </w:tc>
        <w:tc>
          <w:tcPr>
            <w:tcW w:w="15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765FDB">
            <w:pPr>
              <w:autoSpaceDE w:val="0"/>
              <w:autoSpaceDN w:val="0"/>
              <w:adjustRightInd w:val="0"/>
              <w:jc w:val="center"/>
              <w:rPr>
                <w:rFonts w:ascii="Calibri" w:hAnsi="Calibri" w:cs="Calibri"/>
                <w:sz w:val="22"/>
                <w:szCs w:val="22"/>
                <w:lang w:val="en-US"/>
              </w:rPr>
            </w:pPr>
            <w:r w:rsidRPr="00B50432">
              <w:rPr>
                <w:rFonts w:ascii="Times New Roman CYR" w:hAnsi="Times New Roman CYR" w:cs="Times New Roman CYR"/>
                <w:sz w:val="22"/>
                <w:szCs w:val="22"/>
              </w:rPr>
              <w:t>Всего</w:t>
            </w:r>
          </w:p>
        </w:tc>
      </w:tr>
      <w:tr w:rsidR="00521FE9" w:rsidRPr="00B50432" w:rsidTr="008406BF">
        <w:trPr>
          <w:trHeight w:val="1"/>
          <w:jc w:val="center"/>
        </w:trPr>
        <w:tc>
          <w:tcPr>
            <w:tcW w:w="446"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B50432">
            <w:pPr>
              <w:autoSpaceDE w:val="0"/>
              <w:autoSpaceDN w:val="0"/>
              <w:adjustRightInd w:val="0"/>
              <w:rPr>
                <w:rFonts w:ascii="Calibri" w:hAnsi="Calibri" w:cs="Calibri"/>
                <w:sz w:val="22"/>
                <w:szCs w:val="22"/>
                <w:lang w:val="en-US"/>
              </w:rPr>
            </w:pPr>
            <w:r w:rsidRPr="00B50432">
              <w:rPr>
                <w:sz w:val="22"/>
                <w:szCs w:val="22"/>
                <w:lang w:val="en-US"/>
              </w:rPr>
              <w:t xml:space="preserve"> 1</w:t>
            </w:r>
          </w:p>
        </w:tc>
        <w:tc>
          <w:tcPr>
            <w:tcW w:w="2658"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B50432">
            <w:pPr>
              <w:autoSpaceDE w:val="0"/>
              <w:autoSpaceDN w:val="0"/>
              <w:adjustRightInd w:val="0"/>
              <w:rPr>
                <w:rFonts w:ascii="Times New Roman CYR" w:hAnsi="Times New Roman CYR" w:cs="Times New Roman CYR"/>
                <w:color w:val="000000"/>
                <w:sz w:val="22"/>
                <w:szCs w:val="22"/>
              </w:rPr>
            </w:pPr>
            <w:r w:rsidRPr="00B50432">
              <w:rPr>
                <w:color w:val="000000"/>
                <w:sz w:val="22"/>
                <w:szCs w:val="22"/>
                <w:lang w:val="en-US"/>
              </w:rPr>
              <w:t>I</w:t>
            </w:r>
            <w:r w:rsidRPr="00B50432">
              <w:rPr>
                <w:color w:val="000000"/>
                <w:sz w:val="22"/>
                <w:szCs w:val="22"/>
              </w:rPr>
              <w:t xml:space="preserve"> </w:t>
            </w:r>
            <w:r w:rsidRPr="00B50432">
              <w:rPr>
                <w:rFonts w:ascii="Times New Roman CYR" w:hAnsi="Times New Roman CYR" w:cs="Times New Roman CYR"/>
                <w:color w:val="000000"/>
                <w:sz w:val="22"/>
                <w:szCs w:val="22"/>
              </w:rPr>
              <w:t>этап</w:t>
            </w:r>
            <w:r w:rsidR="00765FDB">
              <w:rPr>
                <w:rFonts w:ascii="Times New Roman CYR" w:hAnsi="Times New Roman CYR" w:cs="Times New Roman CYR"/>
                <w:color w:val="000000"/>
                <w:sz w:val="22"/>
                <w:szCs w:val="22"/>
              </w:rPr>
              <w:t xml:space="preserve"> </w:t>
            </w:r>
            <w:r w:rsidRPr="00B50432">
              <w:rPr>
                <w:rFonts w:ascii="Times New Roman CYR" w:hAnsi="Times New Roman CYR" w:cs="Times New Roman CYR"/>
                <w:color w:val="000000"/>
                <w:sz w:val="22"/>
                <w:szCs w:val="22"/>
              </w:rPr>
              <w:t>(2018</w:t>
            </w:r>
            <w:r w:rsidR="00765FDB">
              <w:rPr>
                <w:rFonts w:ascii="Times New Roman CYR" w:hAnsi="Times New Roman CYR" w:cs="Times New Roman CYR"/>
                <w:color w:val="000000"/>
                <w:sz w:val="22"/>
                <w:szCs w:val="22"/>
              </w:rPr>
              <w:t xml:space="preserve"> </w:t>
            </w:r>
            <w:r w:rsidRPr="00B50432">
              <w:rPr>
                <w:rFonts w:ascii="Times New Roman CYR" w:hAnsi="Times New Roman CYR" w:cs="Times New Roman CYR"/>
                <w:color w:val="000000"/>
                <w:sz w:val="22"/>
                <w:szCs w:val="22"/>
              </w:rPr>
              <w:t xml:space="preserve">г.), в т.ч.: </w:t>
            </w:r>
          </w:p>
          <w:p w:rsidR="00521FE9" w:rsidRPr="00B50432" w:rsidRDefault="00521FE9" w:rsidP="00B50432">
            <w:pPr>
              <w:autoSpaceDE w:val="0"/>
              <w:autoSpaceDN w:val="0"/>
              <w:adjustRightInd w:val="0"/>
              <w:rPr>
                <w:rFonts w:ascii="Times New Roman CYR" w:hAnsi="Times New Roman CYR" w:cs="Times New Roman CYR"/>
                <w:color w:val="000000"/>
                <w:sz w:val="22"/>
                <w:szCs w:val="22"/>
              </w:rPr>
            </w:pPr>
            <w:r w:rsidRPr="00B50432">
              <w:rPr>
                <w:color w:val="000000"/>
                <w:sz w:val="22"/>
                <w:szCs w:val="22"/>
              </w:rPr>
              <w:t xml:space="preserve">- </w:t>
            </w:r>
            <w:r w:rsidRPr="00B50432">
              <w:rPr>
                <w:rFonts w:ascii="Times New Roman CYR" w:hAnsi="Times New Roman CYR" w:cs="Times New Roman CYR"/>
                <w:color w:val="000000"/>
                <w:sz w:val="22"/>
                <w:szCs w:val="22"/>
              </w:rPr>
              <w:t>котельная для административно-делового центра</w:t>
            </w:r>
          </w:p>
          <w:p w:rsidR="00521FE9" w:rsidRPr="00B50432" w:rsidRDefault="00521FE9" w:rsidP="00B50432">
            <w:pPr>
              <w:autoSpaceDE w:val="0"/>
              <w:autoSpaceDN w:val="0"/>
              <w:adjustRightInd w:val="0"/>
              <w:rPr>
                <w:rFonts w:ascii="Calibri" w:hAnsi="Calibri" w:cs="Calibri"/>
                <w:sz w:val="22"/>
                <w:szCs w:val="22"/>
                <w:lang w:val="en-US"/>
              </w:rPr>
            </w:pPr>
            <w:r w:rsidRPr="00B50432">
              <w:rPr>
                <w:color w:val="000000"/>
                <w:sz w:val="22"/>
                <w:szCs w:val="22"/>
                <w:lang w:val="en-US"/>
              </w:rPr>
              <w:t xml:space="preserve">- </w:t>
            </w:r>
            <w:r w:rsidRPr="00B50432">
              <w:rPr>
                <w:rFonts w:ascii="Times New Roman CYR" w:hAnsi="Times New Roman CYR" w:cs="Times New Roman CYR"/>
                <w:color w:val="000000"/>
                <w:sz w:val="22"/>
                <w:szCs w:val="22"/>
              </w:rPr>
              <w:t>котельная для производственной базы</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tabs>
                <w:tab w:val="left" w:pos="895"/>
              </w:tabs>
              <w:autoSpaceDE w:val="0"/>
              <w:autoSpaceDN w:val="0"/>
              <w:adjustRightInd w:val="0"/>
              <w:ind w:left="-98" w:right="-94"/>
              <w:jc w:val="center"/>
              <w:rPr>
                <w:rFonts w:ascii="Calibri" w:hAnsi="Calibri" w:cs="Calibri"/>
                <w:sz w:val="22"/>
                <w:szCs w:val="22"/>
                <w:lang w:val="en-US"/>
              </w:rPr>
            </w:pPr>
          </w:p>
          <w:p w:rsidR="00521FE9" w:rsidRPr="00B50432" w:rsidRDefault="00521FE9" w:rsidP="008406BF">
            <w:pPr>
              <w:tabs>
                <w:tab w:val="left" w:pos="895"/>
              </w:tabs>
              <w:autoSpaceDE w:val="0"/>
              <w:autoSpaceDN w:val="0"/>
              <w:adjustRightInd w:val="0"/>
              <w:ind w:left="-98" w:right="-94"/>
              <w:jc w:val="center"/>
              <w:rPr>
                <w:rFonts w:ascii="Calibri" w:hAnsi="Calibri" w:cs="Calibri"/>
                <w:sz w:val="22"/>
                <w:szCs w:val="22"/>
                <w:lang w:val="en-US"/>
              </w:rPr>
            </w:pPr>
          </w:p>
          <w:p w:rsidR="00521FE9" w:rsidRPr="00B50432" w:rsidRDefault="00521FE9" w:rsidP="008406BF">
            <w:pPr>
              <w:tabs>
                <w:tab w:val="left" w:pos="895"/>
              </w:tabs>
              <w:autoSpaceDE w:val="0"/>
              <w:autoSpaceDN w:val="0"/>
              <w:adjustRightInd w:val="0"/>
              <w:ind w:left="-98" w:right="-94"/>
              <w:jc w:val="center"/>
              <w:rPr>
                <w:color w:val="00000A"/>
                <w:sz w:val="22"/>
                <w:szCs w:val="22"/>
                <w:highlight w:val="white"/>
                <w:lang w:val="en-US"/>
              </w:rPr>
            </w:pPr>
            <w:r w:rsidRPr="00B50432">
              <w:rPr>
                <w:color w:val="00000A"/>
                <w:sz w:val="22"/>
                <w:szCs w:val="22"/>
                <w:highlight w:val="white"/>
                <w:lang w:val="en-US"/>
              </w:rPr>
              <w:t>0,94</w:t>
            </w:r>
          </w:p>
          <w:p w:rsidR="00521FE9" w:rsidRPr="00B50432" w:rsidRDefault="00521FE9" w:rsidP="008406BF">
            <w:pPr>
              <w:tabs>
                <w:tab w:val="left" w:pos="895"/>
              </w:tabs>
              <w:autoSpaceDE w:val="0"/>
              <w:autoSpaceDN w:val="0"/>
              <w:adjustRightInd w:val="0"/>
              <w:ind w:left="-98" w:right="-94"/>
              <w:jc w:val="center"/>
              <w:rPr>
                <w:rFonts w:ascii="Calibri" w:hAnsi="Calibri" w:cs="Calibri"/>
                <w:sz w:val="22"/>
                <w:szCs w:val="22"/>
                <w:lang w:val="en-US"/>
              </w:rPr>
            </w:pPr>
          </w:p>
          <w:p w:rsidR="00521FE9" w:rsidRPr="00B50432" w:rsidRDefault="00521FE9" w:rsidP="008406BF">
            <w:pPr>
              <w:tabs>
                <w:tab w:val="left" w:pos="895"/>
              </w:tabs>
              <w:autoSpaceDE w:val="0"/>
              <w:autoSpaceDN w:val="0"/>
              <w:adjustRightInd w:val="0"/>
              <w:ind w:left="-98" w:right="-94"/>
              <w:jc w:val="center"/>
              <w:rPr>
                <w:rFonts w:ascii="Calibri" w:hAnsi="Calibri" w:cs="Calibri"/>
                <w:sz w:val="22"/>
                <w:szCs w:val="22"/>
                <w:lang w:val="en-US"/>
              </w:rPr>
            </w:pPr>
          </w:p>
          <w:p w:rsidR="00521FE9" w:rsidRPr="00B50432" w:rsidRDefault="00521FE9" w:rsidP="008406BF">
            <w:pPr>
              <w:tabs>
                <w:tab w:val="left" w:pos="895"/>
              </w:tabs>
              <w:autoSpaceDE w:val="0"/>
              <w:autoSpaceDN w:val="0"/>
              <w:adjustRightInd w:val="0"/>
              <w:ind w:left="-98" w:right="-94"/>
              <w:jc w:val="center"/>
              <w:rPr>
                <w:rFonts w:ascii="Calibri" w:hAnsi="Calibri" w:cs="Calibri"/>
                <w:sz w:val="22"/>
                <w:szCs w:val="22"/>
                <w:lang w:val="en-US"/>
              </w:rPr>
            </w:pPr>
            <w:r w:rsidRPr="00B50432">
              <w:rPr>
                <w:color w:val="00000A"/>
                <w:sz w:val="22"/>
                <w:szCs w:val="22"/>
                <w:highlight w:val="white"/>
                <w:lang w:val="en-US"/>
              </w:rPr>
              <w:t>0,64</w:t>
            </w:r>
          </w:p>
        </w:tc>
        <w:tc>
          <w:tcPr>
            <w:tcW w:w="132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tabs>
                <w:tab w:val="left" w:pos="895"/>
              </w:tabs>
              <w:autoSpaceDE w:val="0"/>
              <w:autoSpaceDN w:val="0"/>
              <w:adjustRightInd w:val="0"/>
              <w:ind w:left="-98" w:right="-94"/>
              <w:jc w:val="center"/>
              <w:rPr>
                <w:rFonts w:ascii="Calibri" w:hAnsi="Calibri" w:cs="Calibri"/>
                <w:sz w:val="22"/>
                <w:szCs w:val="22"/>
                <w:lang w:val="en-US"/>
              </w:rPr>
            </w:pPr>
          </w:p>
          <w:p w:rsidR="00521FE9" w:rsidRPr="00B50432" w:rsidRDefault="00521FE9" w:rsidP="008406BF">
            <w:pPr>
              <w:tabs>
                <w:tab w:val="left" w:pos="895"/>
              </w:tabs>
              <w:autoSpaceDE w:val="0"/>
              <w:autoSpaceDN w:val="0"/>
              <w:adjustRightInd w:val="0"/>
              <w:ind w:left="-98" w:right="-94"/>
              <w:jc w:val="center"/>
              <w:rPr>
                <w:rFonts w:ascii="Calibri" w:hAnsi="Calibri" w:cs="Calibri"/>
                <w:sz w:val="22"/>
                <w:szCs w:val="22"/>
                <w:lang w:val="en-US"/>
              </w:rPr>
            </w:pPr>
          </w:p>
          <w:p w:rsidR="00521FE9" w:rsidRPr="00B50432" w:rsidRDefault="00521FE9" w:rsidP="008406BF">
            <w:pPr>
              <w:tabs>
                <w:tab w:val="left" w:pos="895"/>
              </w:tabs>
              <w:autoSpaceDE w:val="0"/>
              <w:autoSpaceDN w:val="0"/>
              <w:adjustRightInd w:val="0"/>
              <w:ind w:left="-98" w:right="-94"/>
              <w:jc w:val="center"/>
              <w:rPr>
                <w:color w:val="00000A"/>
                <w:sz w:val="22"/>
                <w:szCs w:val="22"/>
                <w:highlight w:val="white"/>
                <w:lang w:val="en-US"/>
              </w:rPr>
            </w:pPr>
            <w:r w:rsidRPr="00B50432">
              <w:rPr>
                <w:color w:val="00000A"/>
                <w:sz w:val="22"/>
                <w:szCs w:val="22"/>
                <w:highlight w:val="white"/>
                <w:lang w:val="en-US"/>
              </w:rPr>
              <w:t>0,94</w:t>
            </w:r>
          </w:p>
          <w:p w:rsidR="00521FE9" w:rsidRPr="00B50432" w:rsidRDefault="00521FE9" w:rsidP="008406BF">
            <w:pPr>
              <w:tabs>
                <w:tab w:val="left" w:pos="895"/>
              </w:tabs>
              <w:autoSpaceDE w:val="0"/>
              <w:autoSpaceDN w:val="0"/>
              <w:adjustRightInd w:val="0"/>
              <w:ind w:left="-98" w:right="-94"/>
              <w:jc w:val="center"/>
              <w:rPr>
                <w:rFonts w:ascii="Calibri" w:hAnsi="Calibri" w:cs="Calibri"/>
                <w:sz w:val="22"/>
                <w:szCs w:val="22"/>
                <w:lang w:val="en-US"/>
              </w:rPr>
            </w:pPr>
          </w:p>
          <w:p w:rsidR="00521FE9" w:rsidRPr="00B50432" w:rsidRDefault="00521FE9" w:rsidP="008406BF">
            <w:pPr>
              <w:tabs>
                <w:tab w:val="left" w:pos="895"/>
              </w:tabs>
              <w:autoSpaceDE w:val="0"/>
              <w:autoSpaceDN w:val="0"/>
              <w:adjustRightInd w:val="0"/>
              <w:ind w:left="-98" w:right="-94"/>
              <w:jc w:val="center"/>
              <w:rPr>
                <w:rFonts w:ascii="Calibri" w:hAnsi="Calibri" w:cs="Calibri"/>
                <w:sz w:val="22"/>
                <w:szCs w:val="22"/>
                <w:lang w:val="en-US"/>
              </w:rPr>
            </w:pPr>
          </w:p>
          <w:p w:rsidR="00521FE9" w:rsidRPr="00B50432" w:rsidRDefault="00521FE9" w:rsidP="008406BF">
            <w:pPr>
              <w:tabs>
                <w:tab w:val="left" w:pos="895"/>
              </w:tabs>
              <w:autoSpaceDE w:val="0"/>
              <w:autoSpaceDN w:val="0"/>
              <w:adjustRightInd w:val="0"/>
              <w:ind w:left="-98" w:right="-94"/>
              <w:jc w:val="center"/>
              <w:rPr>
                <w:rFonts w:ascii="Calibri" w:hAnsi="Calibri" w:cs="Calibri"/>
                <w:sz w:val="22"/>
                <w:szCs w:val="22"/>
                <w:lang w:val="en-US"/>
              </w:rPr>
            </w:pPr>
            <w:r w:rsidRPr="00B50432">
              <w:rPr>
                <w:color w:val="00000A"/>
                <w:sz w:val="22"/>
                <w:szCs w:val="22"/>
                <w:highlight w:val="white"/>
                <w:lang w:val="en-US"/>
              </w:rPr>
              <w:t>0,64</w:t>
            </w:r>
          </w:p>
        </w:tc>
        <w:tc>
          <w:tcPr>
            <w:tcW w:w="183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autoSpaceDE w:val="0"/>
              <w:autoSpaceDN w:val="0"/>
              <w:adjustRightInd w:val="0"/>
              <w:jc w:val="center"/>
              <w:rPr>
                <w:sz w:val="22"/>
                <w:szCs w:val="22"/>
                <w:lang w:val="en-US"/>
              </w:rPr>
            </w:pPr>
            <w:r w:rsidRPr="00B50432">
              <w:rPr>
                <w:sz w:val="22"/>
                <w:szCs w:val="22"/>
                <w:lang w:val="en-US"/>
              </w:rPr>
              <w:t>2000,0</w:t>
            </w:r>
          </w:p>
          <w:p w:rsidR="00521FE9" w:rsidRPr="00B50432" w:rsidRDefault="00521FE9" w:rsidP="008406BF">
            <w:pPr>
              <w:autoSpaceDE w:val="0"/>
              <w:autoSpaceDN w:val="0"/>
              <w:adjustRightInd w:val="0"/>
              <w:jc w:val="center"/>
              <w:rPr>
                <w:rFonts w:ascii="Calibri" w:hAnsi="Calibri" w:cs="Calibri"/>
                <w:sz w:val="22"/>
                <w:szCs w:val="22"/>
                <w:lang w:val="en-US"/>
              </w:rPr>
            </w:pPr>
          </w:p>
          <w:p w:rsidR="00521FE9" w:rsidRPr="00B50432" w:rsidRDefault="00521FE9" w:rsidP="008406BF">
            <w:pPr>
              <w:autoSpaceDE w:val="0"/>
              <w:autoSpaceDN w:val="0"/>
              <w:adjustRightInd w:val="0"/>
              <w:jc w:val="center"/>
              <w:rPr>
                <w:sz w:val="22"/>
                <w:szCs w:val="22"/>
                <w:lang w:val="en-US"/>
              </w:rPr>
            </w:pPr>
            <w:r w:rsidRPr="00B50432">
              <w:rPr>
                <w:sz w:val="22"/>
                <w:szCs w:val="22"/>
                <w:lang w:val="en-US"/>
              </w:rPr>
              <w:t>110,0</w:t>
            </w:r>
          </w:p>
          <w:p w:rsidR="00521FE9" w:rsidRPr="00B50432" w:rsidRDefault="00521FE9" w:rsidP="008406BF">
            <w:pPr>
              <w:autoSpaceDE w:val="0"/>
              <w:autoSpaceDN w:val="0"/>
              <w:adjustRightInd w:val="0"/>
              <w:jc w:val="center"/>
              <w:rPr>
                <w:rFonts w:ascii="Calibri" w:hAnsi="Calibri" w:cs="Calibri"/>
                <w:sz w:val="22"/>
                <w:szCs w:val="22"/>
                <w:lang w:val="en-US"/>
              </w:rPr>
            </w:pPr>
          </w:p>
          <w:p w:rsidR="00521FE9" w:rsidRPr="00B50432" w:rsidRDefault="00521FE9" w:rsidP="008406BF">
            <w:pPr>
              <w:autoSpaceDE w:val="0"/>
              <w:autoSpaceDN w:val="0"/>
              <w:adjustRightInd w:val="0"/>
              <w:jc w:val="center"/>
              <w:rPr>
                <w:sz w:val="22"/>
                <w:szCs w:val="22"/>
                <w:lang w:val="en-US"/>
              </w:rPr>
            </w:pPr>
            <w:r w:rsidRPr="00B50432">
              <w:rPr>
                <w:sz w:val="22"/>
                <w:szCs w:val="22"/>
                <w:lang w:val="en-US"/>
              </w:rPr>
              <w:t>75,0</w:t>
            </w:r>
          </w:p>
          <w:p w:rsidR="00521FE9" w:rsidRPr="00B50432" w:rsidRDefault="00521FE9" w:rsidP="008406BF">
            <w:pPr>
              <w:autoSpaceDE w:val="0"/>
              <w:autoSpaceDN w:val="0"/>
              <w:adjustRightInd w:val="0"/>
              <w:jc w:val="center"/>
              <w:rPr>
                <w:rFonts w:ascii="Calibri" w:hAnsi="Calibri" w:cs="Calibri"/>
                <w:sz w:val="22"/>
                <w:szCs w:val="22"/>
                <w:lang w:val="en-US"/>
              </w:rPr>
            </w:pPr>
          </w:p>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autoSpaceDE w:val="0"/>
              <w:autoSpaceDN w:val="0"/>
              <w:adjustRightInd w:val="0"/>
              <w:jc w:val="center"/>
              <w:rPr>
                <w:sz w:val="22"/>
                <w:szCs w:val="22"/>
                <w:lang w:val="en-US"/>
              </w:rPr>
            </w:pPr>
            <w:r w:rsidRPr="00B50432">
              <w:rPr>
                <w:sz w:val="22"/>
                <w:szCs w:val="22"/>
                <w:lang w:val="en-US"/>
              </w:rPr>
              <w:t>2000,0</w:t>
            </w:r>
          </w:p>
          <w:p w:rsidR="00521FE9" w:rsidRPr="00B50432" w:rsidRDefault="00521FE9" w:rsidP="008406BF">
            <w:pPr>
              <w:autoSpaceDE w:val="0"/>
              <w:autoSpaceDN w:val="0"/>
              <w:adjustRightInd w:val="0"/>
              <w:jc w:val="center"/>
              <w:rPr>
                <w:rFonts w:ascii="Calibri" w:hAnsi="Calibri" w:cs="Calibri"/>
                <w:sz w:val="22"/>
                <w:szCs w:val="22"/>
                <w:lang w:val="en-US"/>
              </w:rPr>
            </w:pPr>
          </w:p>
          <w:p w:rsidR="00521FE9" w:rsidRPr="00B50432" w:rsidRDefault="00521FE9" w:rsidP="008406BF">
            <w:pPr>
              <w:autoSpaceDE w:val="0"/>
              <w:autoSpaceDN w:val="0"/>
              <w:adjustRightInd w:val="0"/>
              <w:jc w:val="center"/>
              <w:rPr>
                <w:sz w:val="22"/>
                <w:szCs w:val="22"/>
                <w:lang w:val="en-US"/>
              </w:rPr>
            </w:pPr>
            <w:r w:rsidRPr="00B50432">
              <w:rPr>
                <w:sz w:val="22"/>
                <w:szCs w:val="22"/>
                <w:lang w:val="en-US"/>
              </w:rPr>
              <w:t>110,0</w:t>
            </w:r>
          </w:p>
          <w:p w:rsidR="00521FE9" w:rsidRPr="00B50432" w:rsidRDefault="00521FE9" w:rsidP="008406BF">
            <w:pPr>
              <w:autoSpaceDE w:val="0"/>
              <w:autoSpaceDN w:val="0"/>
              <w:adjustRightInd w:val="0"/>
              <w:jc w:val="center"/>
              <w:rPr>
                <w:rFonts w:ascii="Calibri" w:hAnsi="Calibri" w:cs="Calibri"/>
                <w:sz w:val="22"/>
                <w:szCs w:val="22"/>
                <w:lang w:val="en-US"/>
              </w:rPr>
            </w:pPr>
          </w:p>
          <w:p w:rsidR="00521FE9" w:rsidRPr="00B50432" w:rsidRDefault="00521FE9" w:rsidP="008406BF">
            <w:pPr>
              <w:autoSpaceDE w:val="0"/>
              <w:autoSpaceDN w:val="0"/>
              <w:adjustRightInd w:val="0"/>
              <w:jc w:val="center"/>
              <w:rPr>
                <w:rFonts w:ascii="Calibri" w:hAnsi="Calibri" w:cs="Calibri"/>
                <w:sz w:val="22"/>
                <w:szCs w:val="22"/>
                <w:lang w:val="en-US"/>
              </w:rPr>
            </w:pPr>
            <w:r w:rsidRPr="00B50432">
              <w:rPr>
                <w:sz w:val="22"/>
                <w:szCs w:val="22"/>
                <w:lang w:val="en-US"/>
              </w:rPr>
              <w:t>75,0</w:t>
            </w:r>
          </w:p>
        </w:tc>
      </w:tr>
      <w:tr w:rsidR="00521FE9" w:rsidRPr="00B50432" w:rsidTr="008406BF">
        <w:trPr>
          <w:trHeight w:val="1"/>
          <w:jc w:val="center"/>
        </w:trPr>
        <w:tc>
          <w:tcPr>
            <w:tcW w:w="446"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B50432">
            <w:pPr>
              <w:autoSpaceDE w:val="0"/>
              <w:autoSpaceDN w:val="0"/>
              <w:adjustRightInd w:val="0"/>
              <w:rPr>
                <w:rFonts w:ascii="Calibri" w:hAnsi="Calibri" w:cs="Calibri"/>
                <w:sz w:val="22"/>
                <w:szCs w:val="22"/>
                <w:lang w:val="en-US"/>
              </w:rPr>
            </w:pPr>
            <w:r w:rsidRPr="00B50432">
              <w:rPr>
                <w:sz w:val="22"/>
                <w:szCs w:val="22"/>
                <w:lang w:val="en-US"/>
              </w:rPr>
              <w:t xml:space="preserve"> 2</w:t>
            </w:r>
          </w:p>
        </w:tc>
        <w:tc>
          <w:tcPr>
            <w:tcW w:w="2658"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B50432">
            <w:pPr>
              <w:autoSpaceDE w:val="0"/>
              <w:autoSpaceDN w:val="0"/>
              <w:adjustRightInd w:val="0"/>
              <w:rPr>
                <w:rFonts w:ascii="Times New Roman CYR" w:hAnsi="Times New Roman CYR" w:cs="Times New Roman CYR"/>
                <w:sz w:val="22"/>
                <w:szCs w:val="22"/>
              </w:rPr>
            </w:pPr>
            <w:r w:rsidRPr="00B50432">
              <w:rPr>
                <w:sz w:val="22"/>
                <w:szCs w:val="22"/>
                <w:lang w:val="en-US"/>
              </w:rPr>
              <w:t xml:space="preserve">II </w:t>
            </w:r>
            <w:r w:rsidRPr="00B50432">
              <w:rPr>
                <w:rFonts w:ascii="Times New Roman CYR" w:hAnsi="Times New Roman CYR" w:cs="Times New Roman CYR"/>
                <w:sz w:val="22"/>
                <w:szCs w:val="22"/>
              </w:rPr>
              <w:t>этап</w:t>
            </w:r>
            <w:r w:rsidR="00765FDB">
              <w:rPr>
                <w:rFonts w:ascii="Times New Roman CYR" w:hAnsi="Times New Roman CYR" w:cs="Times New Roman CYR"/>
                <w:sz w:val="22"/>
                <w:szCs w:val="22"/>
              </w:rPr>
              <w:t xml:space="preserve"> </w:t>
            </w:r>
            <w:r w:rsidRPr="00B50432">
              <w:rPr>
                <w:rFonts w:ascii="Times New Roman CYR" w:hAnsi="Times New Roman CYR" w:cs="Times New Roman CYR"/>
                <w:sz w:val="22"/>
                <w:szCs w:val="22"/>
              </w:rPr>
              <w:t>(2024</w:t>
            </w:r>
            <w:r w:rsidR="00765FDB">
              <w:rPr>
                <w:rFonts w:ascii="Times New Roman CYR" w:hAnsi="Times New Roman CYR" w:cs="Times New Roman CYR"/>
                <w:sz w:val="22"/>
                <w:szCs w:val="22"/>
              </w:rPr>
              <w:t xml:space="preserve"> </w:t>
            </w:r>
            <w:r w:rsidRPr="00B50432">
              <w:rPr>
                <w:rFonts w:ascii="Times New Roman CYR" w:hAnsi="Times New Roman CYR" w:cs="Times New Roman CYR"/>
                <w:sz w:val="22"/>
                <w:szCs w:val="22"/>
              </w:rPr>
              <w:t>г.):</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tabs>
                <w:tab w:val="left" w:pos="895"/>
              </w:tabs>
              <w:autoSpaceDE w:val="0"/>
              <w:autoSpaceDN w:val="0"/>
              <w:adjustRightInd w:val="0"/>
              <w:ind w:right="-94"/>
              <w:jc w:val="center"/>
              <w:rPr>
                <w:rFonts w:ascii="Calibri" w:hAnsi="Calibri" w:cs="Calibri"/>
                <w:sz w:val="22"/>
                <w:szCs w:val="22"/>
              </w:rPr>
            </w:pPr>
          </w:p>
        </w:tc>
        <w:tc>
          <w:tcPr>
            <w:tcW w:w="132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tabs>
                <w:tab w:val="left" w:pos="895"/>
              </w:tabs>
              <w:autoSpaceDE w:val="0"/>
              <w:autoSpaceDN w:val="0"/>
              <w:adjustRightInd w:val="0"/>
              <w:ind w:right="-94"/>
              <w:jc w:val="center"/>
              <w:rPr>
                <w:rFonts w:ascii="Calibri" w:hAnsi="Calibri" w:cs="Calibri"/>
                <w:sz w:val="22"/>
                <w:szCs w:val="22"/>
              </w:rPr>
            </w:pPr>
          </w:p>
        </w:tc>
        <w:tc>
          <w:tcPr>
            <w:tcW w:w="183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autoSpaceDE w:val="0"/>
              <w:autoSpaceDN w:val="0"/>
              <w:adjustRightInd w:val="0"/>
              <w:jc w:val="center"/>
              <w:rPr>
                <w:rFonts w:ascii="Calibri" w:hAnsi="Calibri" w:cs="Calibri"/>
                <w:sz w:val="22"/>
                <w:szCs w:val="22"/>
                <w:lang w:val="en-US"/>
              </w:rPr>
            </w:pPr>
            <w:r w:rsidRPr="00B50432">
              <w:rPr>
                <w:sz w:val="22"/>
                <w:szCs w:val="22"/>
                <w:lang w:val="en-US"/>
              </w:rPr>
              <w:t>8000,0</w:t>
            </w:r>
          </w:p>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autoSpaceDE w:val="0"/>
              <w:autoSpaceDN w:val="0"/>
              <w:adjustRightInd w:val="0"/>
              <w:jc w:val="center"/>
              <w:rPr>
                <w:rFonts w:ascii="Calibri" w:hAnsi="Calibri" w:cs="Calibri"/>
                <w:sz w:val="22"/>
                <w:szCs w:val="22"/>
                <w:lang w:val="en-US"/>
              </w:rPr>
            </w:pPr>
            <w:r w:rsidRPr="00B50432">
              <w:rPr>
                <w:sz w:val="22"/>
                <w:szCs w:val="22"/>
                <w:lang w:val="en-US"/>
              </w:rPr>
              <w:t>8000,0</w:t>
            </w:r>
          </w:p>
        </w:tc>
      </w:tr>
      <w:tr w:rsidR="00521FE9" w:rsidRPr="00B50432" w:rsidTr="008406BF">
        <w:trPr>
          <w:trHeight w:val="1"/>
          <w:jc w:val="center"/>
        </w:trPr>
        <w:tc>
          <w:tcPr>
            <w:tcW w:w="446"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B50432">
            <w:pPr>
              <w:autoSpaceDE w:val="0"/>
              <w:autoSpaceDN w:val="0"/>
              <w:adjustRightInd w:val="0"/>
              <w:rPr>
                <w:rFonts w:ascii="Calibri" w:hAnsi="Calibri" w:cs="Calibri"/>
                <w:sz w:val="22"/>
                <w:szCs w:val="22"/>
                <w:lang w:val="en-US"/>
              </w:rPr>
            </w:pPr>
            <w:r w:rsidRPr="00B50432">
              <w:rPr>
                <w:sz w:val="22"/>
                <w:szCs w:val="22"/>
                <w:lang w:val="en-US"/>
              </w:rPr>
              <w:t xml:space="preserve"> 3</w:t>
            </w:r>
          </w:p>
        </w:tc>
        <w:tc>
          <w:tcPr>
            <w:tcW w:w="2658"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B50432">
            <w:pPr>
              <w:autoSpaceDE w:val="0"/>
              <w:autoSpaceDN w:val="0"/>
              <w:adjustRightInd w:val="0"/>
              <w:rPr>
                <w:rFonts w:ascii="Calibri" w:hAnsi="Calibri" w:cs="Calibri"/>
                <w:sz w:val="22"/>
                <w:szCs w:val="22"/>
                <w:lang w:val="en-US"/>
              </w:rPr>
            </w:pPr>
            <w:proofErr w:type="gramStart"/>
            <w:r w:rsidRPr="00B50432">
              <w:rPr>
                <w:sz w:val="22"/>
                <w:szCs w:val="22"/>
                <w:lang w:val="en-US"/>
              </w:rPr>
              <w:t xml:space="preserve">III </w:t>
            </w:r>
            <w:r w:rsidRPr="00B50432">
              <w:rPr>
                <w:rFonts w:ascii="Times New Roman CYR" w:hAnsi="Times New Roman CYR" w:cs="Times New Roman CYR"/>
                <w:sz w:val="22"/>
                <w:szCs w:val="22"/>
              </w:rPr>
              <w:t>этап</w:t>
            </w:r>
            <w:r w:rsidR="00765FDB">
              <w:rPr>
                <w:rFonts w:ascii="Times New Roman CYR" w:hAnsi="Times New Roman CYR" w:cs="Times New Roman CYR"/>
                <w:sz w:val="22"/>
                <w:szCs w:val="22"/>
              </w:rPr>
              <w:t xml:space="preserve"> </w:t>
            </w:r>
            <w:r w:rsidRPr="00B50432">
              <w:rPr>
                <w:rFonts w:ascii="Times New Roman CYR" w:hAnsi="Times New Roman CYR" w:cs="Times New Roman CYR"/>
                <w:sz w:val="22"/>
                <w:szCs w:val="22"/>
              </w:rPr>
              <w:t>(2030</w:t>
            </w:r>
            <w:r w:rsidR="00765FDB">
              <w:rPr>
                <w:rFonts w:ascii="Times New Roman CYR" w:hAnsi="Times New Roman CYR" w:cs="Times New Roman CYR"/>
                <w:sz w:val="22"/>
                <w:szCs w:val="22"/>
              </w:rPr>
              <w:t xml:space="preserve"> </w:t>
            </w:r>
            <w:r w:rsidRPr="00B50432">
              <w:rPr>
                <w:rFonts w:ascii="Times New Roman CYR" w:hAnsi="Times New Roman CYR" w:cs="Times New Roman CYR"/>
                <w:sz w:val="22"/>
                <w:szCs w:val="22"/>
              </w:rPr>
              <w:t>г.)</w:t>
            </w:r>
            <w:proofErr w:type="gramEnd"/>
          </w:p>
        </w:tc>
        <w:tc>
          <w:tcPr>
            <w:tcW w:w="1786"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tabs>
                <w:tab w:val="left" w:pos="895"/>
              </w:tabs>
              <w:autoSpaceDE w:val="0"/>
              <w:autoSpaceDN w:val="0"/>
              <w:adjustRightInd w:val="0"/>
              <w:ind w:left="-98" w:right="-94"/>
              <w:jc w:val="center"/>
              <w:rPr>
                <w:rFonts w:ascii="Calibri" w:hAnsi="Calibri" w:cs="Calibri"/>
                <w:sz w:val="22"/>
                <w:szCs w:val="22"/>
                <w:lang w:val="en-US"/>
              </w:rPr>
            </w:pPr>
          </w:p>
        </w:tc>
        <w:tc>
          <w:tcPr>
            <w:tcW w:w="132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tabs>
                <w:tab w:val="left" w:pos="895"/>
              </w:tabs>
              <w:autoSpaceDE w:val="0"/>
              <w:autoSpaceDN w:val="0"/>
              <w:adjustRightInd w:val="0"/>
              <w:ind w:left="-98" w:right="-94"/>
              <w:jc w:val="center"/>
              <w:rPr>
                <w:rFonts w:ascii="Calibri" w:hAnsi="Calibri" w:cs="Calibri"/>
                <w:sz w:val="22"/>
                <w:szCs w:val="22"/>
                <w:lang w:val="en-US"/>
              </w:rPr>
            </w:pPr>
          </w:p>
        </w:tc>
        <w:tc>
          <w:tcPr>
            <w:tcW w:w="183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autoSpaceDE w:val="0"/>
              <w:autoSpaceDN w:val="0"/>
              <w:adjustRightInd w:val="0"/>
              <w:jc w:val="center"/>
              <w:rPr>
                <w:rFonts w:ascii="Calibri" w:hAnsi="Calibri" w:cs="Calibri"/>
                <w:sz w:val="22"/>
                <w:szCs w:val="22"/>
                <w:lang w:val="en-US"/>
              </w:rPr>
            </w:pPr>
            <w:r w:rsidRPr="00B50432">
              <w:rPr>
                <w:sz w:val="22"/>
                <w:szCs w:val="22"/>
                <w:lang w:val="en-US"/>
              </w:rPr>
              <w:t>25000,0</w:t>
            </w:r>
          </w:p>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autoSpaceDE w:val="0"/>
              <w:autoSpaceDN w:val="0"/>
              <w:adjustRightInd w:val="0"/>
              <w:jc w:val="center"/>
              <w:rPr>
                <w:rFonts w:ascii="Calibri" w:hAnsi="Calibri" w:cs="Calibri"/>
                <w:sz w:val="22"/>
                <w:szCs w:val="22"/>
                <w:lang w:val="en-US"/>
              </w:rPr>
            </w:pPr>
            <w:r w:rsidRPr="00B50432">
              <w:rPr>
                <w:sz w:val="22"/>
                <w:szCs w:val="22"/>
                <w:lang w:val="en-US"/>
              </w:rPr>
              <w:t>25000,0</w:t>
            </w:r>
          </w:p>
        </w:tc>
      </w:tr>
      <w:tr w:rsidR="00521FE9" w:rsidRPr="00B50432" w:rsidTr="008406BF">
        <w:trPr>
          <w:trHeight w:val="1"/>
          <w:jc w:val="center"/>
        </w:trPr>
        <w:tc>
          <w:tcPr>
            <w:tcW w:w="446"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B50432">
            <w:pPr>
              <w:autoSpaceDE w:val="0"/>
              <w:autoSpaceDN w:val="0"/>
              <w:adjustRightInd w:val="0"/>
              <w:rPr>
                <w:rFonts w:ascii="Calibri" w:hAnsi="Calibri" w:cs="Calibri"/>
                <w:sz w:val="22"/>
                <w:szCs w:val="22"/>
                <w:lang w:val="en-US"/>
              </w:rPr>
            </w:pPr>
            <w:r w:rsidRPr="00B50432">
              <w:rPr>
                <w:sz w:val="22"/>
                <w:szCs w:val="22"/>
                <w:lang w:val="en-US"/>
              </w:rPr>
              <w:t xml:space="preserve"> 4</w:t>
            </w:r>
          </w:p>
        </w:tc>
        <w:tc>
          <w:tcPr>
            <w:tcW w:w="2658"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765FDB">
            <w:pPr>
              <w:autoSpaceDE w:val="0"/>
              <w:autoSpaceDN w:val="0"/>
              <w:adjustRightInd w:val="0"/>
              <w:rPr>
                <w:rFonts w:ascii="Calibri" w:hAnsi="Calibri" w:cs="Calibri"/>
                <w:sz w:val="22"/>
                <w:szCs w:val="22"/>
                <w:lang w:val="en-US"/>
              </w:rPr>
            </w:pPr>
            <w:proofErr w:type="gramStart"/>
            <w:r w:rsidRPr="00B50432">
              <w:rPr>
                <w:sz w:val="22"/>
                <w:szCs w:val="22"/>
                <w:lang w:val="en-US"/>
              </w:rPr>
              <w:t xml:space="preserve">IV </w:t>
            </w:r>
            <w:r w:rsidR="00765FDB">
              <w:rPr>
                <w:rFonts w:ascii="Times New Roman CYR" w:hAnsi="Times New Roman CYR" w:cs="Times New Roman CYR"/>
                <w:sz w:val="22"/>
                <w:szCs w:val="22"/>
              </w:rPr>
              <w:t xml:space="preserve">этап </w:t>
            </w:r>
            <w:r w:rsidRPr="00B50432">
              <w:rPr>
                <w:rFonts w:ascii="Times New Roman CYR" w:hAnsi="Times New Roman CYR" w:cs="Times New Roman CYR"/>
                <w:sz w:val="22"/>
                <w:szCs w:val="22"/>
              </w:rPr>
              <w:t>(2033</w:t>
            </w:r>
            <w:r w:rsidR="00765FDB">
              <w:rPr>
                <w:rFonts w:ascii="Times New Roman CYR" w:hAnsi="Times New Roman CYR" w:cs="Times New Roman CYR"/>
                <w:sz w:val="22"/>
                <w:szCs w:val="22"/>
              </w:rPr>
              <w:t xml:space="preserve"> </w:t>
            </w:r>
            <w:r w:rsidRPr="00B50432">
              <w:rPr>
                <w:rFonts w:ascii="Times New Roman CYR" w:hAnsi="Times New Roman CYR" w:cs="Times New Roman CYR"/>
                <w:sz w:val="22"/>
                <w:szCs w:val="22"/>
              </w:rPr>
              <w:t>г.)</w:t>
            </w:r>
            <w:proofErr w:type="gramEnd"/>
          </w:p>
        </w:tc>
        <w:tc>
          <w:tcPr>
            <w:tcW w:w="1786"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tabs>
                <w:tab w:val="left" w:pos="895"/>
              </w:tabs>
              <w:autoSpaceDE w:val="0"/>
              <w:autoSpaceDN w:val="0"/>
              <w:adjustRightInd w:val="0"/>
              <w:ind w:left="-98" w:right="-94"/>
              <w:jc w:val="center"/>
              <w:rPr>
                <w:rFonts w:ascii="Calibri" w:hAnsi="Calibri" w:cs="Calibri"/>
                <w:sz w:val="22"/>
                <w:szCs w:val="22"/>
                <w:lang w:val="en-US"/>
              </w:rPr>
            </w:pPr>
          </w:p>
        </w:tc>
        <w:tc>
          <w:tcPr>
            <w:tcW w:w="132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tabs>
                <w:tab w:val="left" w:pos="895"/>
              </w:tabs>
              <w:autoSpaceDE w:val="0"/>
              <w:autoSpaceDN w:val="0"/>
              <w:adjustRightInd w:val="0"/>
              <w:ind w:left="-98" w:right="-94"/>
              <w:jc w:val="center"/>
              <w:rPr>
                <w:rFonts w:ascii="Calibri" w:hAnsi="Calibri" w:cs="Calibri"/>
                <w:sz w:val="22"/>
                <w:szCs w:val="22"/>
                <w:lang w:val="en-US"/>
              </w:rPr>
            </w:pPr>
          </w:p>
        </w:tc>
        <w:tc>
          <w:tcPr>
            <w:tcW w:w="183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autoSpaceDE w:val="0"/>
              <w:autoSpaceDN w:val="0"/>
              <w:adjustRightInd w:val="0"/>
              <w:jc w:val="center"/>
              <w:rPr>
                <w:rFonts w:ascii="Calibri" w:hAnsi="Calibri" w:cs="Calibri"/>
                <w:sz w:val="22"/>
                <w:szCs w:val="22"/>
                <w:lang w:val="en-US"/>
              </w:rPr>
            </w:pPr>
            <w:r w:rsidRPr="00B50432">
              <w:rPr>
                <w:sz w:val="22"/>
                <w:szCs w:val="22"/>
                <w:lang w:val="en-US"/>
              </w:rPr>
              <w:t>45000,0</w:t>
            </w:r>
          </w:p>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autoSpaceDE w:val="0"/>
              <w:autoSpaceDN w:val="0"/>
              <w:adjustRightInd w:val="0"/>
              <w:jc w:val="center"/>
              <w:rPr>
                <w:rFonts w:ascii="Calibri" w:hAnsi="Calibri" w:cs="Calibri"/>
                <w:sz w:val="22"/>
                <w:szCs w:val="22"/>
                <w:lang w:val="en-US"/>
              </w:rPr>
            </w:pPr>
            <w:r w:rsidRPr="00B50432">
              <w:rPr>
                <w:sz w:val="22"/>
                <w:szCs w:val="22"/>
                <w:lang w:val="en-US"/>
              </w:rPr>
              <w:t>45000,0</w:t>
            </w:r>
          </w:p>
        </w:tc>
      </w:tr>
      <w:tr w:rsidR="00521FE9" w:rsidRPr="00B50432" w:rsidTr="008406BF">
        <w:trPr>
          <w:trHeight w:val="1"/>
          <w:jc w:val="center"/>
        </w:trPr>
        <w:tc>
          <w:tcPr>
            <w:tcW w:w="446"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B50432">
            <w:pPr>
              <w:autoSpaceDE w:val="0"/>
              <w:autoSpaceDN w:val="0"/>
              <w:adjustRightInd w:val="0"/>
              <w:rPr>
                <w:rFonts w:ascii="Calibri" w:hAnsi="Calibri" w:cs="Calibri"/>
                <w:sz w:val="22"/>
                <w:szCs w:val="22"/>
                <w:lang w:val="en-US"/>
              </w:rPr>
            </w:pPr>
          </w:p>
        </w:tc>
        <w:tc>
          <w:tcPr>
            <w:tcW w:w="2658"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B50432">
            <w:pPr>
              <w:autoSpaceDE w:val="0"/>
              <w:autoSpaceDN w:val="0"/>
              <w:adjustRightInd w:val="0"/>
              <w:rPr>
                <w:rFonts w:ascii="Calibri" w:hAnsi="Calibri" w:cs="Calibri"/>
                <w:sz w:val="22"/>
                <w:szCs w:val="22"/>
                <w:lang w:val="en-US"/>
              </w:rPr>
            </w:pPr>
            <w:r w:rsidRPr="00B50432">
              <w:rPr>
                <w:rFonts w:ascii="Times New Roman CYR" w:hAnsi="Times New Roman CYR" w:cs="Times New Roman CYR"/>
                <w:sz w:val="22"/>
                <w:szCs w:val="22"/>
              </w:rPr>
              <w:t>Всего</w:t>
            </w:r>
          </w:p>
        </w:tc>
        <w:tc>
          <w:tcPr>
            <w:tcW w:w="1786"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tabs>
                <w:tab w:val="left" w:pos="895"/>
              </w:tabs>
              <w:autoSpaceDE w:val="0"/>
              <w:autoSpaceDN w:val="0"/>
              <w:adjustRightInd w:val="0"/>
              <w:ind w:left="-98" w:right="-94"/>
              <w:jc w:val="center"/>
              <w:rPr>
                <w:rFonts w:ascii="Calibri" w:hAnsi="Calibri" w:cs="Calibri"/>
                <w:sz w:val="22"/>
                <w:szCs w:val="22"/>
                <w:lang w:val="en-US"/>
              </w:rPr>
            </w:pPr>
          </w:p>
        </w:tc>
        <w:tc>
          <w:tcPr>
            <w:tcW w:w="132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tabs>
                <w:tab w:val="left" w:pos="895"/>
              </w:tabs>
              <w:autoSpaceDE w:val="0"/>
              <w:autoSpaceDN w:val="0"/>
              <w:adjustRightInd w:val="0"/>
              <w:ind w:left="-98" w:right="-94"/>
              <w:jc w:val="center"/>
              <w:rPr>
                <w:rFonts w:ascii="Calibri" w:hAnsi="Calibri" w:cs="Calibri"/>
                <w:sz w:val="22"/>
                <w:szCs w:val="22"/>
                <w:lang w:val="en-US"/>
              </w:rPr>
            </w:pPr>
          </w:p>
        </w:tc>
        <w:tc>
          <w:tcPr>
            <w:tcW w:w="183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autoSpaceDE w:val="0"/>
              <w:autoSpaceDN w:val="0"/>
              <w:adjustRightInd w:val="0"/>
              <w:jc w:val="center"/>
              <w:rPr>
                <w:rFonts w:ascii="Calibri" w:hAnsi="Calibri" w:cs="Calibri"/>
                <w:sz w:val="22"/>
                <w:szCs w:val="22"/>
                <w:lang w:val="en-US"/>
              </w:rPr>
            </w:pPr>
            <w:r w:rsidRPr="00B50432">
              <w:rPr>
                <w:sz w:val="22"/>
                <w:szCs w:val="22"/>
                <w:lang w:val="en-US"/>
              </w:rPr>
              <w:t>80000,0</w:t>
            </w:r>
          </w:p>
        </w:tc>
        <w:tc>
          <w:tcPr>
            <w:tcW w:w="1597"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8406BF">
            <w:pPr>
              <w:autoSpaceDE w:val="0"/>
              <w:autoSpaceDN w:val="0"/>
              <w:adjustRightInd w:val="0"/>
              <w:jc w:val="center"/>
              <w:rPr>
                <w:rFonts w:ascii="Calibri" w:hAnsi="Calibri" w:cs="Calibri"/>
                <w:sz w:val="22"/>
                <w:szCs w:val="22"/>
                <w:lang w:val="en-US"/>
              </w:rPr>
            </w:pPr>
            <w:r w:rsidRPr="00B50432">
              <w:rPr>
                <w:sz w:val="22"/>
                <w:szCs w:val="22"/>
                <w:lang w:val="en-US"/>
              </w:rPr>
              <w:t>80000,0</w:t>
            </w:r>
          </w:p>
        </w:tc>
      </w:tr>
    </w:tbl>
    <w:p w:rsidR="00521FE9" w:rsidRPr="00B50432" w:rsidRDefault="00521FE9" w:rsidP="00BF542C">
      <w:pPr>
        <w:autoSpaceDE w:val="0"/>
        <w:autoSpaceDN w:val="0"/>
        <w:adjustRightInd w:val="0"/>
        <w:spacing w:line="324" w:lineRule="auto"/>
        <w:rPr>
          <w:sz w:val="22"/>
          <w:szCs w:val="22"/>
          <w:lang w:val="en-US"/>
        </w:rPr>
      </w:pPr>
    </w:p>
    <w:p w:rsidR="00BE152B" w:rsidRDefault="00BE152B" w:rsidP="00BF542C">
      <w:pPr>
        <w:autoSpaceDE w:val="0"/>
        <w:autoSpaceDN w:val="0"/>
        <w:adjustRightInd w:val="0"/>
        <w:spacing w:line="324" w:lineRule="auto"/>
        <w:ind w:firstLine="567"/>
        <w:jc w:val="center"/>
        <w:rPr>
          <w:color w:val="00000A"/>
          <w:sz w:val="22"/>
          <w:szCs w:val="22"/>
          <w:highlight w:val="white"/>
        </w:rPr>
      </w:pPr>
    </w:p>
    <w:p w:rsidR="00BE152B" w:rsidRDefault="00BE152B" w:rsidP="00BF542C">
      <w:pPr>
        <w:autoSpaceDE w:val="0"/>
        <w:autoSpaceDN w:val="0"/>
        <w:adjustRightInd w:val="0"/>
        <w:spacing w:line="324" w:lineRule="auto"/>
        <w:ind w:firstLine="567"/>
        <w:jc w:val="center"/>
        <w:rPr>
          <w:color w:val="00000A"/>
          <w:sz w:val="22"/>
          <w:szCs w:val="22"/>
          <w:highlight w:val="white"/>
        </w:rPr>
      </w:pPr>
    </w:p>
    <w:p w:rsidR="00BE152B" w:rsidRDefault="00BE152B" w:rsidP="00BF542C">
      <w:pPr>
        <w:autoSpaceDE w:val="0"/>
        <w:autoSpaceDN w:val="0"/>
        <w:adjustRightInd w:val="0"/>
        <w:spacing w:line="324" w:lineRule="auto"/>
        <w:ind w:firstLine="567"/>
        <w:jc w:val="center"/>
        <w:rPr>
          <w:color w:val="00000A"/>
          <w:sz w:val="22"/>
          <w:szCs w:val="22"/>
          <w:highlight w:val="white"/>
        </w:rPr>
      </w:pPr>
    </w:p>
    <w:p w:rsidR="00BE152B" w:rsidRDefault="00BE152B" w:rsidP="00BF542C">
      <w:pPr>
        <w:autoSpaceDE w:val="0"/>
        <w:autoSpaceDN w:val="0"/>
        <w:adjustRightInd w:val="0"/>
        <w:spacing w:line="324" w:lineRule="auto"/>
        <w:ind w:firstLine="567"/>
        <w:jc w:val="center"/>
        <w:rPr>
          <w:color w:val="00000A"/>
          <w:sz w:val="22"/>
          <w:szCs w:val="22"/>
          <w:highlight w:val="white"/>
        </w:rPr>
      </w:pPr>
    </w:p>
    <w:p w:rsidR="00BE152B" w:rsidRDefault="00BE152B" w:rsidP="00BF542C">
      <w:pPr>
        <w:autoSpaceDE w:val="0"/>
        <w:autoSpaceDN w:val="0"/>
        <w:adjustRightInd w:val="0"/>
        <w:spacing w:line="324" w:lineRule="auto"/>
        <w:ind w:firstLine="567"/>
        <w:jc w:val="center"/>
        <w:rPr>
          <w:color w:val="00000A"/>
          <w:sz w:val="22"/>
          <w:szCs w:val="22"/>
          <w:highlight w:val="white"/>
        </w:rPr>
      </w:pPr>
    </w:p>
    <w:p w:rsidR="00BE152B" w:rsidRDefault="00BE152B" w:rsidP="00BF542C">
      <w:pPr>
        <w:autoSpaceDE w:val="0"/>
        <w:autoSpaceDN w:val="0"/>
        <w:adjustRightInd w:val="0"/>
        <w:spacing w:line="324" w:lineRule="auto"/>
        <w:ind w:firstLine="567"/>
        <w:jc w:val="center"/>
        <w:rPr>
          <w:color w:val="00000A"/>
          <w:sz w:val="22"/>
          <w:szCs w:val="22"/>
          <w:highlight w:val="white"/>
        </w:rPr>
      </w:pPr>
    </w:p>
    <w:p w:rsidR="00BE152B" w:rsidRDefault="00BE152B" w:rsidP="00BF542C">
      <w:pPr>
        <w:autoSpaceDE w:val="0"/>
        <w:autoSpaceDN w:val="0"/>
        <w:adjustRightInd w:val="0"/>
        <w:spacing w:line="324" w:lineRule="auto"/>
        <w:ind w:firstLine="567"/>
        <w:jc w:val="center"/>
        <w:rPr>
          <w:color w:val="00000A"/>
          <w:sz w:val="22"/>
          <w:szCs w:val="22"/>
          <w:highlight w:val="white"/>
        </w:rPr>
      </w:pPr>
    </w:p>
    <w:p w:rsidR="00BE152B" w:rsidRDefault="00BE152B" w:rsidP="00BF542C">
      <w:pPr>
        <w:autoSpaceDE w:val="0"/>
        <w:autoSpaceDN w:val="0"/>
        <w:adjustRightInd w:val="0"/>
        <w:spacing w:line="324" w:lineRule="auto"/>
        <w:ind w:firstLine="567"/>
        <w:jc w:val="center"/>
        <w:rPr>
          <w:color w:val="00000A"/>
          <w:sz w:val="22"/>
          <w:szCs w:val="22"/>
          <w:highlight w:val="white"/>
        </w:rPr>
      </w:pPr>
    </w:p>
    <w:p w:rsidR="00521FE9" w:rsidRPr="00B50432" w:rsidRDefault="00521FE9" w:rsidP="00BF542C">
      <w:pPr>
        <w:autoSpaceDE w:val="0"/>
        <w:autoSpaceDN w:val="0"/>
        <w:adjustRightInd w:val="0"/>
        <w:spacing w:line="324" w:lineRule="auto"/>
        <w:ind w:firstLine="567"/>
        <w:jc w:val="center"/>
        <w:rPr>
          <w:color w:val="00000A"/>
          <w:sz w:val="22"/>
          <w:szCs w:val="22"/>
          <w:highlight w:val="white"/>
        </w:rPr>
      </w:pPr>
      <w:r w:rsidRPr="00B50432">
        <w:rPr>
          <w:color w:val="00000A"/>
          <w:sz w:val="22"/>
          <w:szCs w:val="22"/>
          <w:highlight w:val="white"/>
        </w:rPr>
        <w:lastRenderedPageBreak/>
        <w:t>Объемы по модернизации и развитию газового хозяйства ОЭЗ</w:t>
      </w:r>
    </w:p>
    <w:p w:rsidR="00521FE9" w:rsidRDefault="00521FE9" w:rsidP="00BF542C">
      <w:pPr>
        <w:autoSpaceDE w:val="0"/>
        <w:autoSpaceDN w:val="0"/>
        <w:adjustRightInd w:val="0"/>
        <w:spacing w:line="324" w:lineRule="auto"/>
        <w:ind w:firstLine="567"/>
        <w:jc w:val="center"/>
        <w:rPr>
          <w:color w:val="00000A"/>
          <w:sz w:val="22"/>
          <w:szCs w:val="22"/>
          <w:highlight w:val="white"/>
        </w:rPr>
      </w:pPr>
      <w:r w:rsidRPr="00B50432">
        <w:rPr>
          <w:color w:val="00000A"/>
          <w:sz w:val="22"/>
          <w:szCs w:val="22"/>
          <w:highlight w:val="white"/>
        </w:rPr>
        <w:t>на расчетный срок</w:t>
      </w:r>
    </w:p>
    <w:p w:rsidR="00521FE9" w:rsidRPr="00B50432" w:rsidRDefault="00521FE9" w:rsidP="00BF542C">
      <w:pPr>
        <w:autoSpaceDE w:val="0"/>
        <w:autoSpaceDN w:val="0"/>
        <w:adjustRightInd w:val="0"/>
        <w:spacing w:line="324" w:lineRule="auto"/>
        <w:jc w:val="right"/>
        <w:rPr>
          <w:sz w:val="22"/>
          <w:szCs w:val="22"/>
        </w:rPr>
      </w:pPr>
      <w:r w:rsidRPr="00B50432">
        <w:rPr>
          <w:sz w:val="22"/>
          <w:szCs w:val="22"/>
        </w:rPr>
        <w:t xml:space="preserve">Таблица 2 </w:t>
      </w:r>
    </w:p>
    <w:tbl>
      <w:tblPr>
        <w:tblW w:w="9802" w:type="dxa"/>
        <w:jc w:val="center"/>
        <w:tblInd w:w="55" w:type="dxa"/>
        <w:tblLayout w:type="fixed"/>
        <w:tblCellMar>
          <w:left w:w="55" w:type="dxa"/>
          <w:right w:w="55" w:type="dxa"/>
        </w:tblCellMar>
        <w:tblLook w:val="0000"/>
      </w:tblPr>
      <w:tblGrid>
        <w:gridCol w:w="462"/>
        <w:gridCol w:w="3498"/>
        <w:gridCol w:w="645"/>
        <w:gridCol w:w="840"/>
        <w:gridCol w:w="1950"/>
        <w:gridCol w:w="1110"/>
        <w:gridCol w:w="1297"/>
      </w:tblGrid>
      <w:tr w:rsidR="00521FE9" w:rsidRPr="00B50432" w:rsidTr="00CC1CAE">
        <w:trPr>
          <w:trHeight w:val="1"/>
          <w:jc w:val="center"/>
        </w:trPr>
        <w:tc>
          <w:tcPr>
            <w:tcW w:w="46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B50432" w:rsidP="00CC1CAE">
            <w:pPr>
              <w:autoSpaceDE w:val="0"/>
              <w:autoSpaceDN w:val="0"/>
              <w:adjustRightInd w:val="0"/>
              <w:spacing w:line="216" w:lineRule="auto"/>
              <w:jc w:val="center"/>
              <w:rPr>
                <w:rFonts w:ascii="Calibri" w:hAnsi="Calibri" w:cs="Calibri"/>
                <w:sz w:val="22"/>
                <w:szCs w:val="22"/>
                <w:lang w:val="en-US"/>
              </w:rPr>
            </w:pPr>
            <w:r>
              <w:rPr>
                <w:sz w:val="22"/>
                <w:szCs w:val="22"/>
              </w:rPr>
              <w:t>№</w:t>
            </w:r>
            <w:r w:rsidR="00521FE9" w:rsidRPr="00B50432">
              <w:rPr>
                <w:sz w:val="22"/>
                <w:szCs w:val="22"/>
                <w:lang w:val="en-US"/>
              </w:rPr>
              <w:t xml:space="preserve"> </w:t>
            </w:r>
            <w:proofErr w:type="spellStart"/>
            <w:proofErr w:type="gramStart"/>
            <w:r w:rsidR="00521FE9" w:rsidRPr="00B50432">
              <w:rPr>
                <w:rFonts w:ascii="Times New Roman CYR" w:hAnsi="Times New Roman CYR" w:cs="Times New Roman CYR"/>
                <w:sz w:val="22"/>
                <w:szCs w:val="22"/>
              </w:rPr>
              <w:t>п</w:t>
            </w:r>
            <w:proofErr w:type="spellEnd"/>
            <w:proofErr w:type="gramEnd"/>
            <w:r w:rsidR="00521FE9" w:rsidRPr="00B50432">
              <w:rPr>
                <w:rFonts w:ascii="Times New Roman CYR" w:hAnsi="Times New Roman CYR" w:cs="Times New Roman CYR"/>
                <w:sz w:val="22"/>
                <w:szCs w:val="22"/>
              </w:rPr>
              <w:t>/</w:t>
            </w:r>
            <w:proofErr w:type="spellStart"/>
            <w:r w:rsidR="00521FE9" w:rsidRPr="00B50432">
              <w:rPr>
                <w:rFonts w:ascii="Times New Roman CYR" w:hAnsi="Times New Roman CYR" w:cs="Times New Roman CYR"/>
                <w:sz w:val="22"/>
                <w:szCs w:val="22"/>
              </w:rPr>
              <w:t>п</w:t>
            </w:r>
            <w:proofErr w:type="spellEnd"/>
          </w:p>
        </w:tc>
        <w:tc>
          <w:tcPr>
            <w:tcW w:w="349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CC1CAE">
            <w:pPr>
              <w:autoSpaceDE w:val="0"/>
              <w:autoSpaceDN w:val="0"/>
              <w:adjustRightInd w:val="0"/>
              <w:spacing w:line="216" w:lineRule="auto"/>
              <w:jc w:val="center"/>
              <w:rPr>
                <w:rFonts w:ascii="Calibri" w:hAnsi="Calibri" w:cs="Calibri"/>
                <w:sz w:val="22"/>
                <w:szCs w:val="22"/>
                <w:lang w:val="en-US"/>
              </w:rPr>
            </w:pPr>
            <w:r w:rsidRPr="00B50432">
              <w:rPr>
                <w:rFonts w:ascii="Times New Roman CYR" w:hAnsi="Times New Roman CYR" w:cs="Times New Roman CYR"/>
                <w:sz w:val="22"/>
                <w:szCs w:val="22"/>
              </w:rPr>
              <w:t>Наименование</w:t>
            </w:r>
          </w:p>
        </w:tc>
        <w:tc>
          <w:tcPr>
            <w:tcW w:w="64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CC1CAE">
            <w:pPr>
              <w:autoSpaceDE w:val="0"/>
              <w:autoSpaceDN w:val="0"/>
              <w:adjustRightInd w:val="0"/>
              <w:spacing w:line="216" w:lineRule="auto"/>
              <w:jc w:val="center"/>
              <w:rPr>
                <w:rFonts w:ascii="Calibri" w:hAnsi="Calibri" w:cs="Calibri"/>
                <w:sz w:val="22"/>
                <w:szCs w:val="22"/>
                <w:lang w:val="en-US"/>
              </w:rPr>
            </w:pPr>
            <w:r w:rsidRPr="00B50432">
              <w:rPr>
                <w:rFonts w:ascii="Times New Roman CYR" w:hAnsi="Times New Roman CYR" w:cs="Times New Roman CYR"/>
                <w:sz w:val="22"/>
                <w:szCs w:val="22"/>
              </w:rPr>
              <w:t>Ед. изм.</w:t>
            </w:r>
          </w:p>
        </w:tc>
        <w:tc>
          <w:tcPr>
            <w:tcW w:w="8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CC1CAE">
            <w:pPr>
              <w:autoSpaceDE w:val="0"/>
              <w:autoSpaceDN w:val="0"/>
              <w:adjustRightInd w:val="0"/>
              <w:spacing w:line="216" w:lineRule="auto"/>
              <w:jc w:val="center"/>
              <w:rPr>
                <w:rFonts w:ascii="Calibri" w:hAnsi="Calibri" w:cs="Calibri"/>
                <w:sz w:val="22"/>
                <w:szCs w:val="22"/>
                <w:lang w:val="en-US"/>
              </w:rPr>
            </w:pPr>
            <w:r w:rsidRPr="00B50432">
              <w:rPr>
                <w:rFonts w:ascii="Times New Roman CYR" w:hAnsi="Times New Roman CYR" w:cs="Times New Roman CYR"/>
                <w:sz w:val="22"/>
                <w:szCs w:val="22"/>
              </w:rPr>
              <w:t>Кол-во</w:t>
            </w:r>
          </w:p>
        </w:tc>
        <w:tc>
          <w:tcPr>
            <w:tcW w:w="195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CC1CAE">
            <w:pPr>
              <w:autoSpaceDE w:val="0"/>
              <w:autoSpaceDN w:val="0"/>
              <w:adjustRightInd w:val="0"/>
              <w:spacing w:line="216" w:lineRule="auto"/>
              <w:jc w:val="center"/>
              <w:rPr>
                <w:rFonts w:ascii="Calibri" w:hAnsi="Calibri" w:cs="Calibri"/>
                <w:sz w:val="22"/>
                <w:szCs w:val="22"/>
                <w:lang w:val="en-US"/>
              </w:rPr>
            </w:pPr>
            <w:r w:rsidRPr="00B50432">
              <w:rPr>
                <w:rFonts w:ascii="Times New Roman CYR" w:hAnsi="Times New Roman CYR" w:cs="Times New Roman CYR"/>
                <w:sz w:val="22"/>
                <w:szCs w:val="22"/>
              </w:rPr>
              <w:t>Место расположения</w:t>
            </w:r>
          </w:p>
        </w:tc>
        <w:tc>
          <w:tcPr>
            <w:tcW w:w="11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CC1CAE">
            <w:pPr>
              <w:autoSpaceDE w:val="0"/>
              <w:autoSpaceDN w:val="0"/>
              <w:adjustRightInd w:val="0"/>
              <w:spacing w:line="216" w:lineRule="auto"/>
              <w:jc w:val="center"/>
              <w:rPr>
                <w:rFonts w:ascii="Calibri" w:hAnsi="Calibri" w:cs="Calibri"/>
                <w:sz w:val="22"/>
                <w:szCs w:val="22"/>
                <w:lang w:val="en-US"/>
              </w:rPr>
            </w:pPr>
            <w:r w:rsidRPr="00B50432">
              <w:rPr>
                <w:rFonts w:ascii="Times New Roman CYR" w:hAnsi="Times New Roman CYR" w:cs="Times New Roman CYR"/>
                <w:sz w:val="22"/>
                <w:szCs w:val="22"/>
              </w:rPr>
              <w:t>Мероприятия</w:t>
            </w:r>
          </w:p>
        </w:tc>
        <w:tc>
          <w:tcPr>
            <w:tcW w:w="12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CC1CAE">
            <w:pPr>
              <w:autoSpaceDE w:val="0"/>
              <w:autoSpaceDN w:val="0"/>
              <w:adjustRightInd w:val="0"/>
              <w:spacing w:line="216" w:lineRule="auto"/>
              <w:jc w:val="center"/>
              <w:rPr>
                <w:rFonts w:ascii="Calibri" w:hAnsi="Calibri" w:cs="Calibri"/>
                <w:sz w:val="22"/>
                <w:szCs w:val="22"/>
                <w:lang w:val="en-US"/>
              </w:rPr>
            </w:pPr>
            <w:r w:rsidRPr="00B50432">
              <w:rPr>
                <w:rFonts w:ascii="Times New Roman CYR" w:hAnsi="Times New Roman CYR" w:cs="Times New Roman CYR"/>
                <w:sz w:val="22"/>
                <w:szCs w:val="22"/>
              </w:rPr>
              <w:t>Сроки реализации</w:t>
            </w:r>
          </w:p>
        </w:tc>
      </w:tr>
      <w:tr w:rsidR="00521FE9" w:rsidRPr="00B50432" w:rsidTr="00B80CC5">
        <w:trPr>
          <w:trHeight w:val="1"/>
          <w:jc w:val="center"/>
        </w:trPr>
        <w:tc>
          <w:tcPr>
            <w:tcW w:w="462"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rPr>
                <w:rFonts w:ascii="Calibri" w:hAnsi="Calibri" w:cs="Calibri"/>
                <w:sz w:val="22"/>
                <w:szCs w:val="22"/>
                <w:lang w:val="en-US"/>
              </w:rPr>
            </w:pPr>
            <w:r w:rsidRPr="00B50432">
              <w:rPr>
                <w:sz w:val="22"/>
                <w:szCs w:val="22"/>
                <w:lang w:val="en-US"/>
              </w:rPr>
              <w:t xml:space="preserve"> 1</w:t>
            </w:r>
          </w:p>
        </w:tc>
        <w:tc>
          <w:tcPr>
            <w:tcW w:w="3498"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1C00D6" w:rsidRDefault="001C00D6" w:rsidP="001C00D6">
            <w:pPr>
              <w:autoSpaceDE w:val="0"/>
              <w:autoSpaceDN w:val="0"/>
              <w:adjustRightInd w:val="0"/>
              <w:spacing w:line="216" w:lineRule="auto"/>
              <w:rPr>
                <w:sz w:val="22"/>
                <w:szCs w:val="22"/>
              </w:rPr>
            </w:pPr>
            <w:r w:rsidRPr="001C00D6">
              <w:rPr>
                <w:sz w:val="22"/>
                <w:szCs w:val="22"/>
              </w:rPr>
              <w:t>ПГБ-1</w:t>
            </w:r>
          </w:p>
          <w:p w:rsidR="00521FE9" w:rsidRPr="00B50432" w:rsidRDefault="00521FE9" w:rsidP="0036184A">
            <w:pPr>
              <w:autoSpaceDE w:val="0"/>
              <w:autoSpaceDN w:val="0"/>
              <w:adjustRightInd w:val="0"/>
              <w:spacing w:line="216" w:lineRule="auto"/>
              <w:rPr>
                <w:rFonts w:ascii="Calibri" w:hAnsi="Calibri" w:cs="Calibri"/>
                <w:sz w:val="22"/>
                <w:szCs w:val="22"/>
              </w:rPr>
            </w:pPr>
            <w:r w:rsidRPr="00B50432">
              <w:rPr>
                <w:sz w:val="22"/>
                <w:szCs w:val="22"/>
              </w:rPr>
              <w:t>(</w:t>
            </w:r>
            <w:r w:rsidRPr="00B50432">
              <w:rPr>
                <w:rFonts w:ascii="Times New Roman CYR" w:hAnsi="Times New Roman CYR" w:cs="Times New Roman CYR"/>
                <w:sz w:val="22"/>
                <w:szCs w:val="22"/>
              </w:rPr>
              <w:t xml:space="preserve">для снижения давления с </w:t>
            </w:r>
            <w:proofErr w:type="gramStart"/>
            <w:r w:rsidRPr="00B50432">
              <w:rPr>
                <w:rFonts w:ascii="Times New Roman CYR" w:hAnsi="Times New Roman CYR" w:cs="Times New Roman CYR"/>
                <w:sz w:val="22"/>
                <w:szCs w:val="22"/>
              </w:rPr>
              <w:t>Р</w:t>
            </w:r>
            <w:proofErr w:type="gramEnd"/>
            <w:r w:rsidRPr="00B50432">
              <w:rPr>
                <w:rFonts w:ascii="Times New Roman CYR" w:hAnsi="Times New Roman CYR" w:cs="Times New Roman CYR"/>
                <w:sz w:val="22"/>
                <w:szCs w:val="22"/>
              </w:rPr>
              <w:t xml:space="preserve">≤1.2МПа до Р≤0.6МПа и коммерческого учета расхода газа) </w:t>
            </w:r>
          </w:p>
        </w:tc>
        <w:tc>
          <w:tcPr>
            <w:tcW w:w="64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proofErr w:type="spellStart"/>
            <w:proofErr w:type="gramStart"/>
            <w:r w:rsidRPr="00B50432">
              <w:rPr>
                <w:rFonts w:ascii="Times New Roman CYR" w:hAnsi="Times New Roman CYR" w:cs="Times New Roman CYR"/>
                <w:sz w:val="22"/>
                <w:szCs w:val="22"/>
              </w:rPr>
              <w:t>шт</w:t>
            </w:r>
            <w:proofErr w:type="spellEnd"/>
            <w:proofErr w:type="gramEnd"/>
          </w:p>
        </w:tc>
        <w:tc>
          <w:tcPr>
            <w:tcW w:w="8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r w:rsidRPr="00B50432">
              <w:rPr>
                <w:sz w:val="22"/>
                <w:szCs w:val="22"/>
                <w:lang w:val="en-US"/>
              </w:rPr>
              <w:t>1</w:t>
            </w:r>
          </w:p>
        </w:tc>
        <w:tc>
          <w:tcPr>
            <w:tcW w:w="195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1C00D6" w:rsidRDefault="001C00D6" w:rsidP="00B80CC5">
            <w:pPr>
              <w:autoSpaceDE w:val="0"/>
              <w:autoSpaceDN w:val="0"/>
              <w:adjustRightInd w:val="0"/>
              <w:spacing w:line="216" w:lineRule="auto"/>
              <w:jc w:val="center"/>
              <w:rPr>
                <w:rFonts w:ascii="Calibri" w:hAnsi="Calibri" w:cs="Calibri"/>
                <w:sz w:val="22"/>
                <w:szCs w:val="22"/>
                <w:lang w:val="en-US"/>
              </w:rPr>
            </w:pPr>
            <w:r w:rsidRPr="001C00D6">
              <w:rPr>
                <w:sz w:val="22"/>
                <w:szCs w:val="22"/>
                <w:lang w:val="en-US"/>
              </w:rPr>
              <w:t>II</w:t>
            </w:r>
            <w:r>
              <w:rPr>
                <w:sz w:val="22"/>
                <w:szCs w:val="22"/>
              </w:rPr>
              <w:t xml:space="preserve"> </w:t>
            </w:r>
            <w:r w:rsidRPr="001C00D6">
              <w:rPr>
                <w:rFonts w:ascii="Times New Roman CYR" w:hAnsi="Times New Roman CYR" w:cs="Times New Roman CYR"/>
                <w:sz w:val="22"/>
                <w:szCs w:val="22"/>
              </w:rPr>
              <w:t>очередь, поз.7</w:t>
            </w:r>
          </w:p>
        </w:tc>
        <w:tc>
          <w:tcPr>
            <w:tcW w:w="11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r w:rsidRPr="00B50432">
              <w:rPr>
                <w:rFonts w:ascii="Times New Roman CYR" w:hAnsi="Times New Roman CYR" w:cs="Times New Roman CYR"/>
                <w:sz w:val="22"/>
                <w:szCs w:val="22"/>
              </w:rPr>
              <w:t xml:space="preserve">Новое </w:t>
            </w:r>
            <w:proofErr w:type="spellStart"/>
            <w:r w:rsidRPr="00B50432">
              <w:rPr>
                <w:rFonts w:ascii="Times New Roman CYR" w:hAnsi="Times New Roman CYR" w:cs="Times New Roman CYR"/>
                <w:sz w:val="22"/>
                <w:szCs w:val="22"/>
              </w:rPr>
              <w:t>стро-во</w:t>
            </w:r>
            <w:proofErr w:type="spellEnd"/>
          </w:p>
        </w:tc>
        <w:tc>
          <w:tcPr>
            <w:tcW w:w="12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B80CC5">
            <w:pPr>
              <w:autoSpaceDE w:val="0"/>
              <w:autoSpaceDN w:val="0"/>
              <w:adjustRightInd w:val="0"/>
              <w:spacing w:line="216" w:lineRule="auto"/>
              <w:jc w:val="center"/>
              <w:rPr>
                <w:rFonts w:ascii="Times New Roman CYR" w:hAnsi="Times New Roman CYR" w:cs="Times New Roman CYR"/>
                <w:sz w:val="22"/>
                <w:szCs w:val="22"/>
              </w:rPr>
            </w:pPr>
            <w:r w:rsidRPr="00B50432">
              <w:rPr>
                <w:rFonts w:ascii="Times New Roman CYR" w:hAnsi="Times New Roman CYR" w:cs="Times New Roman CYR"/>
                <w:sz w:val="22"/>
                <w:szCs w:val="22"/>
              </w:rPr>
              <w:t>Расчетный срок</w:t>
            </w:r>
          </w:p>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p>
        </w:tc>
      </w:tr>
      <w:tr w:rsidR="00521FE9" w:rsidRPr="00B50432" w:rsidTr="00B80CC5">
        <w:trPr>
          <w:trHeight w:val="1"/>
          <w:jc w:val="center"/>
        </w:trPr>
        <w:tc>
          <w:tcPr>
            <w:tcW w:w="462"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rPr>
                <w:rFonts w:ascii="Calibri" w:hAnsi="Calibri" w:cs="Calibri"/>
                <w:sz w:val="22"/>
                <w:szCs w:val="22"/>
                <w:lang w:val="en-US"/>
              </w:rPr>
            </w:pPr>
            <w:r w:rsidRPr="00B50432">
              <w:rPr>
                <w:sz w:val="22"/>
                <w:szCs w:val="22"/>
                <w:lang w:val="en-US"/>
              </w:rPr>
              <w:t xml:space="preserve"> 2</w:t>
            </w:r>
          </w:p>
        </w:tc>
        <w:tc>
          <w:tcPr>
            <w:tcW w:w="3498" w:type="dxa"/>
            <w:tcBorders>
              <w:top w:val="single" w:sz="2" w:space="0" w:color="000000"/>
              <w:left w:val="single" w:sz="2" w:space="0" w:color="000000"/>
              <w:bottom w:val="single" w:sz="2" w:space="0" w:color="000000"/>
              <w:right w:val="single" w:sz="2" w:space="0" w:color="000000"/>
            </w:tcBorders>
            <w:shd w:val="clear" w:color="000000" w:fill="FFFFFF"/>
          </w:tcPr>
          <w:p w:rsidR="001C00D6" w:rsidRDefault="001C00D6" w:rsidP="0036184A">
            <w:pPr>
              <w:autoSpaceDE w:val="0"/>
              <w:autoSpaceDN w:val="0"/>
              <w:adjustRightInd w:val="0"/>
              <w:spacing w:line="216" w:lineRule="auto"/>
              <w:rPr>
                <w:sz w:val="22"/>
                <w:szCs w:val="22"/>
              </w:rPr>
            </w:pPr>
            <w:r w:rsidRPr="001C00D6">
              <w:rPr>
                <w:sz w:val="22"/>
                <w:szCs w:val="22"/>
              </w:rPr>
              <w:t>ПГБ-2</w:t>
            </w:r>
          </w:p>
          <w:p w:rsidR="00521FE9" w:rsidRPr="00B50432" w:rsidRDefault="00521FE9" w:rsidP="0036184A">
            <w:pPr>
              <w:autoSpaceDE w:val="0"/>
              <w:autoSpaceDN w:val="0"/>
              <w:adjustRightInd w:val="0"/>
              <w:spacing w:line="216" w:lineRule="auto"/>
              <w:rPr>
                <w:rFonts w:ascii="Calibri" w:hAnsi="Calibri" w:cs="Calibri"/>
                <w:sz w:val="22"/>
                <w:szCs w:val="22"/>
              </w:rPr>
            </w:pPr>
            <w:r w:rsidRPr="00B50432">
              <w:rPr>
                <w:sz w:val="22"/>
                <w:szCs w:val="22"/>
              </w:rPr>
              <w:t>(</w:t>
            </w:r>
            <w:r w:rsidRPr="00B50432">
              <w:rPr>
                <w:rFonts w:ascii="Times New Roman CYR" w:hAnsi="Times New Roman CYR" w:cs="Times New Roman CYR"/>
                <w:sz w:val="22"/>
                <w:szCs w:val="22"/>
              </w:rPr>
              <w:t xml:space="preserve">для снижения давления с </w:t>
            </w:r>
            <w:proofErr w:type="gramStart"/>
            <w:r w:rsidRPr="00B50432">
              <w:rPr>
                <w:rFonts w:ascii="Times New Roman CYR" w:hAnsi="Times New Roman CYR" w:cs="Times New Roman CYR"/>
                <w:sz w:val="22"/>
                <w:szCs w:val="22"/>
              </w:rPr>
              <w:t>Р</w:t>
            </w:r>
            <w:proofErr w:type="gramEnd"/>
            <w:r w:rsidRPr="00B50432">
              <w:rPr>
                <w:rFonts w:ascii="Times New Roman CYR" w:hAnsi="Times New Roman CYR" w:cs="Times New Roman CYR"/>
                <w:sz w:val="22"/>
                <w:szCs w:val="22"/>
              </w:rPr>
              <w:t xml:space="preserve">≤1.2МПа до Р≤0.6МПа и коммерческого учета расхода газа) </w:t>
            </w:r>
          </w:p>
        </w:tc>
        <w:tc>
          <w:tcPr>
            <w:tcW w:w="64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proofErr w:type="spellStart"/>
            <w:proofErr w:type="gramStart"/>
            <w:r w:rsidRPr="00B50432">
              <w:rPr>
                <w:rFonts w:ascii="Times New Roman CYR" w:hAnsi="Times New Roman CYR" w:cs="Times New Roman CYR"/>
                <w:sz w:val="22"/>
                <w:szCs w:val="22"/>
              </w:rPr>
              <w:t>шт</w:t>
            </w:r>
            <w:proofErr w:type="spellEnd"/>
            <w:proofErr w:type="gramEnd"/>
          </w:p>
        </w:tc>
        <w:tc>
          <w:tcPr>
            <w:tcW w:w="8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r w:rsidRPr="00B50432">
              <w:rPr>
                <w:sz w:val="22"/>
                <w:szCs w:val="22"/>
                <w:lang w:val="en-US"/>
              </w:rPr>
              <w:t>1</w:t>
            </w:r>
          </w:p>
        </w:tc>
        <w:tc>
          <w:tcPr>
            <w:tcW w:w="195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1C00D6" w:rsidRPr="001C00D6" w:rsidRDefault="001C00D6" w:rsidP="001C00D6">
            <w:pPr>
              <w:autoSpaceDE w:val="0"/>
              <w:autoSpaceDN w:val="0"/>
              <w:adjustRightInd w:val="0"/>
              <w:spacing w:line="216" w:lineRule="auto"/>
              <w:ind w:right="-113"/>
              <w:jc w:val="center"/>
              <w:rPr>
                <w:rFonts w:ascii="Times New Roman CYR" w:hAnsi="Times New Roman CYR" w:cs="Times New Roman CYR"/>
                <w:sz w:val="22"/>
                <w:szCs w:val="22"/>
              </w:rPr>
            </w:pPr>
            <w:r w:rsidRPr="001C00D6">
              <w:rPr>
                <w:sz w:val="22"/>
                <w:szCs w:val="22"/>
                <w:lang w:val="en-US"/>
              </w:rPr>
              <w:t xml:space="preserve">I </w:t>
            </w:r>
            <w:r w:rsidRPr="001C00D6">
              <w:rPr>
                <w:rFonts w:ascii="Times New Roman CYR" w:hAnsi="Times New Roman CYR" w:cs="Times New Roman CYR"/>
                <w:sz w:val="22"/>
                <w:szCs w:val="22"/>
              </w:rPr>
              <w:t>очередь, поз.7</w:t>
            </w:r>
          </w:p>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p>
        </w:tc>
        <w:tc>
          <w:tcPr>
            <w:tcW w:w="11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r w:rsidRPr="00B50432">
              <w:rPr>
                <w:rFonts w:ascii="Times New Roman CYR" w:hAnsi="Times New Roman CYR" w:cs="Times New Roman CYR"/>
                <w:sz w:val="22"/>
                <w:szCs w:val="22"/>
              </w:rPr>
              <w:t xml:space="preserve">Новое </w:t>
            </w:r>
            <w:proofErr w:type="spellStart"/>
            <w:r w:rsidRPr="00B50432">
              <w:rPr>
                <w:rFonts w:ascii="Times New Roman CYR" w:hAnsi="Times New Roman CYR" w:cs="Times New Roman CYR"/>
                <w:sz w:val="22"/>
                <w:szCs w:val="22"/>
              </w:rPr>
              <w:t>стро-во</w:t>
            </w:r>
            <w:proofErr w:type="spellEnd"/>
          </w:p>
        </w:tc>
        <w:tc>
          <w:tcPr>
            <w:tcW w:w="12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B80CC5">
            <w:pPr>
              <w:autoSpaceDE w:val="0"/>
              <w:autoSpaceDN w:val="0"/>
              <w:adjustRightInd w:val="0"/>
              <w:spacing w:line="216" w:lineRule="auto"/>
              <w:jc w:val="center"/>
              <w:rPr>
                <w:rFonts w:ascii="Times New Roman CYR" w:hAnsi="Times New Roman CYR" w:cs="Times New Roman CYR"/>
                <w:sz w:val="22"/>
                <w:szCs w:val="22"/>
              </w:rPr>
            </w:pPr>
            <w:r w:rsidRPr="00B50432">
              <w:rPr>
                <w:rFonts w:ascii="Times New Roman CYR" w:hAnsi="Times New Roman CYR" w:cs="Times New Roman CYR"/>
                <w:sz w:val="22"/>
                <w:szCs w:val="22"/>
              </w:rPr>
              <w:t>Расчетный срок</w:t>
            </w:r>
          </w:p>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p>
        </w:tc>
      </w:tr>
      <w:tr w:rsidR="00521FE9" w:rsidRPr="00B50432" w:rsidTr="00B80CC5">
        <w:trPr>
          <w:trHeight w:val="1"/>
          <w:jc w:val="center"/>
        </w:trPr>
        <w:tc>
          <w:tcPr>
            <w:tcW w:w="462"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rPr>
                <w:rFonts w:ascii="Calibri" w:hAnsi="Calibri" w:cs="Calibri"/>
                <w:sz w:val="22"/>
                <w:szCs w:val="22"/>
                <w:lang w:val="en-US"/>
              </w:rPr>
            </w:pPr>
            <w:r w:rsidRPr="00B50432">
              <w:rPr>
                <w:sz w:val="22"/>
                <w:szCs w:val="22"/>
                <w:lang w:val="en-US"/>
              </w:rPr>
              <w:t xml:space="preserve"> 3</w:t>
            </w:r>
          </w:p>
        </w:tc>
        <w:tc>
          <w:tcPr>
            <w:tcW w:w="3498"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rPr>
                <w:rFonts w:ascii="Times New Roman CYR" w:hAnsi="Times New Roman CYR" w:cs="Times New Roman CYR"/>
                <w:sz w:val="22"/>
                <w:szCs w:val="22"/>
              </w:rPr>
            </w:pPr>
            <w:r w:rsidRPr="00B50432">
              <w:rPr>
                <w:rFonts w:ascii="Times New Roman CYR" w:hAnsi="Times New Roman CYR" w:cs="Times New Roman CYR"/>
                <w:sz w:val="22"/>
                <w:szCs w:val="22"/>
              </w:rPr>
              <w:t>УГРШ-</w:t>
            </w:r>
            <w:r w:rsidR="001C00D6">
              <w:rPr>
                <w:rFonts w:ascii="Times New Roman CYR" w:hAnsi="Times New Roman CYR" w:cs="Times New Roman CYR"/>
                <w:sz w:val="22"/>
                <w:szCs w:val="22"/>
              </w:rPr>
              <w:t>1</w:t>
            </w:r>
            <w:r w:rsidRPr="00B50432">
              <w:rPr>
                <w:rFonts w:ascii="Times New Roman CYR" w:hAnsi="Times New Roman CYR" w:cs="Times New Roman CYR"/>
                <w:sz w:val="22"/>
                <w:szCs w:val="22"/>
              </w:rPr>
              <w:t xml:space="preserve"> </w:t>
            </w:r>
          </w:p>
          <w:p w:rsidR="00521FE9" w:rsidRPr="00B50432" w:rsidRDefault="00521FE9" w:rsidP="0036184A">
            <w:pPr>
              <w:autoSpaceDE w:val="0"/>
              <w:autoSpaceDN w:val="0"/>
              <w:adjustRightInd w:val="0"/>
              <w:spacing w:line="216" w:lineRule="auto"/>
              <w:rPr>
                <w:rFonts w:ascii="Calibri" w:hAnsi="Calibri" w:cs="Calibri"/>
                <w:sz w:val="22"/>
                <w:szCs w:val="22"/>
              </w:rPr>
            </w:pPr>
            <w:r w:rsidRPr="00B50432">
              <w:rPr>
                <w:sz w:val="22"/>
                <w:szCs w:val="22"/>
              </w:rPr>
              <w:t>(</w:t>
            </w:r>
            <w:r w:rsidRPr="00B50432">
              <w:rPr>
                <w:rFonts w:ascii="Times New Roman CYR" w:hAnsi="Times New Roman CYR" w:cs="Times New Roman CYR"/>
                <w:sz w:val="22"/>
                <w:szCs w:val="22"/>
              </w:rPr>
              <w:t xml:space="preserve">для снижения давления с </w:t>
            </w:r>
            <w:proofErr w:type="gramStart"/>
            <w:r w:rsidRPr="00B50432">
              <w:rPr>
                <w:rFonts w:ascii="Times New Roman CYR" w:hAnsi="Times New Roman CYR" w:cs="Times New Roman CYR"/>
                <w:sz w:val="22"/>
                <w:szCs w:val="22"/>
              </w:rPr>
              <w:t>Р</w:t>
            </w:r>
            <w:proofErr w:type="gramEnd"/>
            <w:r w:rsidRPr="00B50432">
              <w:rPr>
                <w:rFonts w:ascii="Times New Roman CYR" w:hAnsi="Times New Roman CYR" w:cs="Times New Roman CYR"/>
                <w:sz w:val="22"/>
                <w:szCs w:val="22"/>
              </w:rPr>
              <w:t xml:space="preserve">≤0.6МПа до Р≤0.3МПа) </w:t>
            </w:r>
          </w:p>
        </w:tc>
        <w:tc>
          <w:tcPr>
            <w:tcW w:w="64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proofErr w:type="spellStart"/>
            <w:proofErr w:type="gramStart"/>
            <w:r w:rsidRPr="00B50432">
              <w:rPr>
                <w:rFonts w:ascii="Times New Roman CYR" w:hAnsi="Times New Roman CYR" w:cs="Times New Roman CYR"/>
                <w:sz w:val="22"/>
                <w:szCs w:val="22"/>
              </w:rPr>
              <w:t>шт</w:t>
            </w:r>
            <w:proofErr w:type="spellEnd"/>
            <w:proofErr w:type="gramEnd"/>
          </w:p>
        </w:tc>
        <w:tc>
          <w:tcPr>
            <w:tcW w:w="8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r w:rsidRPr="00B50432">
              <w:rPr>
                <w:sz w:val="22"/>
                <w:szCs w:val="22"/>
                <w:lang w:val="en-US"/>
              </w:rPr>
              <w:t>1</w:t>
            </w:r>
          </w:p>
        </w:tc>
        <w:tc>
          <w:tcPr>
            <w:tcW w:w="195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B80CC5">
            <w:pPr>
              <w:autoSpaceDE w:val="0"/>
              <w:autoSpaceDN w:val="0"/>
              <w:adjustRightInd w:val="0"/>
              <w:spacing w:line="216" w:lineRule="auto"/>
              <w:jc w:val="center"/>
              <w:rPr>
                <w:rFonts w:ascii="Times New Roman CYR" w:hAnsi="Times New Roman CYR" w:cs="Times New Roman CYR"/>
                <w:sz w:val="22"/>
                <w:szCs w:val="22"/>
              </w:rPr>
            </w:pPr>
            <w:r w:rsidRPr="00B50432">
              <w:rPr>
                <w:sz w:val="22"/>
                <w:szCs w:val="22"/>
                <w:lang w:val="en-US"/>
              </w:rPr>
              <w:t xml:space="preserve">I </w:t>
            </w:r>
            <w:r w:rsidR="008B326E">
              <w:rPr>
                <w:rFonts w:ascii="Times New Roman CYR" w:hAnsi="Times New Roman CYR" w:cs="Times New Roman CYR"/>
                <w:sz w:val="22"/>
                <w:szCs w:val="22"/>
              </w:rPr>
              <w:t>этап</w:t>
            </w:r>
            <w:r w:rsidRPr="00B50432">
              <w:rPr>
                <w:rFonts w:ascii="Times New Roman CYR" w:hAnsi="Times New Roman CYR" w:cs="Times New Roman CYR"/>
                <w:sz w:val="22"/>
                <w:szCs w:val="22"/>
              </w:rPr>
              <w:t>, поз.1</w:t>
            </w:r>
          </w:p>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p>
        </w:tc>
        <w:tc>
          <w:tcPr>
            <w:tcW w:w="11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r w:rsidRPr="00B50432">
              <w:rPr>
                <w:rFonts w:ascii="Times New Roman CYR" w:hAnsi="Times New Roman CYR" w:cs="Times New Roman CYR"/>
                <w:sz w:val="22"/>
                <w:szCs w:val="22"/>
              </w:rPr>
              <w:t xml:space="preserve">Новое </w:t>
            </w:r>
            <w:proofErr w:type="spellStart"/>
            <w:r w:rsidRPr="00B50432">
              <w:rPr>
                <w:rFonts w:ascii="Times New Roman CYR" w:hAnsi="Times New Roman CYR" w:cs="Times New Roman CYR"/>
                <w:sz w:val="22"/>
                <w:szCs w:val="22"/>
              </w:rPr>
              <w:t>стро-во</w:t>
            </w:r>
            <w:proofErr w:type="spellEnd"/>
          </w:p>
        </w:tc>
        <w:tc>
          <w:tcPr>
            <w:tcW w:w="12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B80CC5">
            <w:pPr>
              <w:autoSpaceDE w:val="0"/>
              <w:autoSpaceDN w:val="0"/>
              <w:adjustRightInd w:val="0"/>
              <w:spacing w:line="216" w:lineRule="auto"/>
              <w:jc w:val="center"/>
              <w:rPr>
                <w:rFonts w:ascii="Times New Roman CYR" w:hAnsi="Times New Roman CYR" w:cs="Times New Roman CYR"/>
                <w:sz w:val="22"/>
                <w:szCs w:val="22"/>
              </w:rPr>
            </w:pPr>
            <w:r w:rsidRPr="00B50432">
              <w:rPr>
                <w:rFonts w:ascii="Times New Roman CYR" w:hAnsi="Times New Roman CYR" w:cs="Times New Roman CYR"/>
                <w:sz w:val="22"/>
                <w:szCs w:val="22"/>
              </w:rPr>
              <w:t>Расчетный срок</w:t>
            </w:r>
          </w:p>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p>
        </w:tc>
      </w:tr>
      <w:tr w:rsidR="00521FE9" w:rsidRPr="00B50432" w:rsidTr="00B80CC5">
        <w:trPr>
          <w:trHeight w:val="1"/>
          <w:jc w:val="center"/>
        </w:trPr>
        <w:tc>
          <w:tcPr>
            <w:tcW w:w="462"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rPr>
                <w:rFonts w:ascii="Calibri" w:hAnsi="Calibri" w:cs="Calibri"/>
                <w:sz w:val="22"/>
                <w:szCs w:val="22"/>
                <w:lang w:val="en-US"/>
              </w:rPr>
            </w:pPr>
            <w:r w:rsidRPr="00B50432">
              <w:rPr>
                <w:sz w:val="22"/>
                <w:szCs w:val="22"/>
                <w:lang w:val="en-US"/>
              </w:rPr>
              <w:t xml:space="preserve"> 4</w:t>
            </w:r>
          </w:p>
        </w:tc>
        <w:tc>
          <w:tcPr>
            <w:tcW w:w="3498"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rPr>
                <w:rFonts w:ascii="Times New Roman CYR" w:hAnsi="Times New Roman CYR" w:cs="Times New Roman CYR"/>
                <w:sz w:val="22"/>
                <w:szCs w:val="22"/>
              </w:rPr>
            </w:pPr>
            <w:r w:rsidRPr="00B50432">
              <w:rPr>
                <w:rFonts w:ascii="Times New Roman CYR" w:hAnsi="Times New Roman CYR" w:cs="Times New Roman CYR"/>
                <w:sz w:val="22"/>
                <w:szCs w:val="22"/>
              </w:rPr>
              <w:t>УГРШ-</w:t>
            </w:r>
            <w:r w:rsidR="001C00D6">
              <w:rPr>
                <w:rFonts w:ascii="Times New Roman CYR" w:hAnsi="Times New Roman CYR" w:cs="Times New Roman CYR"/>
                <w:sz w:val="22"/>
                <w:szCs w:val="22"/>
              </w:rPr>
              <w:t>2</w:t>
            </w:r>
          </w:p>
          <w:p w:rsidR="00521FE9" w:rsidRPr="00B50432" w:rsidRDefault="00521FE9" w:rsidP="0036184A">
            <w:pPr>
              <w:autoSpaceDE w:val="0"/>
              <w:autoSpaceDN w:val="0"/>
              <w:adjustRightInd w:val="0"/>
              <w:spacing w:line="216" w:lineRule="auto"/>
              <w:rPr>
                <w:rFonts w:ascii="Calibri" w:hAnsi="Calibri" w:cs="Calibri"/>
                <w:sz w:val="22"/>
                <w:szCs w:val="22"/>
              </w:rPr>
            </w:pPr>
            <w:r w:rsidRPr="00B50432">
              <w:rPr>
                <w:sz w:val="22"/>
                <w:szCs w:val="22"/>
              </w:rPr>
              <w:t>(</w:t>
            </w:r>
            <w:r w:rsidRPr="00B50432">
              <w:rPr>
                <w:rFonts w:ascii="Times New Roman CYR" w:hAnsi="Times New Roman CYR" w:cs="Times New Roman CYR"/>
                <w:sz w:val="22"/>
                <w:szCs w:val="22"/>
              </w:rPr>
              <w:t xml:space="preserve">для снижения давления с </w:t>
            </w:r>
            <w:proofErr w:type="gramStart"/>
            <w:r w:rsidRPr="00B50432">
              <w:rPr>
                <w:rFonts w:ascii="Times New Roman CYR" w:hAnsi="Times New Roman CYR" w:cs="Times New Roman CYR"/>
                <w:sz w:val="22"/>
                <w:szCs w:val="22"/>
              </w:rPr>
              <w:t>Р</w:t>
            </w:r>
            <w:proofErr w:type="gramEnd"/>
            <w:r w:rsidRPr="00B50432">
              <w:rPr>
                <w:rFonts w:ascii="Times New Roman CYR" w:hAnsi="Times New Roman CYR" w:cs="Times New Roman CYR"/>
                <w:sz w:val="22"/>
                <w:szCs w:val="22"/>
              </w:rPr>
              <w:t xml:space="preserve">≤0.6МПа до Р≤0.3МПа) </w:t>
            </w:r>
          </w:p>
        </w:tc>
        <w:tc>
          <w:tcPr>
            <w:tcW w:w="645"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proofErr w:type="spellStart"/>
            <w:proofErr w:type="gramStart"/>
            <w:r w:rsidRPr="00B50432">
              <w:rPr>
                <w:rFonts w:ascii="Times New Roman CYR" w:hAnsi="Times New Roman CYR" w:cs="Times New Roman CYR"/>
                <w:sz w:val="22"/>
                <w:szCs w:val="22"/>
              </w:rPr>
              <w:t>шт</w:t>
            </w:r>
            <w:proofErr w:type="spellEnd"/>
            <w:proofErr w:type="gramEnd"/>
          </w:p>
        </w:tc>
        <w:tc>
          <w:tcPr>
            <w:tcW w:w="84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r w:rsidRPr="00B50432">
              <w:rPr>
                <w:sz w:val="22"/>
                <w:szCs w:val="22"/>
                <w:lang w:val="en-US"/>
              </w:rPr>
              <w:t>1</w:t>
            </w:r>
          </w:p>
        </w:tc>
        <w:tc>
          <w:tcPr>
            <w:tcW w:w="195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8B326E">
            <w:pPr>
              <w:autoSpaceDE w:val="0"/>
              <w:autoSpaceDN w:val="0"/>
              <w:adjustRightInd w:val="0"/>
              <w:spacing w:line="216" w:lineRule="auto"/>
              <w:jc w:val="center"/>
              <w:rPr>
                <w:rFonts w:ascii="Calibri" w:hAnsi="Calibri" w:cs="Calibri"/>
                <w:sz w:val="22"/>
                <w:szCs w:val="22"/>
                <w:lang w:val="en-US"/>
              </w:rPr>
            </w:pPr>
            <w:r w:rsidRPr="00B50432">
              <w:rPr>
                <w:sz w:val="22"/>
                <w:szCs w:val="22"/>
                <w:lang w:val="en-US"/>
              </w:rPr>
              <w:t>I</w:t>
            </w:r>
            <w:r w:rsidR="008B326E">
              <w:rPr>
                <w:sz w:val="22"/>
                <w:szCs w:val="22"/>
              </w:rPr>
              <w:t xml:space="preserve"> </w:t>
            </w:r>
            <w:r w:rsidR="008B326E">
              <w:rPr>
                <w:rFonts w:ascii="Times New Roman CYR" w:hAnsi="Times New Roman CYR" w:cs="Times New Roman CYR"/>
                <w:sz w:val="22"/>
                <w:szCs w:val="22"/>
              </w:rPr>
              <w:t>этап</w:t>
            </w:r>
            <w:r w:rsidRPr="00B50432">
              <w:rPr>
                <w:rFonts w:ascii="Times New Roman CYR" w:hAnsi="Times New Roman CYR" w:cs="Times New Roman CYR"/>
                <w:sz w:val="22"/>
                <w:szCs w:val="22"/>
              </w:rPr>
              <w:t>, поз.14</w:t>
            </w:r>
          </w:p>
        </w:tc>
        <w:tc>
          <w:tcPr>
            <w:tcW w:w="111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r w:rsidRPr="00B50432">
              <w:rPr>
                <w:rFonts w:ascii="Times New Roman CYR" w:hAnsi="Times New Roman CYR" w:cs="Times New Roman CYR"/>
                <w:sz w:val="22"/>
                <w:szCs w:val="22"/>
              </w:rPr>
              <w:t xml:space="preserve">Новое </w:t>
            </w:r>
            <w:proofErr w:type="spellStart"/>
            <w:r w:rsidRPr="00B50432">
              <w:rPr>
                <w:rFonts w:ascii="Times New Roman CYR" w:hAnsi="Times New Roman CYR" w:cs="Times New Roman CYR"/>
                <w:sz w:val="22"/>
                <w:szCs w:val="22"/>
              </w:rPr>
              <w:t>стро-во</w:t>
            </w:r>
            <w:proofErr w:type="spellEnd"/>
          </w:p>
        </w:tc>
        <w:tc>
          <w:tcPr>
            <w:tcW w:w="129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521FE9" w:rsidRPr="00B50432" w:rsidRDefault="00521FE9" w:rsidP="00B80CC5">
            <w:pPr>
              <w:autoSpaceDE w:val="0"/>
              <w:autoSpaceDN w:val="0"/>
              <w:adjustRightInd w:val="0"/>
              <w:spacing w:line="216" w:lineRule="auto"/>
              <w:jc w:val="center"/>
              <w:rPr>
                <w:rFonts w:ascii="Times New Roman CYR" w:hAnsi="Times New Roman CYR" w:cs="Times New Roman CYR"/>
                <w:sz w:val="22"/>
                <w:szCs w:val="22"/>
              </w:rPr>
            </w:pPr>
            <w:r w:rsidRPr="00B50432">
              <w:rPr>
                <w:rFonts w:ascii="Times New Roman CYR" w:hAnsi="Times New Roman CYR" w:cs="Times New Roman CYR"/>
                <w:sz w:val="22"/>
                <w:szCs w:val="22"/>
              </w:rPr>
              <w:t>Расчетный срок</w:t>
            </w:r>
          </w:p>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p>
        </w:tc>
      </w:tr>
      <w:tr w:rsidR="00521FE9" w:rsidRPr="00B50432" w:rsidTr="0036184A">
        <w:trPr>
          <w:trHeight w:val="1"/>
          <w:jc w:val="center"/>
        </w:trPr>
        <w:tc>
          <w:tcPr>
            <w:tcW w:w="462"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rPr>
                <w:rFonts w:ascii="Calibri" w:hAnsi="Calibri" w:cs="Calibri"/>
                <w:sz w:val="22"/>
                <w:szCs w:val="22"/>
                <w:lang w:val="en-US"/>
              </w:rPr>
            </w:pPr>
            <w:r w:rsidRPr="00B50432">
              <w:rPr>
                <w:sz w:val="22"/>
                <w:szCs w:val="22"/>
                <w:lang w:val="en-US"/>
              </w:rPr>
              <w:t xml:space="preserve"> 5</w:t>
            </w:r>
          </w:p>
        </w:tc>
        <w:tc>
          <w:tcPr>
            <w:tcW w:w="3498"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rPr>
                <w:rFonts w:ascii="Times New Roman CYR" w:hAnsi="Times New Roman CYR" w:cs="Times New Roman CYR"/>
                <w:sz w:val="22"/>
                <w:szCs w:val="22"/>
              </w:rPr>
            </w:pPr>
            <w:r w:rsidRPr="00B50432">
              <w:rPr>
                <w:rFonts w:ascii="Times New Roman CYR" w:hAnsi="Times New Roman CYR" w:cs="Times New Roman CYR"/>
                <w:sz w:val="22"/>
                <w:szCs w:val="22"/>
              </w:rPr>
              <w:t>Газопровод высокого (</w:t>
            </w:r>
            <w:proofErr w:type="gramStart"/>
            <w:r w:rsidRPr="00B50432">
              <w:rPr>
                <w:rFonts w:ascii="Times New Roman CYR" w:hAnsi="Times New Roman CYR" w:cs="Times New Roman CYR"/>
                <w:sz w:val="22"/>
                <w:szCs w:val="22"/>
              </w:rPr>
              <w:t>Р</w:t>
            </w:r>
            <w:proofErr w:type="gramEnd"/>
            <w:r w:rsidRPr="00B50432">
              <w:rPr>
                <w:rFonts w:ascii="Times New Roman CYR" w:hAnsi="Times New Roman CYR" w:cs="Times New Roman CYR"/>
                <w:sz w:val="22"/>
                <w:szCs w:val="22"/>
              </w:rPr>
              <w:t>≤1.2МПа)давления:</w:t>
            </w:r>
          </w:p>
          <w:p w:rsidR="00521FE9" w:rsidRPr="00B50432" w:rsidRDefault="00521FE9" w:rsidP="0036184A">
            <w:pPr>
              <w:autoSpaceDE w:val="0"/>
              <w:autoSpaceDN w:val="0"/>
              <w:adjustRightInd w:val="0"/>
              <w:spacing w:line="216" w:lineRule="auto"/>
              <w:rPr>
                <w:rFonts w:ascii="Times New Roman CYR" w:hAnsi="Times New Roman CYR" w:cs="Times New Roman CYR"/>
                <w:sz w:val="22"/>
                <w:szCs w:val="22"/>
              </w:rPr>
            </w:pPr>
            <w:r w:rsidRPr="00B50432">
              <w:rPr>
                <w:b/>
                <w:bCs/>
                <w:sz w:val="22"/>
                <w:szCs w:val="22"/>
              </w:rPr>
              <w:t xml:space="preserve">- </w:t>
            </w:r>
            <w:r w:rsidRPr="00B50432">
              <w:rPr>
                <w:b/>
                <w:bCs/>
                <w:sz w:val="22"/>
                <w:szCs w:val="22"/>
                <w:lang w:val="en-US"/>
              </w:rPr>
              <w:t>d</w:t>
            </w:r>
            <w:r w:rsidRPr="00B50432">
              <w:rPr>
                <w:b/>
                <w:bCs/>
                <w:sz w:val="22"/>
                <w:szCs w:val="22"/>
              </w:rPr>
              <w:t>400</w:t>
            </w:r>
            <w:r w:rsidRPr="00B50432">
              <w:rPr>
                <w:rFonts w:ascii="Times New Roman CYR" w:hAnsi="Times New Roman CYR" w:cs="Times New Roman CYR"/>
                <w:b/>
                <w:bCs/>
                <w:sz w:val="22"/>
                <w:szCs w:val="22"/>
              </w:rPr>
              <w:t>мм (</w:t>
            </w:r>
            <w:r w:rsidRPr="00B50432">
              <w:rPr>
                <w:rFonts w:ascii="Times New Roman CYR" w:hAnsi="Times New Roman CYR" w:cs="Times New Roman CYR"/>
                <w:sz w:val="22"/>
                <w:szCs w:val="22"/>
              </w:rPr>
              <w:t>к ПГБ</w:t>
            </w:r>
            <w:r w:rsidR="00114668">
              <w:rPr>
                <w:rFonts w:ascii="Times New Roman CYR" w:hAnsi="Times New Roman CYR" w:cs="Times New Roman CYR"/>
                <w:sz w:val="22"/>
                <w:szCs w:val="22"/>
              </w:rPr>
              <w:t>-2</w:t>
            </w:r>
            <w:r w:rsidRPr="00B50432">
              <w:rPr>
                <w:rFonts w:ascii="Times New Roman CYR" w:hAnsi="Times New Roman CYR" w:cs="Times New Roman CYR"/>
                <w:sz w:val="22"/>
                <w:szCs w:val="22"/>
              </w:rPr>
              <w:t xml:space="preserve">, 3 этап) </w:t>
            </w:r>
          </w:p>
          <w:p w:rsidR="00521FE9" w:rsidRPr="00B50432" w:rsidRDefault="00521FE9" w:rsidP="0036184A">
            <w:pPr>
              <w:autoSpaceDE w:val="0"/>
              <w:autoSpaceDN w:val="0"/>
              <w:adjustRightInd w:val="0"/>
              <w:spacing w:line="216" w:lineRule="auto"/>
              <w:rPr>
                <w:rFonts w:ascii="Times New Roman CYR" w:hAnsi="Times New Roman CYR" w:cs="Times New Roman CYR"/>
                <w:sz w:val="22"/>
                <w:szCs w:val="22"/>
              </w:rPr>
            </w:pPr>
            <w:r w:rsidRPr="00B50432">
              <w:rPr>
                <w:b/>
                <w:bCs/>
                <w:sz w:val="22"/>
                <w:szCs w:val="22"/>
              </w:rPr>
              <w:t xml:space="preserve">- </w:t>
            </w:r>
            <w:r w:rsidRPr="00B50432">
              <w:rPr>
                <w:b/>
                <w:bCs/>
                <w:sz w:val="22"/>
                <w:szCs w:val="22"/>
                <w:lang w:val="en-US"/>
              </w:rPr>
              <w:t>d</w:t>
            </w:r>
            <w:r w:rsidR="001C00D6">
              <w:rPr>
                <w:b/>
                <w:bCs/>
                <w:sz w:val="22"/>
                <w:szCs w:val="22"/>
              </w:rPr>
              <w:t>160</w:t>
            </w:r>
            <w:r w:rsidRPr="00B50432">
              <w:rPr>
                <w:rFonts w:ascii="Times New Roman CYR" w:hAnsi="Times New Roman CYR" w:cs="Times New Roman CYR"/>
                <w:b/>
                <w:bCs/>
                <w:sz w:val="22"/>
                <w:szCs w:val="22"/>
              </w:rPr>
              <w:t>мм (</w:t>
            </w:r>
            <w:r w:rsidRPr="00B50432">
              <w:rPr>
                <w:rFonts w:ascii="Times New Roman CYR" w:hAnsi="Times New Roman CYR" w:cs="Times New Roman CYR"/>
                <w:sz w:val="22"/>
                <w:szCs w:val="22"/>
              </w:rPr>
              <w:t>к ПГБ</w:t>
            </w:r>
            <w:r w:rsidR="00114668">
              <w:rPr>
                <w:rFonts w:ascii="Times New Roman CYR" w:hAnsi="Times New Roman CYR" w:cs="Times New Roman CYR"/>
                <w:sz w:val="22"/>
                <w:szCs w:val="22"/>
              </w:rPr>
              <w:t>-2</w:t>
            </w:r>
            <w:r w:rsidRPr="00B50432">
              <w:rPr>
                <w:rFonts w:ascii="Times New Roman CYR" w:hAnsi="Times New Roman CYR" w:cs="Times New Roman CYR"/>
                <w:sz w:val="22"/>
                <w:szCs w:val="22"/>
              </w:rPr>
              <w:t xml:space="preserve">, 2 этап) </w:t>
            </w:r>
          </w:p>
          <w:p w:rsidR="00521FE9" w:rsidRPr="00114668" w:rsidRDefault="00521FE9" w:rsidP="00114668">
            <w:pPr>
              <w:autoSpaceDE w:val="0"/>
              <w:autoSpaceDN w:val="0"/>
              <w:adjustRightInd w:val="0"/>
              <w:spacing w:line="216" w:lineRule="auto"/>
              <w:rPr>
                <w:rFonts w:ascii="Calibri" w:hAnsi="Calibri" w:cs="Calibri"/>
                <w:sz w:val="22"/>
                <w:szCs w:val="22"/>
              </w:rPr>
            </w:pPr>
            <w:r w:rsidRPr="00114668">
              <w:rPr>
                <w:sz w:val="22"/>
                <w:szCs w:val="22"/>
              </w:rPr>
              <w:t xml:space="preserve">- </w:t>
            </w:r>
            <w:r w:rsidRPr="00B50432">
              <w:rPr>
                <w:b/>
                <w:bCs/>
                <w:sz w:val="22"/>
                <w:szCs w:val="22"/>
                <w:lang w:val="en-US"/>
              </w:rPr>
              <w:t>d</w:t>
            </w:r>
            <w:r w:rsidR="00114668">
              <w:rPr>
                <w:b/>
                <w:bCs/>
                <w:sz w:val="22"/>
                <w:szCs w:val="22"/>
              </w:rPr>
              <w:t>110</w:t>
            </w:r>
            <w:r w:rsidRPr="00B50432">
              <w:rPr>
                <w:rFonts w:ascii="Times New Roman CYR" w:hAnsi="Times New Roman CYR" w:cs="Times New Roman CYR"/>
                <w:b/>
                <w:bCs/>
                <w:sz w:val="22"/>
                <w:szCs w:val="22"/>
              </w:rPr>
              <w:t>мм (</w:t>
            </w:r>
            <w:r w:rsidRPr="00B50432">
              <w:rPr>
                <w:rFonts w:ascii="Times New Roman CYR" w:hAnsi="Times New Roman CYR" w:cs="Times New Roman CYR"/>
                <w:sz w:val="22"/>
                <w:szCs w:val="22"/>
              </w:rPr>
              <w:t xml:space="preserve">к </w:t>
            </w:r>
            <w:r w:rsidR="00114668" w:rsidRPr="00B50432">
              <w:rPr>
                <w:rFonts w:ascii="Times New Roman CYR" w:hAnsi="Times New Roman CYR" w:cs="Times New Roman CYR"/>
                <w:sz w:val="22"/>
                <w:szCs w:val="22"/>
              </w:rPr>
              <w:t>ПГБ</w:t>
            </w:r>
            <w:r w:rsidRPr="00B50432">
              <w:rPr>
                <w:rFonts w:ascii="Times New Roman CYR" w:hAnsi="Times New Roman CYR" w:cs="Times New Roman CYR"/>
                <w:sz w:val="22"/>
                <w:szCs w:val="22"/>
              </w:rPr>
              <w:t xml:space="preserve">-1, 1 этап) </w:t>
            </w:r>
          </w:p>
        </w:tc>
        <w:tc>
          <w:tcPr>
            <w:tcW w:w="645"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114668" w:rsidRDefault="00521FE9" w:rsidP="00B80CC5">
            <w:pPr>
              <w:autoSpaceDE w:val="0"/>
              <w:autoSpaceDN w:val="0"/>
              <w:adjustRightInd w:val="0"/>
              <w:spacing w:line="216" w:lineRule="auto"/>
              <w:jc w:val="center"/>
              <w:rPr>
                <w:rFonts w:ascii="Calibri" w:hAnsi="Calibri" w:cs="Calibri"/>
                <w:sz w:val="22"/>
                <w:szCs w:val="22"/>
              </w:rPr>
            </w:pPr>
          </w:p>
          <w:p w:rsidR="00521FE9" w:rsidRPr="00114668" w:rsidRDefault="00521FE9" w:rsidP="00B80CC5">
            <w:pPr>
              <w:autoSpaceDE w:val="0"/>
              <w:autoSpaceDN w:val="0"/>
              <w:adjustRightInd w:val="0"/>
              <w:spacing w:line="216" w:lineRule="auto"/>
              <w:jc w:val="center"/>
              <w:rPr>
                <w:rFonts w:ascii="Calibri" w:hAnsi="Calibri" w:cs="Calibri"/>
                <w:sz w:val="22"/>
                <w:szCs w:val="22"/>
              </w:rPr>
            </w:pPr>
          </w:p>
          <w:p w:rsidR="00521FE9" w:rsidRPr="00B50432" w:rsidRDefault="00521FE9" w:rsidP="00B80CC5">
            <w:pPr>
              <w:autoSpaceDE w:val="0"/>
              <w:autoSpaceDN w:val="0"/>
              <w:adjustRightInd w:val="0"/>
              <w:spacing w:line="216" w:lineRule="auto"/>
              <w:jc w:val="center"/>
              <w:rPr>
                <w:rFonts w:ascii="Times New Roman CYR" w:hAnsi="Times New Roman CYR" w:cs="Times New Roman CYR"/>
                <w:b/>
                <w:bCs/>
                <w:sz w:val="22"/>
                <w:szCs w:val="22"/>
              </w:rPr>
            </w:pPr>
            <w:r w:rsidRPr="00B50432">
              <w:rPr>
                <w:rFonts w:ascii="Times New Roman CYR" w:hAnsi="Times New Roman CYR" w:cs="Times New Roman CYR"/>
                <w:b/>
                <w:bCs/>
                <w:sz w:val="22"/>
                <w:szCs w:val="22"/>
              </w:rPr>
              <w:t>км</w:t>
            </w:r>
          </w:p>
          <w:p w:rsidR="00521FE9" w:rsidRPr="00B50432" w:rsidRDefault="00521FE9" w:rsidP="00B80CC5">
            <w:pPr>
              <w:autoSpaceDE w:val="0"/>
              <w:autoSpaceDN w:val="0"/>
              <w:adjustRightInd w:val="0"/>
              <w:spacing w:line="216" w:lineRule="auto"/>
              <w:jc w:val="center"/>
              <w:rPr>
                <w:rFonts w:ascii="Times New Roman CYR" w:hAnsi="Times New Roman CYR" w:cs="Times New Roman CYR"/>
                <w:b/>
                <w:bCs/>
                <w:sz w:val="22"/>
                <w:szCs w:val="22"/>
              </w:rPr>
            </w:pPr>
            <w:r w:rsidRPr="00B50432">
              <w:rPr>
                <w:rFonts w:ascii="Times New Roman CYR" w:hAnsi="Times New Roman CYR" w:cs="Times New Roman CYR"/>
                <w:b/>
                <w:bCs/>
                <w:sz w:val="22"/>
                <w:szCs w:val="22"/>
              </w:rPr>
              <w:t>км</w:t>
            </w:r>
          </w:p>
          <w:p w:rsidR="00521FE9" w:rsidRPr="00B50432" w:rsidRDefault="00521FE9" w:rsidP="00B80CC5">
            <w:pPr>
              <w:autoSpaceDE w:val="0"/>
              <w:autoSpaceDN w:val="0"/>
              <w:adjustRightInd w:val="0"/>
              <w:spacing w:line="216" w:lineRule="auto"/>
              <w:jc w:val="center"/>
              <w:rPr>
                <w:rFonts w:ascii="Times New Roman CYR" w:hAnsi="Times New Roman CYR" w:cs="Times New Roman CYR"/>
                <w:b/>
                <w:bCs/>
                <w:sz w:val="22"/>
                <w:szCs w:val="22"/>
              </w:rPr>
            </w:pPr>
            <w:r w:rsidRPr="00B50432">
              <w:rPr>
                <w:rFonts w:ascii="Times New Roman CYR" w:hAnsi="Times New Roman CYR" w:cs="Times New Roman CYR"/>
                <w:b/>
                <w:bCs/>
                <w:sz w:val="22"/>
                <w:szCs w:val="22"/>
              </w:rPr>
              <w:t>км</w:t>
            </w:r>
          </w:p>
        </w:tc>
        <w:tc>
          <w:tcPr>
            <w:tcW w:w="84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p>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p>
          <w:p w:rsidR="00521FE9" w:rsidRPr="00B50432" w:rsidRDefault="00521FE9" w:rsidP="00B80CC5">
            <w:pPr>
              <w:autoSpaceDE w:val="0"/>
              <w:autoSpaceDN w:val="0"/>
              <w:adjustRightInd w:val="0"/>
              <w:spacing w:line="216" w:lineRule="auto"/>
              <w:jc w:val="center"/>
              <w:rPr>
                <w:b/>
                <w:bCs/>
                <w:sz w:val="22"/>
                <w:szCs w:val="22"/>
                <w:lang w:val="en-US"/>
              </w:rPr>
            </w:pPr>
            <w:r w:rsidRPr="00B50432">
              <w:rPr>
                <w:b/>
                <w:bCs/>
                <w:sz w:val="22"/>
                <w:szCs w:val="22"/>
                <w:lang w:val="en-US"/>
              </w:rPr>
              <w:t>2,10</w:t>
            </w:r>
          </w:p>
          <w:p w:rsidR="00521FE9" w:rsidRPr="00B50432" w:rsidRDefault="00521FE9" w:rsidP="00B80CC5">
            <w:pPr>
              <w:autoSpaceDE w:val="0"/>
              <w:autoSpaceDN w:val="0"/>
              <w:adjustRightInd w:val="0"/>
              <w:spacing w:line="216" w:lineRule="auto"/>
              <w:jc w:val="center"/>
              <w:rPr>
                <w:b/>
                <w:bCs/>
                <w:sz w:val="22"/>
                <w:szCs w:val="22"/>
                <w:lang w:val="en-US"/>
              </w:rPr>
            </w:pPr>
            <w:r w:rsidRPr="00B50432">
              <w:rPr>
                <w:b/>
                <w:bCs/>
                <w:sz w:val="22"/>
                <w:szCs w:val="22"/>
                <w:lang w:val="en-US"/>
              </w:rPr>
              <w:t>1,80</w:t>
            </w:r>
          </w:p>
          <w:p w:rsidR="00521FE9" w:rsidRPr="00114668" w:rsidRDefault="00114668" w:rsidP="00B80CC5">
            <w:pPr>
              <w:autoSpaceDE w:val="0"/>
              <w:autoSpaceDN w:val="0"/>
              <w:adjustRightInd w:val="0"/>
              <w:spacing w:line="216" w:lineRule="auto"/>
              <w:jc w:val="center"/>
              <w:rPr>
                <w:rFonts w:ascii="Calibri" w:hAnsi="Calibri" w:cs="Calibri"/>
                <w:sz w:val="22"/>
                <w:szCs w:val="22"/>
              </w:rPr>
            </w:pPr>
            <w:r>
              <w:rPr>
                <w:b/>
                <w:bCs/>
                <w:sz w:val="22"/>
                <w:szCs w:val="22"/>
              </w:rPr>
              <w:t>2,50</w:t>
            </w:r>
          </w:p>
        </w:tc>
        <w:tc>
          <w:tcPr>
            <w:tcW w:w="195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rPr>
                <w:rFonts w:ascii="Calibri" w:hAnsi="Calibri" w:cs="Calibri"/>
                <w:sz w:val="22"/>
                <w:szCs w:val="22"/>
                <w:lang w:val="en-US"/>
              </w:rPr>
            </w:pPr>
          </w:p>
          <w:p w:rsidR="00521FE9" w:rsidRPr="00B50432" w:rsidRDefault="00521FE9" w:rsidP="0036184A">
            <w:pPr>
              <w:autoSpaceDE w:val="0"/>
              <w:autoSpaceDN w:val="0"/>
              <w:adjustRightInd w:val="0"/>
              <w:spacing w:line="216" w:lineRule="auto"/>
              <w:rPr>
                <w:rFonts w:ascii="Calibri" w:hAnsi="Calibri" w:cs="Calibri"/>
                <w:sz w:val="22"/>
                <w:szCs w:val="22"/>
                <w:lang w:val="en-US"/>
              </w:rPr>
            </w:pPr>
          </w:p>
          <w:p w:rsidR="00521FE9" w:rsidRPr="00B50432" w:rsidRDefault="00521FE9" w:rsidP="0036184A">
            <w:pPr>
              <w:autoSpaceDE w:val="0"/>
              <w:autoSpaceDN w:val="0"/>
              <w:adjustRightInd w:val="0"/>
              <w:spacing w:line="216" w:lineRule="auto"/>
              <w:rPr>
                <w:rFonts w:ascii="Calibri" w:hAnsi="Calibri" w:cs="Calibri"/>
                <w:sz w:val="22"/>
                <w:szCs w:val="22"/>
                <w:lang w:val="en-US"/>
              </w:rPr>
            </w:pPr>
          </w:p>
          <w:p w:rsidR="00521FE9" w:rsidRPr="00B50432" w:rsidRDefault="00521FE9" w:rsidP="0036184A">
            <w:pPr>
              <w:autoSpaceDE w:val="0"/>
              <w:autoSpaceDN w:val="0"/>
              <w:adjustRightInd w:val="0"/>
              <w:spacing w:line="216" w:lineRule="auto"/>
              <w:rPr>
                <w:rFonts w:ascii="Calibri" w:hAnsi="Calibri" w:cs="Calibri"/>
                <w:sz w:val="22"/>
                <w:szCs w:val="22"/>
                <w:lang w:val="en-US"/>
              </w:rPr>
            </w:pPr>
          </w:p>
        </w:tc>
        <w:tc>
          <w:tcPr>
            <w:tcW w:w="111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rPr>
                <w:rFonts w:ascii="Calibri" w:hAnsi="Calibri" w:cs="Calibri"/>
                <w:sz w:val="22"/>
                <w:szCs w:val="22"/>
                <w:lang w:val="en-US"/>
              </w:rPr>
            </w:pPr>
          </w:p>
          <w:p w:rsidR="00521FE9" w:rsidRPr="00B50432" w:rsidRDefault="00521FE9" w:rsidP="0036184A">
            <w:pPr>
              <w:autoSpaceDE w:val="0"/>
              <w:autoSpaceDN w:val="0"/>
              <w:adjustRightInd w:val="0"/>
              <w:spacing w:line="216" w:lineRule="auto"/>
              <w:rPr>
                <w:rFonts w:ascii="Calibri" w:hAnsi="Calibri" w:cs="Calibri"/>
                <w:sz w:val="22"/>
                <w:szCs w:val="22"/>
                <w:lang w:val="en-US"/>
              </w:rPr>
            </w:pPr>
          </w:p>
          <w:p w:rsidR="00521FE9" w:rsidRPr="00B50432" w:rsidRDefault="00521FE9" w:rsidP="0036184A">
            <w:pPr>
              <w:autoSpaceDE w:val="0"/>
              <w:autoSpaceDN w:val="0"/>
              <w:adjustRightInd w:val="0"/>
              <w:spacing w:line="216" w:lineRule="auto"/>
              <w:rPr>
                <w:rFonts w:ascii="Calibri" w:hAnsi="Calibri" w:cs="Calibri"/>
                <w:sz w:val="22"/>
                <w:szCs w:val="22"/>
                <w:lang w:val="en-US"/>
              </w:rPr>
            </w:pPr>
            <w:r w:rsidRPr="00B50432">
              <w:rPr>
                <w:rFonts w:ascii="Times New Roman CYR" w:hAnsi="Times New Roman CYR" w:cs="Times New Roman CYR"/>
                <w:sz w:val="22"/>
                <w:szCs w:val="22"/>
              </w:rPr>
              <w:t xml:space="preserve">Новое </w:t>
            </w:r>
            <w:proofErr w:type="spellStart"/>
            <w:r w:rsidRPr="00B50432">
              <w:rPr>
                <w:rFonts w:ascii="Times New Roman CYR" w:hAnsi="Times New Roman CYR" w:cs="Times New Roman CYR"/>
                <w:sz w:val="22"/>
                <w:szCs w:val="22"/>
              </w:rPr>
              <w:t>стро-во</w:t>
            </w:r>
            <w:proofErr w:type="spellEnd"/>
          </w:p>
        </w:tc>
        <w:tc>
          <w:tcPr>
            <w:tcW w:w="1297"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rPr>
                <w:rFonts w:ascii="Calibri" w:hAnsi="Calibri" w:cs="Calibri"/>
                <w:sz w:val="22"/>
                <w:szCs w:val="22"/>
                <w:lang w:val="en-US"/>
              </w:rPr>
            </w:pPr>
          </w:p>
          <w:p w:rsidR="00521FE9" w:rsidRPr="00B50432" w:rsidRDefault="00521FE9" w:rsidP="0036184A">
            <w:pPr>
              <w:autoSpaceDE w:val="0"/>
              <w:autoSpaceDN w:val="0"/>
              <w:adjustRightInd w:val="0"/>
              <w:spacing w:line="216" w:lineRule="auto"/>
              <w:rPr>
                <w:rFonts w:ascii="Calibri" w:hAnsi="Calibri" w:cs="Calibri"/>
                <w:sz w:val="22"/>
                <w:szCs w:val="22"/>
                <w:lang w:val="en-US"/>
              </w:rPr>
            </w:pPr>
          </w:p>
          <w:p w:rsidR="00521FE9" w:rsidRPr="00B50432" w:rsidRDefault="00521FE9" w:rsidP="0036184A">
            <w:pPr>
              <w:autoSpaceDE w:val="0"/>
              <w:autoSpaceDN w:val="0"/>
              <w:adjustRightInd w:val="0"/>
              <w:spacing w:line="216" w:lineRule="auto"/>
              <w:rPr>
                <w:rFonts w:ascii="Calibri" w:hAnsi="Calibri" w:cs="Calibri"/>
                <w:sz w:val="22"/>
                <w:szCs w:val="22"/>
                <w:lang w:val="en-US"/>
              </w:rPr>
            </w:pPr>
            <w:r w:rsidRPr="00B50432">
              <w:rPr>
                <w:rFonts w:ascii="Times New Roman CYR" w:hAnsi="Times New Roman CYR" w:cs="Times New Roman CYR"/>
                <w:sz w:val="22"/>
                <w:szCs w:val="22"/>
              </w:rPr>
              <w:t>Расчетный срок</w:t>
            </w:r>
          </w:p>
        </w:tc>
      </w:tr>
      <w:tr w:rsidR="00521FE9" w:rsidRPr="00B50432" w:rsidTr="0036184A">
        <w:trPr>
          <w:trHeight w:val="1"/>
          <w:jc w:val="center"/>
        </w:trPr>
        <w:tc>
          <w:tcPr>
            <w:tcW w:w="462"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rPr>
                <w:rFonts w:ascii="Calibri" w:hAnsi="Calibri" w:cs="Calibri"/>
                <w:sz w:val="22"/>
                <w:szCs w:val="22"/>
                <w:lang w:val="en-US"/>
              </w:rPr>
            </w:pPr>
            <w:r w:rsidRPr="00B50432">
              <w:rPr>
                <w:sz w:val="22"/>
                <w:szCs w:val="22"/>
                <w:lang w:val="en-US"/>
              </w:rPr>
              <w:t xml:space="preserve"> 6</w:t>
            </w:r>
          </w:p>
        </w:tc>
        <w:tc>
          <w:tcPr>
            <w:tcW w:w="3498"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rPr>
                <w:rFonts w:ascii="Times New Roman CYR" w:hAnsi="Times New Roman CYR" w:cs="Times New Roman CYR"/>
                <w:sz w:val="22"/>
                <w:szCs w:val="22"/>
              </w:rPr>
            </w:pPr>
            <w:r w:rsidRPr="00B50432">
              <w:rPr>
                <w:rFonts w:ascii="Times New Roman CYR" w:hAnsi="Times New Roman CYR" w:cs="Times New Roman CYR"/>
                <w:sz w:val="22"/>
                <w:szCs w:val="22"/>
              </w:rPr>
              <w:t>Газопровод высокого (</w:t>
            </w:r>
            <w:proofErr w:type="gramStart"/>
            <w:r w:rsidRPr="00B50432">
              <w:rPr>
                <w:rFonts w:ascii="Times New Roman CYR" w:hAnsi="Times New Roman CYR" w:cs="Times New Roman CYR"/>
                <w:sz w:val="22"/>
                <w:szCs w:val="22"/>
              </w:rPr>
              <w:t>Р</w:t>
            </w:r>
            <w:proofErr w:type="gramEnd"/>
            <w:r w:rsidRPr="00B50432">
              <w:rPr>
                <w:rFonts w:ascii="Times New Roman CYR" w:hAnsi="Times New Roman CYR" w:cs="Times New Roman CYR"/>
                <w:sz w:val="22"/>
                <w:szCs w:val="22"/>
              </w:rPr>
              <w:t>≤0.6МПа)давления:</w:t>
            </w:r>
          </w:p>
          <w:p w:rsidR="00521FE9" w:rsidRPr="00B50432" w:rsidRDefault="00521FE9" w:rsidP="0036184A">
            <w:pPr>
              <w:autoSpaceDE w:val="0"/>
              <w:autoSpaceDN w:val="0"/>
              <w:adjustRightInd w:val="0"/>
              <w:spacing w:line="216" w:lineRule="auto"/>
              <w:rPr>
                <w:rFonts w:ascii="Times New Roman CYR" w:hAnsi="Times New Roman CYR" w:cs="Times New Roman CYR"/>
                <w:b/>
                <w:bCs/>
                <w:sz w:val="22"/>
                <w:szCs w:val="22"/>
              </w:rPr>
            </w:pPr>
            <w:r w:rsidRPr="00B50432">
              <w:rPr>
                <w:b/>
                <w:bCs/>
                <w:sz w:val="22"/>
                <w:szCs w:val="22"/>
              </w:rPr>
              <w:t xml:space="preserve">- </w:t>
            </w:r>
            <w:r w:rsidRPr="00B50432">
              <w:rPr>
                <w:b/>
                <w:bCs/>
                <w:sz w:val="22"/>
                <w:szCs w:val="22"/>
                <w:lang w:val="en-US"/>
              </w:rPr>
              <w:t>d</w:t>
            </w:r>
            <w:r w:rsidR="00114668">
              <w:rPr>
                <w:b/>
                <w:bCs/>
                <w:sz w:val="22"/>
                <w:szCs w:val="22"/>
              </w:rPr>
              <w:t>560</w:t>
            </w:r>
            <w:r w:rsidRPr="00B50432">
              <w:rPr>
                <w:rFonts w:ascii="Times New Roman CYR" w:hAnsi="Times New Roman CYR" w:cs="Times New Roman CYR"/>
                <w:b/>
                <w:bCs/>
                <w:sz w:val="22"/>
                <w:szCs w:val="22"/>
              </w:rPr>
              <w:t xml:space="preserve">мм </w:t>
            </w:r>
          </w:p>
          <w:p w:rsidR="00521FE9" w:rsidRPr="00B50432" w:rsidRDefault="00521FE9" w:rsidP="0036184A">
            <w:pPr>
              <w:autoSpaceDE w:val="0"/>
              <w:autoSpaceDN w:val="0"/>
              <w:adjustRightInd w:val="0"/>
              <w:spacing w:line="216" w:lineRule="auto"/>
              <w:rPr>
                <w:rFonts w:ascii="Times New Roman CYR" w:hAnsi="Times New Roman CYR" w:cs="Times New Roman CYR"/>
                <w:b/>
                <w:bCs/>
                <w:sz w:val="22"/>
                <w:szCs w:val="22"/>
              </w:rPr>
            </w:pPr>
            <w:r w:rsidRPr="00B50432">
              <w:rPr>
                <w:b/>
                <w:bCs/>
                <w:sz w:val="22"/>
                <w:szCs w:val="22"/>
              </w:rPr>
              <w:t xml:space="preserve">- </w:t>
            </w:r>
            <w:r w:rsidRPr="00B50432">
              <w:rPr>
                <w:b/>
                <w:bCs/>
                <w:sz w:val="22"/>
                <w:szCs w:val="22"/>
                <w:lang w:val="en-US"/>
              </w:rPr>
              <w:t>d</w:t>
            </w:r>
            <w:r w:rsidR="00114668">
              <w:rPr>
                <w:b/>
                <w:bCs/>
                <w:sz w:val="22"/>
                <w:szCs w:val="22"/>
              </w:rPr>
              <w:t>450</w:t>
            </w:r>
            <w:r w:rsidRPr="00B50432">
              <w:rPr>
                <w:rFonts w:ascii="Times New Roman CYR" w:hAnsi="Times New Roman CYR" w:cs="Times New Roman CYR"/>
                <w:b/>
                <w:bCs/>
                <w:sz w:val="22"/>
                <w:szCs w:val="22"/>
              </w:rPr>
              <w:t xml:space="preserve">мм </w:t>
            </w:r>
          </w:p>
          <w:p w:rsidR="00521FE9" w:rsidRPr="00B50432" w:rsidRDefault="00521FE9" w:rsidP="0036184A">
            <w:pPr>
              <w:autoSpaceDE w:val="0"/>
              <w:autoSpaceDN w:val="0"/>
              <w:adjustRightInd w:val="0"/>
              <w:spacing w:line="216" w:lineRule="auto"/>
              <w:rPr>
                <w:rFonts w:ascii="Times New Roman CYR" w:hAnsi="Times New Roman CYR" w:cs="Times New Roman CYR"/>
                <w:b/>
                <w:bCs/>
                <w:sz w:val="22"/>
                <w:szCs w:val="22"/>
              </w:rPr>
            </w:pPr>
            <w:r w:rsidRPr="00B50432">
              <w:rPr>
                <w:b/>
                <w:bCs/>
                <w:sz w:val="22"/>
                <w:szCs w:val="22"/>
              </w:rPr>
              <w:t xml:space="preserve">- </w:t>
            </w:r>
            <w:r w:rsidRPr="00B50432">
              <w:rPr>
                <w:b/>
                <w:bCs/>
                <w:sz w:val="22"/>
                <w:szCs w:val="22"/>
                <w:lang w:val="en-US"/>
              </w:rPr>
              <w:t>d</w:t>
            </w:r>
            <w:r w:rsidR="00114668">
              <w:rPr>
                <w:b/>
                <w:bCs/>
                <w:sz w:val="22"/>
                <w:szCs w:val="22"/>
              </w:rPr>
              <w:t>315</w:t>
            </w:r>
            <w:r w:rsidRPr="00B50432">
              <w:rPr>
                <w:rFonts w:ascii="Times New Roman CYR" w:hAnsi="Times New Roman CYR" w:cs="Times New Roman CYR"/>
                <w:b/>
                <w:bCs/>
                <w:sz w:val="22"/>
                <w:szCs w:val="22"/>
              </w:rPr>
              <w:t>мм</w:t>
            </w:r>
          </w:p>
          <w:p w:rsidR="00521FE9" w:rsidRPr="00B50432" w:rsidRDefault="00521FE9" w:rsidP="0036184A">
            <w:pPr>
              <w:autoSpaceDE w:val="0"/>
              <w:autoSpaceDN w:val="0"/>
              <w:adjustRightInd w:val="0"/>
              <w:spacing w:line="216" w:lineRule="auto"/>
              <w:rPr>
                <w:rFonts w:ascii="Times New Roman CYR" w:hAnsi="Times New Roman CYR" w:cs="Times New Roman CYR"/>
                <w:b/>
                <w:bCs/>
                <w:sz w:val="22"/>
                <w:szCs w:val="22"/>
              </w:rPr>
            </w:pPr>
            <w:r w:rsidRPr="00B50432">
              <w:rPr>
                <w:b/>
                <w:bCs/>
                <w:sz w:val="22"/>
                <w:szCs w:val="22"/>
              </w:rPr>
              <w:t xml:space="preserve">- </w:t>
            </w:r>
            <w:r w:rsidRPr="00B50432">
              <w:rPr>
                <w:b/>
                <w:bCs/>
                <w:sz w:val="22"/>
                <w:szCs w:val="22"/>
                <w:lang w:val="en-US"/>
              </w:rPr>
              <w:t>d</w:t>
            </w:r>
            <w:r w:rsidR="00114668">
              <w:rPr>
                <w:b/>
                <w:bCs/>
                <w:sz w:val="22"/>
                <w:szCs w:val="22"/>
              </w:rPr>
              <w:t>200</w:t>
            </w:r>
            <w:r w:rsidRPr="00B50432">
              <w:rPr>
                <w:rFonts w:ascii="Times New Roman CYR" w:hAnsi="Times New Roman CYR" w:cs="Times New Roman CYR"/>
                <w:b/>
                <w:bCs/>
                <w:sz w:val="22"/>
                <w:szCs w:val="22"/>
              </w:rPr>
              <w:t>мм</w:t>
            </w:r>
          </w:p>
          <w:p w:rsidR="00521FE9" w:rsidRPr="00B50432" w:rsidRDefault="00521FE9" w:rsidP="0036184A">
            <w:pPr>
              <w:autoSpaceDE w:val="0"/>
              <w:autoSpaceDN w:val="0"/>
              <w:adjustRightInd w:val="0"/>
              <w:spacing w:line="216" w:lineRule="auto"/>
              <w:rPr>
                <w:rFonts w:ascii="Times New Roman CYR" w:hAnsi="Times New Roman CYR" w:cs="Times New Roman CYR"/>
                <w:b/>
                <w:bCs/>
                <w:sz w:val="22"/>
                <w:szCs w:val="22"/>
              </w:rPr>
            </w:pPr>
            <w:r w:rsidRPr="00B50432">
              <w:rPr>
                <w:b/>
                <w:bCs/>
                <w:sz w:val="22"/>
                <w:szCs w:val="22"/>
              </w:rPr>
              <w:t xml:space="preserve">- </w:t>
            </w:r>
            <w:r w:rsidRPr="00B50432">
              <w:rPr>
                <w:b/>
                <w:bCs/>
                <w:sz w:val="22"/>
                <w:szCs w:val="22"/>
                <w:lang w:val="en-US"/>
              </w:rPr>
              <w:t>d</w:t>
            </w:r>
            <w:r w:rsidR="00114668">
              <w:rPr>
                <w:b/>
                <w:bCs/>
                <w:sz w:val="22"/>
                <w:szCs w:val="22"/>
              </w:rPr>
              <w:t>160</w:t>
            </w:r>
            <w:r w:rsidRPr="00B50432">
              <w:rPr>
                <w:b/>
                <w:bCs/>
                <w:sz w:val="22"/>
                <w:szCs w:val="22"/>
              </w:rPr>
              <w:t xml:space="preserve"> </w:t>
            </w:r>
            <w:r w:rsidRPr="00B50432">
              <w:rPr>
                <w:rFonts w:ascii="Times New Roman CYR" w:hAnsi="Times New Roman CYR" w:cs="Times New Roman CYR"/>
                <w:b/>
                <w:bCs/>
                <w:sz w:val="22"/>
                <w:szCs w:val="22"/>
              </w:rPr>
              <w:t>мм</w:t>
            </w:r>
          </w:p>
          <w:p w:rsidR="00521FE9" w:rsidRPr="00B50432" w:rsidRDefault="00521FE9" w:rsidP="0036184A">
            <w:pPr>
              <w:autoSpaceDE w:val="0"/>
              <w:autoSpaceDN w:val="0"/>
              <w:adjustRightInd w:val="0"/>
              <w:spacing w:line="216" w:lineRule="auto"/>
              <w:rPr>
                <w:rFonts w:ascii="Times New Roman CYR" w:hAnsi="Times New Roman CYR" w:cs="Times New Roman CYR"/>
                <w:b/>
                <w:bCs/>
                <w:sz w:val="22"/>
                <w:szCs w:val="22"/>
              </w:rPr>
            </w:pPr>
            <w:r w:rsidRPr="00B50432">
              <w:rPr>
                <w:b/>
                <w:bCs/>
                <w:sz w:val="22"/>
                <w:szCs w:val="22"/>
                <w:lang w:val="en-US"/>
              </w:rPr>
              <w:t>- d</w:t>
            </w:r>
            <w:r w:rsidR="00114668">
              <w:rPr>
                <w:b/>
                <w:bCs/>
                <w:sz w:val="22"/>
                <w:szCs w:val="22"/>
              </w:rPr>
              <w:t>125</w:t>
            </w:r>
            <w:r w:rsidRPr="00B50432">
              <w:rPr>
                <w:rFonts w:ascii="Times New Roman CYR" w:hAnsi="Times New Roman CYR" w:cs="Times New Roman CYR"/>
                <w:b/>
                <w:bCs/>
                <w:sz w:val="22"/>
                <w:szCs w:val="22"/>
              </w:rPr>
              <w:t>мм</w:t>
            </w:r>
          </w:p>
          <w:p w:rsidR="00521FE9" w:rsidRPr="00B50432" w:rsidRDefault="00521FE9" w:rsidP="0036184A">
            <w:pPr>
              <w:autoSpaceDE w:val="0"/>
              <w:autoSpaceDN w:val="0"/>
              <w:adjustRightInd w:val="0"/>
              <w:spacing w:line="216" w:lineRule="auto"/>
              <w:rPr>
                <w:rFonts w:ascii="Times New Roman CYR" w:hAnsi="Times New Roman CYR" w:cs="Times New Roman CYR"/>
                <w:b/>
                <w:bCs/>
                <w:sz w:val="22"/>
                <w:szCs w:val="22"/>
              </w:rPr>
            </w:pPr>
            <w:r w:rsidRPr="00B50432">
              <w:rPr>
                <w:b/>
                <w:bCs/>
                <w:sz w:val="22"/>
                <w:szCs w:val="22"/>
                <w:lang w:val="en-US"/>
              </w:rPr>
              <w:t>- d110</w:t>
            </w:r>
            <w:r w:rsidRPr="00B50432">
              <w:rPr>
                <w:rFonts w:ascii="Times New Roman CYR" w:hAnsi="Times New Roman CYR" w:cs="Times New Roman CYR"/>
                <w:b/>
                <w:bCs/>
                <w:sz w:val="22"/>
                <w:szCs w:val="22"/>
              </w:rPr>
              <w:t>мм</w:t>
            </w:r>
          </w:p>
        </w:tc>
        <w:tc>
          <w:tcPr>
            <w:tcW w:w="645"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80CC5" w:rsidRDefault="00521FE9" w:rsidP="00B80CC5">
            <w:pPr>
              <w:autoSpaceDE w:val="0"/>
              <w:autoSpaceDN w:val="0"/>
              <w:adjustRightInd w:val="0"/>
              <w:spacing w:line="216" w:lineRule="auto"/>
              <w:jc w:val="center"/>
              <w:rPr>
                <w:rFonts w:ascii="Calibri" w:hAnsi="Calibri" w:cs="Calibri"/>
                <w:sz w:val="22"/>
                <w:szCs w:val="22"/>
              </w:rPr>
            </w:pPr>
          </w:p>
          <w:p w:rsidR="00521FE9" w:rsidRPr="00B80CC5" w:rsidRDefault="00521FE9" w:rsidP="00B80CC5">
            <w:pPr>
              <w:autoSpaceDE w:val="0"/>
              <w:autoSpaceDN w:val="0"/>
              <w:adjustRightInd w:val="0"/>
              <w:spacing w:line="216" w:lineRule="auto"/>
              <w:jc w:val="center"/>
              <w:rPr>
                <w:rFonts w:ascii="Calibri" w:hAnsi="Calibri" w:cs="Calibri"/>
                <w:sz w:val="22"/>
                <w:szCs w:val="22"/>
              </w:rPr>
            </w:pPr>
          </w:p>
          <w:p w:rsidR="00521FE9" w:rsidRPr="00B80CC5" w:rsidRDefault="00521FE9" w:rsidP="00B80CC5">
            <w:pPr>
              <w:autoSpaceDE w:val="0"/>
              <w:autoSpaceDN w:val="0"/>
              <w:adjustRightInd w:val="0"/>
              <w:spacing w:line="216" w:lineRule="auto"/>
              <w:jc w:val="center"/>
              <w:rPr>
                <w:rFonts w:ascii="Times New Roman CYR" w:hAnsi="Times New Roman CYR" w:cs="Times New Roman CYR"/>
                <w:b/>
                <w:bCs/>
                <w:sz w:val="22"/>
                <w:szCs w:val="22"/>
              </w:rPr>
            </w:pPr>
            <w:r w:rsidRPr="00B50432">
              <w:rPr>
                <w:rFonts w:ascii="Times New Roman CYR" w:hAnsi="Times New Roman CYR" w:cs="Times New Roman CYR"/>
                <w:b/>
                <w:bCs/>
                <w:sz w:val="22"/>
                <w:szCs w:val="22"/>
              </w:rPr>
              <w:t>км</w:t>
            </w:r>
          </w:p>
          <w:p w:rsidR="00521FE9" w:rsidRPr="00B80CC5" w:rsidRDefault="00521FE9" w:rsidP="00B80CC5">
            <w:pPr>
              <w:autoSpaceDE w:val="0"/>
              <w:autoSpaceDN w:val="0"/>
              <w:adjustRightInd w:val="0"/>
              <w:spacing w:line="216" w:lineRule="auto"/>
              <w:jc w:val="center"/>
              <w:rPr>
                <w:rFonts w:ascii="Times New Roman CYR" w:hAnsi="Times New Roman CYR" w:cs="Times New Roman CYR"/>
                <w:b/>
                <w:bCs/>
                <w:sz w:val="22"/>
                <w:szCs w:val="22"/>
              </w:rPr>
            </w:pPr>
            <w:r w:rsidRPr="00B50432">
              <w:rPr>
                <w:rFonts w:ascii="Times New Roman CYR" w:hAnsi="Times New Roman CYR" w:cs="Times New Roman CYR"/>
                <w:b/>
                <w:bCs/>
                <w:sz w:val="22"/>
                <w:szCs w:val="22"/>
              </w:rPr>
              <w:t>км</w:t>
            </w:r>
          </w:p>
          <w:p w:rsidR="00521FE9" w:rsidRPr="00B80CC5" w:rsidRDefault="00521FE9" w:rsidP="00B80CC5">
            <w:pPr>
              <w:autoSpaceDE w:val="0"/>
              <w:autoSpaceDN w:val="0"/>
              <w:adjustRightInd w:val="0"/>
              <w:spacing w:line="216" w:lineRule="auto"/>
              <w:jc w:val="center"/>
              <w:rPr>
                <w:rFonts w:ascii="Times New Roman CYR" w:hAnsi="Times New Roman CYR" w:cs="Times New Roman CYR"/>
                <w:b/>
                <w:bCs/>
                <w:sz w:val="22"/>
                <w:szCs w:val="22"/>
              </w:rPr>
            </w:pPr>
            <w:r w:rsidRPr="00B50432">
              <w:rPr>
                <w:rFonts w:ascii="Times New Roman CYR" w:hAnsi="Times New Roman CYR" w:cs="Times New Roman CYR"/>
                <w:b/>
                <w:bCs/>
                <w:sz w:val="22"/>
                <w:szCs w:val="22"/>
              </w:rPr>
              <w:t>км</w:t>
            </w:r>
          </w:p>
          <w:p w:rsidR="00521FE9" w:rsidRPr="00B80CC5" w:rsidRDefault="00521FE9" w:rsidP="00B80CC5">
            <w:pPr>
              <w:autoSpaceDE w:val="0"/>
              <w:autoSpaceDN w:val="0"/>
              <w:adjustRightInd w:val="0"/>
              <w:spacing w:line="216" w:lineRule="auto"/>
              <w:jc w:val="center"/>
              <w:rPr>
                <w:rFonts w:ascii="Times New Roman CYR" w:hAnsi="Times New Roman CYR" w:cs="Times New Roman CYR"/>
                <w:b/>
                <w:bCs/>
                <w:sz w:val="22"/>
                <w:szCs w:val="22"/>
              </w:rPr>
            </w:pPr>
            <w:r w:rsidRPr="00B50432">
              <w:rPr>
                <w:rFonts w:ascii="Times New Roman CYR" w:hAnsi="Times New Roman CYR" w:cs="Times New Roman CYR"/>
                <w:b/>
                <w:bCs/>
                <w:sz w:val="22"/>
                <w:szCs w:val="22"/>
              </w:rPr>
              <w:t>км</w:t>
            </w:r>
          </w:p>
          <w:p w:rsidR="00521FE9" w:rsidRPr="00B80CC5" w:rsidRDefault="00521FE9" w:rsidP="00B80CC5">
            <w:pPr>
              <w:autoSpaceDE w:val="0"/>
              <w:autoSpaceDN w:val="0"/>
              <w:adjustRightInd w:val="0"/>
              <w:spacing w:line="216" w:lineRule="auto"/>
              <w:jc w:val="center"/>
              <w:rPr>
                <w:rFonts w:ascii="Times New Roman CYR" w:hAnsi="Times New Roman CYR" w:cs="Times New Roman CYR"/>
                <w:b/>
                <w:bCs/>
                <w:sz w:val="22"/>
                <w:szCs w:val="22"/>
              </w:rPr>
            </w:pPr>
            <w:r w:rsidRPr="00B50432">
              <w:rPr>
                <w:rFonts w:ascii="Times New Roman CYR" w:hAnsi="Times New Roman CYR" w:cs="Times New Roman CYR"/>
                <w:b/>
                <w:bCs/>
                <w:sz w:val="22"/>
                <w:szCs w:val="22"/>
              </w:rPr>
              <w:t>км</w:t>
            </w:r>
          </w:p>
          <w:p w:rsidR="00521FE9" w:rsidRPr="00B80CC5" w:rsidRDefault="00521FE9" w:rsidP="00B80CC5">
            <w:pPr>
              <w:autoSpaceDE w:val="0"/>
              <w:autoSpaceDN w:val="0"/>
              <w:adjustRightInd w:val="0"/>
              <w:spacing w:line="216" w:lineRule="auto"/>
              <w:jc w:val="center"/>
              <w:rPr>
                <w:rFonts w:ascii="Times New Roman CYR" w:hAnsi="Times New Roman CYR" w:cs="Times New Roman CYR"/>
                <w:b/>
                <w:bCs/>
                <w:sz w:val="22"/>
                <w:szCs w:val="22"/>
              </w:rPr>
            </w:pPr>
            <w:r w:rsidRPr="00B50432">
              <w:rPr>
                <w:rFonts w:ascii="Times New Roman CYR" w:hAnsi="Times New Roman CYR" w:cs="Times New Roman CYR"/>
                <w:b/>
                <w:bCs/>
                <w:sz w:val="22"/>
                <w:szCs w:val="22"/>
              </w:rPr>
              <w:t>км</w:t>
            </w:r>
          </w:p>
          <w:p w:rsidR="00521FE9" w:rsidRPr="00B50432" w:rsidRDefault="00521FE9" w:rsidP="00B80CC5">
            <w:pPr>
              <w:autoSpaceDE w:val="0"/>
              <w:autoSpaceDN w:val="0"/>
              <w:adjustRightInd w:val="0"/>
              <w:spacing w:line="216" w:lineRule="auto"/>
              <w:jc w:val="center"/>
              <w:rPr>
                <w:rFonts w:ascii="Times New Roman CYR" w:hAnsi="Times New Roman CYR" w:cs="Times New Roman CYR"/>
                <w:b/>
                <w:bCs/>
                <w:sz w:val="22"/>
                <w:szCs w:val="22"/>
              </w:rPr>
            </w:pPr>
            <w:r w:rsidRPr="00B50432">
              <w:rPr>
                <w:rFonts w:ascii="Times New Roman CYR" w:hAnsi="Times New Roman CYR" w:cs="Times New Roman CYR"/>
                <w:b/>
                <w:bCs/>
                <w:sz w:val="22"/>
                <w:szCs w:val="22"/>
              </w:rPr>
              <w:t>км</w:t>
            </w:r>
          </w:p>
        </w:tc>
        <w:tc>
          <w:tcPr>
            <w:tcW w:w="84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p>
          <w:p w:rsidR="00521FE9" w:rsidRPr="00B50432" w:rsidRDefault="00521FE9" w:rsidP="00B80CC5">
            <w:pPr>
              <w:autoSpaceDE w:val="0"/>
              <w:autoSpaceDN w:val="0"/>
              <w:adjustRightInd w:val="0"/>
              <w:spacing w:line="216" w:lineRule="auto"/>
              <w:jc w:val="center"/>
              <w:rPr>
                <w:rFonts w:ascii="Calibri" w:hAnsi="Calibri" w:cs="Calibri"/>
                <w:sz w:val="22"/>
                <w:szCs w:val="22"/>
                <w:lang w:val="en-US"/>
              </w:rPr>
            </w:pPr>
          </w:p>
          <w:p w:rsidR="00521FE9" w:rsidRPr="00B50432" w:rsidRDefault="00521FE9" w:rsidP="00B80CC5">
            <w:pPr>
              <w:autoSpaceDE w:val="0"/>
              <w:autoSpaceDN w:val="0"/>
              <w:adjustRightInd w:val="0"/>
              <w:spacing w:line="216" w:lineRule="auto"/>
              <w:jc w:val="center"/>
              <w:rPr>
                <w:b/>
                <w:bCs/>
                <w:sz w:val="22"/>
                <w:szCs w:val="22"/>
                <w:lang w:val="en-US"/>
              </w:rPr>
            </w:pPr>
            <w:r w:rsidRPr="00B50432">
              <w:rPr>
                <w:b/>
                <w:bCs/>
                <w:sz w:val="22"/>
                <w:szCs w:val="22"/>
                <w:lang w:val="en-US"/>
              </w:rPr>
              <w:t>1,70</w:t>
            </w:r>
          </w:p>
          <w:p w:rsidR="00521FE9" w:rsidRPr="00114668" w:rsidRDefault="00114668" w:rsidP="00B80CC5">
            <w:pPr>
              <w:autoSpaceDE w:val="0"/>
              <w:autoSpaceDN w:val="0"/>
              <w:adjustRightInd w:val="0"/>
              <w:spacing w:line="216" w:lineRule="auto"/>
              <w:jc w:val="center"/>
              <w:rPr>
                <w:b/>
                <w:bCs/>
                <w:sz w:val="22"/>
                <w:szCs w:val="22"/>
              </w:rPr>
            </w:pPr>
            <w:r>
              <w:rPr>
                <w:b/>
                <w:bCs/>
                <w:sz w:val="22"/>
                <w:szCs w:val="22"/>
              </w:rPr>
              <w:t>4,90</w:t>
            </w:r>
          </w:p>
          <w:p w:rsidR="00521FE9" w:rsidRPr="00114668" w:rsidRDefault="00114668" w:rsidP="00B80CC5">
            <w:pPr>
              <w:autoSpaceDE w:val="0"/>
              <w:autoSpaceDN w:val="0"/>
              <w:adjustRightInd w:val="0"/>
              <w:spacing w:line="216" w:lineRule="auto"/>
              <w:jc w:val="center"/>
              <w:rPr>
                <w:b/>
                <w:bCs/>
                <w:sz w:val="22"/>
                <w:szCs w:val="22"/>
              </w:rPr>
            </w:pPr>
            <w:r>
              <w:rPr>
                <w:b/>
                <w:bCs/>
                <w:sz w:val="22"/>
                <w:szCs w:val="22"/>
              </w:rPr>
              <w:t>6,05</w:t>
            </w:r>
          </w:p>
          <w:p w:rsidR="00521FE9" w:rsidRPr="00114668" w:rsidRDefault="00114668" w:rsidP="00B80CC5">
            <w:pPr>
              <w:autoSpaceDE w:val="0"/>
              <w:autoSpaceDN w:val="0"/>
              <w:adjustRightInd w:val="0"/>
              <w:spacing w:line="216" w:lineRule="auto"/>
              <w:jc w:val="center"/>
              <w:rPr>
                <w:b/>
                <w:bCs/>
                <w:sz w:val="22"/>
                <w:szCs w:val="22"/>
              </w:rPr>
            </w:pPr>
            <w:r>
              <w:rPr>
                <w:b/>
                <w:bCs/>
                <w:sz w:val="22"/>
                <w:szCs w:val="22"/>
              </w:rPr>
              <w:t>0,20</w:t>
            </w:r>
          </w:p>
          <w:p w:rsidR="00521FE9" w:rsidRPr="00114668" w:rsidRDefault="00114668" w:rsidP="00B80CC5">
            <w:pPr>
              <w:autoSpaceDE w:val="0"/>
              <w:autoSpaceDN w:val="0"/>
              <w:adjustRightInd w:val="0"/>
              <w:spacing w:line="216" w:lineRule="auto"/>
              <w:jc w:val="center"/>
              <w:rPr>
                <w:b/>
                <w:bCs/>
                <w:sz w:val="22"/>
                <w:szCs w:val="22"/>
              </w:rPr>
            </w:pPr>
            <w:r>
              <w:rPr>
                <w:b/>
                <w:bCs/>
                <w:sz w:val="22"/>
                <w:szCs w:val="22"/>
              </w:rPr>
              <w:t>0,55</w:t>
            </w:r>
          </w:p>
          <w:p w:rsidR="00521FE9" w:rsidRPr="00B50432" w:rsidRDefault="00521FE9" w:rsidP="00B80CC5">
            <w:pPr>
              <w:autoSpaceDE w:val="0"/>
              <w:autoSpaceDN w:val="0"/>
              <w:adjustRightInd w:val="0"/>
              <w:spacing w:line="216" w:lineRule="auto"/>
              <w:jc w:val="center"/>
              <w:rPr>
                <w:b/>
                <w:bCs/>
                <w:sz w:val="22"/>
                <w:szCs w:val="22"/>
                <w:lang w:val="en-US"/>
              </w:rPr>
            </w:pPr>
            <w:r w:rsidRPr="00B50432">
              <w:rPr>
                <w:b/>
                <w:bCs/>
                <w:sz w:val="22"/>
                <w:szCs w:val="22"/>
                <w:lang w:val="en-US"/>
              </w:rPr>
              <w:t>1,</w:t>
            </w:r>
            <w:r w:rsidR="00114668">
              <w:rPr>
                <w:b/>
                <w:bCs/>
                <w:sz w:val="22"/>
                <w:szCs w:val="22"/>
              </w:rPr>
              <w:t>0</w:t>
            </w:r>
            <w:proofErr w:type="spellStart"/>
            <w:r w:rsidRPr="00B50432">
              <w:rPr>
                <w:b/>
                <w:bCs/>
                <w:sz w:val="22"/>
                <w:szCs w:val="22"/>
                <w:lang w:val="en-US"/>
              </w:rPr>
              <w:t>0</w:t>
            </w:r>
            <w:proofErr w:type="spellEnd"/>
          </w:p>
          <w:p w:rsidR="00521FE9" w:rsidRPr="00114668" w:rsidRDefault="00114668" w:rsidP="00B80CC5">
            <w:pPr>
              <w:autoSpaceDE w:val="0"/>
              <w:autoSpaceDN w:val="0"/>
              <w:adjustRightInd w:val="0"/>
              <w:spacing w:line="216" w:lineRule="auto"/>
              <w:jc w:val="center"/>
              <w:rPr>
                <w:b/>
                <w:bCs/>
                <w:sz w:val="22"/>
                <w:szCs w:val="22"/>
              </w:rPr>
            </w:pPr>
            <w:r>
              <w:rPr>
                <w:b/>
                <w:bCs/>
                <w:sz w:val="22"/>
                <w:szCs w:val="22"/>
              </w:rPr>
              <w:t>0,90</w:t>
            </w:r>
          </w:p>
        </w:tc>
        <w:tc>
          <w:tcPr>
            <w:tcW w:w="195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rPr>
                <w:rFonts w:ascii="Calibri" w:hAnsi="Calibri" w:cs="Calibri"/>
                <w:sz w:val="22"/>
                <w:szCs w:val="22"/>
                <w:lang w:val="en-US"/>
              </w:rPr>
            </w:pPr>
          </w:p>
          <w:p w:rsidR="00521FE9" w:rsidRPr="00B50432" w:rsidRDefault="00521FE9" w:rsidP="0036184A">
            <w:pPr>
              <w:autoSpaceDE w:val="0"/>
              <w:autoSpaceDN w:val="0"/>
              <w:adjustRightInd w:val="0"/>
              <w:spacing w:line="216" w:lineRule="auto"/>
              <w:rPr>
                <w:rFonts w:ascii="Calibri" w:hAnsi="Calibri" w:cs="Calibri"/>
                <w:sz w:val="22"/>
                <w:szCs w:val="22"/>
                <w:lang w:val="en-US"/>
              </w:rPr>
            </w:pPr>
          </w:p>
          <w:p w:rsidR="00521FE9" w:rsidRPr="00B50432" w:rsidRDefault="00521FE9" w:rsidP="0036184A">
            <w:pPr>
              <w:autoSpaceDE w:val="0"/>
              <w:autoSpaceDN w:val="0"/>
              <w:adjustRightInd w:val="0"/>
              <w:spacing w:line="216" w:lineRule="auto"/>
              <w:rPr>
                <w:rFonts w:ascii="Times New Roman CYR" w:hAnsi="Times New Roman CYR" w:cs="Times New Roman CYR"/>
                <w:sz w:val="22"/>
                <w:szCs w:val="22"/>
              </w:rPr>
            </w:pPr>
            <w:r w:rsidRPr="00B50432">
              <w:rPr>
                <w:rFonts w:ascii="Times New Roman CYR" w:hAnsi="Times New Roman CYR" w:cs="Times New Roman CYR"/>
                <w:sz w:val="22"/>
                <w:szCs w:val="22"/>
              </w:rPr>
              <w:t>Территория ОЭЗ</w:t>
            </w:r>
          </w:p>
          <w:p w:rsidR="00521FE9" w:rsidRPr="00B50432" w:rsidRDefault="00521FE9" w:rsidP="0036184A">
            <w:pPr>
              <w:autoSpaceDE w:val="0"/>
              <w:autoSpaceDN w:val="0"/>
              <w:adjustRightInd w:val="0"/>
              <w:spacing w:line="216" w:lineRule="auto"/>
              <w:rPr>
                <w:rFonts w:ascii="Calibri" w:hAnsi="Calibri" w:cs="Calibri"/>
                <w:sz w:val="22"/>
                <w:szCs w:val="22"/>
                <w:lang w:val="en-US"/>
              </w:rPr>
            </w:pPr>
          </w:p>
        </w:tc>
        <w:tc>
          <w:tcPr>
            <w:tcW w:w="111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rPr>
                <w:rFonts w:ascii="Calibri" w:hAnsi="Calibri" w:cs="Calibri"/>
                <w:sz w:val="22"/>
                <w:szCs w:val="22"/>
                <w:lang w:val="en-US"/>
              </w:rPr>
            </w:pPr>
          </w:p>
          <w:p w:rsidR="00521FE9" w:rsidRPr="00B50432" w:rsidRDefault="00521FE9" w:rsidP="0036184A">
            <w:pPr>
              <w:autoSpaceDE w:val="0"/>
              <w:autoSpaceDN w:val="0"/>
              <w:adjustRightInd w:val="0"/>
              <w:spacing w:line="216" w:lineRule="auto"/>
              <w:rPr>
                <w:rFonts w:ascii="Calibri" w:hAnsi="Calibri" w:cs="Calibri"/>
                <w:sz w:val="22"/>
                <w:szCs w:val="22"/>
                <w:lang w:val="en-US"/>
              </w:rPr>
            </w:pPr>
          </w:p>
          <w:p w:rsidR="00521FE9" w:rsidRPr="00B50432" w:rsidRDefault="00521FE9" w:rsidP="0036184A">
            <w:pPr>
              <w:autoSpaceDE w:val="0"/>
              <w:autoSpaceDN w:val="0"/>
              <w:adjustRightInd w:val="0"/>
              <w:spacing w:line="216" w:lineRule="auto"/>
              <w:rPr>
                <w:rFonts w:ascii="Calibri" w:hAnsi="Calibri" w:cs="Calibri"/>
                <w:sz w:val="22"/>
                <w:szCs w:val="22"/>
                <w:lang w:val="en-US"/>
              </w:rPr>
            </w:pPr>
            <w:r w:rsidRPr="00B50432">
              <w:rPr>
                <w:rFonts w:ascii="Times New Roman CYR" w:hAnsi="Times New Roman CYR" w:cs="Times New Roman CYR"/>
                <w:sz w:val="22"/>
                <w:szCs w:val="22"/>
              </w:rPr>
              <w:t xml:space="preserve">Новое </w:t>
            </w:r>
            <w:proofErr w:type="spellStart"/>
            <w:r w:rsidRPr="00B50432">
              <w:rPr>
                <w:rFonts w:ascii="Times New Roman CYR" w:hAnsi="Times New Roman CYR" w:cs="Times New Roman CYR"/>
                <w:sz w:val="22"/>
                <w:szCs w:val="22"/>
              </w:rPr>
              <w:t>стро-во</w:t>
            </w:r>
            <w:proofErr w:type="spellEnd"/>
          </w:p>
        </w:tc>
        <w:tc>
          <w:tcPr>
            <w:tcW w:w="1297"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rPr>
                <w:rFonts w:ascii="Calibri" w:hAnsi="Calibri" w:cs="Calibri"/>
                <w:sz w:val="22"/>
                <w:szCs w:val="22"/>
                <w:lang w:val="en-US"/>
              </w:rPr>
            </w:pPr>
          </w:p>
          <w:p w:rsidR="00521FE9" w:rsidRPr="00B50432" w:rsidRDefault="00521FE9" w:rsidP="0036184A">
            <w:pPr>
              <w:autoSpaceDE w:val="0"/>
              <w:autoSpaceDN w:val="0"/>
              <w:adjustRightInd w:val="0"/>
              <w:spacing w:line="216" w:lineRule="auto"/>
              <w:rPr>
                <w:rFonts w:ascii="Calibri" w:hAnsi="Calibri" w:cs="Calibri"/>
                <w:sz w:val="22"/>
                <w:szCs w:val="22"/>
                <w:lang w:val="en-US"/>
              </w:rPr>
            </w:pPr>
          </w:p>
          <w:p w:rsidR="00521FE9" w:rsidRPr="00B50432" w:rsidRDefault="00521FE9" w:rsidP="0036184A">
            <w:pPr>
              <w:autoSpaceDE w:val="0"/>
              <w:autoSpaceDN w:val="0"/>
              <w:adjustRightInd w:val="0"/>
              <w:spacing w:line="216" w:lineRule="auto"/>
              <w:rPr>
                <w:rFonts w:ascii="Calibri" w:hAnsi="Calibri" w:cs="Calibri"/>
                <w:sz w:val="22"/>
                <w:szCs w:val="22"/>
                <w:lang w:val="en-US"/>
              </w:rPr>
            </w:pPr>
            <w:r w:rsidRPr="00B50432">
              <w:rPr>
                <w:rFonts w:ascii="Times New Roman CYR" w:hAnsi="Times New Roman CYR" w:cs="Times New Roman CYR"/>
                <w:sz w:val="22"/>
                <w:szCs w:val="22"/>
              </w:rPr>
              <w:t>Расчетный срок</w:t>
            </w:r>
          </w:p>
        </w:tc>
      </w:tr>
      <w:tr w:rsidR="00521FE9" w:rsidRPr="00B50432" w:rsidTr="0036184A">
        <w:trPr>
          <w:trHeight w:val="1"/>
          <w:jc w:val="center"/>
        </w:trPr>
        <w:tc>
          <w:tcPr>
            <w:tcW w:w="462"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rPr>
                <w:rFonts w:ascii="Calibri" w:hAnsi="Calibri" w:cs="Calibri"/>
                <w:sz w:val="22"/>
                <w:szCs w:val="22"/>
                <w:lang w:val="en-US"/>
              </w:rPr>
            </w:pPr>
            <w:r w:rsidRPr="00B50432">
              <w:rPr>
                <w:sz w:val="22"/>
                <w:szCs w:val="22"/>
                <w:lang w:val="en-US"/>
              </w:rPr>
              <w:t xml:space="preserve"> 7</w:t>
            </w:r>
          </w:p>
        </w:tc>
        <w:tc>
          <w:tcPr>
            <w:tcW w:w="3498"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rPr>
                <w:rFonts w:ascii="Times New Roman CYR" w:hAnsi="Times New Roman CYR" w:cs="Times New Roman CYR"/>
                <w:sz w:val="22"/>
                <w:szCs w:val="22"/>
              </w:rPr>
            </w:pPr>
            <w:r w:rsidRPr="00B50432">
              <w:rPr>
                <w:rFonts w:ascii="Times New Roman CYR" w:hAnsi="Times New Roman CYR" w:cs="Times New Roman CYR"/>
                <w:sz w:val="22"/>
                <w:szCs w:val="22"/>
              </w:rPr>
              <w:t>Газопровод среднего давления (к котельным):</w:t>
            </w:r>
          </w:p>
          <w:p w:rsidR="00521FE9" w:rsidRPr="00B50432" w:rsidRDefault="00521FE9" w:rsidP="0036184A">
            <w:pPr>
              <w:autoSpaceDE w:val="0"/>
              <w:autoSpaceDN w:val="0"/>
              <w:adjustRightInd w:val="0"/>
              <w:spacing w:line="216" w:lineRule="auto"/>
              <w:rPr>
                <w:rFonts w:ascii="Calibri" w:hAnsi="Calibri" w:cs="Calibri"/>
                <w:sz w:val="22"/>
                <w:szCs w:val="22"/>
                <w:lang w:val="en-US"/>
              </w:rPr>
            </w:pPr>
            <w:r w:rsidRPr="00B50432">
              <w:rPr>
                <w:b/>
                <w:bCs/>
                <w:sz w:val="22"/>
                <w:szCs w:val="22"/>
                <w:lang w:val="en-US"/>
              </w:rPr>
              <w:t>- d57</w:t>
            </w:r>
            <w:r w:rsidRPr="00B50432">
              <w:rPr>
                <w:rFonts w:ascii="Times New Roman CYR" w:hAnsi="Times New Roman CYR" w:cs="Times New Roman CYR"/>
                <w:b/>
                <w:bCs/>
                <w:sz w:val="22"/>
                <w:szCs w:val="22"/>
              </w:rPr>
              <w:t xml:space="preserve">мм  </w:t>
            </w:r>
          </w:p>
        </w:tc>
        <w:tc>
          <w:tcPr>
            <w:tcW w:w="645"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jc w:val="center"/>
              <w:rPr>
                <w:rFonts w:ascii="Calibri" w:hAnsi="Calibri" w:cs="Calibri"/>
                <w:sz w:val="22"/>
                <w:szCs w:val="22"/>
                <w:lang w:val="en-US"/>
              </w:rPr>
            </w:pPr>
          </w:p>
          <w:p w:rsidR="00CC1CAE" w:rsidRDefault="00CC1CAE" w:rsidP="0036184A">
            <w:pPr>
              <w:autoSpaceDE w:val="0"/>
              <w:autoSpaceDN w:val="0"/>
              <w:adjustRightInd w:val="0"/>
              <w:spacing w:line="216" w:lineRule="auto"/>
              <w:jc w:val="center"/>
              <w:rPr>
                <w:rFonts w:ascii="Times New Roman CYR" w:hAnsi="Times New Roman CYR" w:cs="Times New Roman CYR"/>
                <w:b/>
                <w:bCs/>
                <w:sz w:val="22"/>
                <w:szCs w:val="22"/>
              </w:rPr>
            </w:pPr>
          </w:p>
          <w:p w:rsidR="00521FE9" w:rsidRPr="00B50432" w:rsidRDefault="00521FE9" w:rsidP="0036184A">
            <w:pPr>
              <w:autoSpaceDE w:val="0"/>
              <w:autoSpaceDN w:val="0"/>
              <w:adjustRightInd w:val="0"/>
              <w:spacing w:line="216" w:lineRule="auto"/>
              <w:jc w:val="center"/>
              <w:rPr>
                <w:rFonts w:ascii="Calibri" w:hAnsi="Calibri" w:cs="Calibri"/>
                <w:sz w:val="22"/>
                <w:szCs w:val="22"/>
                <w:lang w:val="en-US"/>
              </w:rPr>
            </w:pPr>
            <w:r w:rsidRPr="00B50432">
              <w:rPr>
                <w:rFonts w:ascii="Times New Roman CYR" w:hAnsi="Times New Roman CYR" w:cs="Times New Roman CYR"/>
                <w:b/>
                <w:bCs/>
                <w:sz w:val="22"/>
                <w:szCs w:val="22"/>
              </w:rPr>
              <w:t>км</w:t>
            </w:r>
          </w:p>
        </w:tc>
        <w:tc>
          <w:tcPr>
            <w:tcW w:w="84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jc w:val="center"/>
              <w:rPr>
                <w:rFonts w:ascii="Calibri" w:hAnsi="Calibri" w:cs="Calibri"/>
                <w:sz w:val="22"/>
                <w:szCs w:val="22"/>
                <w:lang w:val="en-US"/>
              </w:rPr>
            </w:pPr>
          </w:p>
          <w:p w:rsidR="00CC1CAE" w:rsidRDefault="00CC1CAE" w:rsidP="0036184A">
            <w:pPr>
              <w:autoSpaceDE w:val="0"/>
              <w:autoSpaceDN w:val="0"/>
              <w:adjustRightInd w:val="0"/>
              <w:spacing w:line="216" w:lineRule="auto"/>
              <w:jc w:val="center"/>
              <w:rPr>
                <w:b/>
                <w:bCs/>
                <w:sz w:val="22"/>
                <w:szCs w:val="22"/>
              </w:rPr>
            </w:pPr>
          </w:p>
          <w:p w:rsidR="00521FE9" w:rsidRPr="00CC1CAE" w:rsidRDefault="00521FE9" w:rsidP="00CC1CAE">
            <w:pPr>
              <w:autoSpaceDE w:val="0"/>
              <w:autoSpaceDN w:val="0"/>
              <w:adjustRightInd w:val="0"/>
              <w:spacing w:line="216" w:lineRule="auto"/>
              <w:jc w:val="center"/>
              <w:rPr>
                <w:b/>
                <w:bCs/>
                <w:sz w:val="22"/>
                <w:szCs w:val="22"/>
              </w:rPr>
            </w:pPr>
            <w:r w:rsidRPr="00B50432">
              <w:rPr>
                <w:b/>
                <w:bCs/>
                <w:sz w:val="22"/>
                <w:szCs w:val="22"/>
                <w:lang w:val="en-US"/>
              </w:rPr>
              <w:t>0,05</w:t>
            </w:r>
          </w:p>
        </w:tc>
        <w:tc>
          <w:tcPr>
            <w:tcW w:w="195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jc w:val="center"/>
              <w:rPr>
                <w:rFonts w:ascii="Calibri" w:hAnsi="Calibri" w:cs="Calibri"/>
                <w:sz w:val="22"/>
                <w:szCs w:val="22"/>
                <w:lang w:val="en-US"/>
              </w:rPr>
            </w:pPr>
          </w:p>
          <w:p w:rsidR="00521FE9" w:rsidRPr="00B50432" w:rsidRDefault="00521FE9" w:rsidP="00114668">
            <w:pPr>
              <w:autoSpaceDE w:val="0"/>
              <w:autoSpaceDN w:val="0"/>
              <w:adjustRightInd w:val="0"/>
              <w:spacing w:line="216" w:lineRule="auto"/>
              <w:jc w:val="center"/>
              <w:rPr>
                <w:rFonts w:ascii="Calibri" w:hAnsi="Calibri" w:cs="Calibri"/>
                <w:sz w:val="22"/>
                <w:szCs w:val="22"/>
                <w:lang w:val="en-US"/>
              </w:rPr>
            </w:pPr>
            <w:r w:rsidRPr="00B50432">
              <w:rPr>
                <w:sz w:val="22"/>
                <w:szCs w:val="22"/>
                <w:lang w:val="en-US"/>
              </w:rPr>
              <w:t xml:space="preserve">I </w:t>
            </w:r>
            <w:r w:rsidR="00114668">
              <w:rPr>
                <w:rFonts w:ascii="Times New Roman CYR" w:hAnsi="Times New Roman CYR" w:cs="Times New Roman CYR"/>
                <w:sz w:val="22"/>
                <w:szCs w:val="22"/>
              </w:rPr>
              <w:t>очередь</w:t>
            </w:r>
            <w:r w:rsidRPr="00B50432">
              <w:rPr>
                <w:rFonts w:ascii="Times New Roman CYR" w:hAnsi="Times New Roman CYR" w:cs="Times New Roman CYR"/>
                <w:sz w:val="22"/>
                <w:szCs w:val="22"/>
              </w:rPr>
              <w:t>, поз.1;14</w:t>
            </w:r>
          </w:p>
        </w:tc>
        <w:tc>
          <w:tcPr>
            <w:tcW w:w="1110"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jc w:val="center"/>
              <w:rPr>
                <w:rFonts w:ascii="Calibri" w:hAnsi="Calibri" w:cs="Calibri"/>
                <w:sz w:val="22"/>
                <w:szCs w:val="22"/>
                <w:lang w:val="en-US"/>
              </w:rPr>
            </w:pPr>
          </w:p>
          <w:p w:rsidR="00521FE9" w:rsidRPr="00B50432" w:rsidRDefault="00521FE9" w:rsidP="0036184A">
            <w:pPr>
              <w:autoSpaceDE w:val="0"/>
              <w:autoSpaceDN w:val="0"/>
              <w:adjustRightInd w:val="0"/>
              <w:spacing w:line="216" w:lineRule="auto"/>
              <w:jc w:val="center"/>
              <w:rPr>
                <w:rFonts w:ascii="Calibri" w:hAnsi="Calibri" w:cs="Calibri"/>
                <w:sz w:val="22"/>
                <w:szCs w:val="22"/>
                <w:lang w:val="en-US"/>
              </w:rPr>
            </w:pPr>
            <w:r w:rsidRPr="00B50432">
              <w:rPr>
                <w:rFonts w:ascii="Times New Roman CYR" w:hAnsi="Times New Roman CYR" w:cs="Times New Roman CYR"/>
                <w:sz w:val="22"/>
                <w:szCs w:val="22"/>
              </w:rPr>
              <w:t xml:space="preserve">Новое </w:t>
            </w:r>
            <w:proofErr w:type="spellStart"/>
            <w:r w:rsidRPr="00B50432">
              <w:rPr>
                <w:rFonts w:ascii="Times New Roman CYR" w:hAnsi="Times New Roman CYR" w:cs="Times New Roman CYR"/>
                <w:sz w:val="22"/>
                <w:szCs w:val="22"/>
              </w:rPr>
              <w:t>стро-во</w:t>
            </w:r>
            <w:proofErr w:type="spellEnd"/>
          </w:p>
        </w:tc>
        <w:tc>
          <w:tcPr>
            <w:tcW w:w="1297" w:type="dxa"/>
            <w:tcBorders>
              <w:top w:val="single" w:sz="2" w:space="0" w:color="000000"/>
              <w:left w:val="single" w:sz="2" w:space="0" w:color="000000"/>
              <w:bottom w:val="single" w:sz="2" w:space="0" w:color="000000"/>
              <w:right w:val="single" w:sz="2" w:space="0" w:color="000000"/>
            </w:tcBorders>
            <w:shd w:val="clear" w:color="000000" w:fill="FFFFFF"/>
          </w:tcPr>
          <w:p w:rsidR="00521FE9" w:rsidRPr="00B50432" w:rsidRDefault="00521FE9" w:rsidP="0036184A">
            <w:pPr>
              <w:autoSpaceDE w:val="0"/>
              <w:autoSpaceDN w:val="0"/>
              <w:adjustRightInd w:val="0"/>
              <w:spacing w:line="216" w:lineRule="auto"/>
              <w:jc w:val="center"/>
              <w:rPr>
                <w:rFonts w:ascii="Calibri" w:hAnsi="Calibri" w:cs="Calibri"/>
                <w:sz w:val="22"/>
                <w:szCs w:val="22"/>
                <w:lang w:val="en-US"/>
              </w:rPr>
            </w:pPr>
          </w:p>
          <w:p w:rsidR="00521FE9" w:rsidRPr="00B50432" w:rsidRDefault="00521FE9" w:rsidP="0036184A">
            <w:pPr>
              <w:autoSpaceDE w:val="0"/>
              <w:autoSpaceDN w:val="0"/>
              <w:adjustRightInd w:val="0"/>
              <w:spacing w:line="216" w:lineRule="auto"/>
              <w:jc w:val="center"/>
              <w:rPr>
                <w:rFonts w:ascii="Calibri" w:hAnsi="Calibri" w:cs="Calibri"/>
                <w:sz w:val="22"/>
                <w:szCs w:val="22"/>
                <w:lang w:val="en-US"/>
              </w:rPr>
            </w:pPr>
            <w:r w:rsidRPr="00B50432">
              <w:rPr>
                <w:rFonts w:ascii="Times New Roman CYR" w:hAnsi="Times New Roman CYR" w:cs="Times New Roman CYR"/>
                <w:sz w:val="22"/>
                <w:szCs w:val="22"/>
              </w:rPr>
              <w:t>Расчетный срок</w:t>
            </w:r>
          </w:p>
        </w:tc>
      </w:tr>
    </w:tbl>
    <w:p w:rsidR="00521FE9" w:rsidRDefault="00521FE9" w:rsidP="00B50432">
      <w:pPr>
        <w:autoSpaceDE w:val="0"/>
        <w:autoSpaceDN w:val="0"/>
        <w:adjustRightInd w:val="0"/>
        <w:spacing w:line="360" w:lineRule="auto"/>
        <w:rPr>
          <w:sz w:val="22"/>
          <w:szCs w:val="22"/>
        </w:rPr>
      </w:pPr>
    </w:p>
    <w:p w:rsidR="00A6286B" w:rsidRDefault="00A6286B" w:rsidP="00B50432">
      <w:pPr>
        <w:autoSpaceDE w:val="0"/>
        <w:autoSpaceDN w:val="0"/>
        <w:adjustRightInd w:val="0"/>
        <w:spacing w:line="360" w:lineRule="auto"/>
        <w:rPr>
          <w:sz w:val="22"/>
          <w:szCs w:val="22"/>
        </w:rPr>
      </w:pPr>
    </w:p>
    <w:p w:rsidR="00A6286B" w:rsidRPr="00B80CC5" w:rsidRDefault="00A6286B" w:rsidP="00390696">
      <w:pPr>
        <w:spacing w:line="360" w:lineRule="auto"/>
        <w:ind w:firstLine="567"/>
        <w:jc w:val="center"/>
        <w:rPr>
          <w:b/>
          <w:bCs/>
        </w:rPr>
      </w:pPr>
      <w:r>
        <w:rPr>
          <w:b/>
          <w:bCs/>
        </w:rPr>
        <w:t>8</w:t>
      </w:r>
      <w:r w:rsidRPr="00B80CC5">
        <w:rPr>
          <w:b/>
          <w:bCs/>
        </w:rPr>
        <w:t>.5 Связь и сигнализация</w:t>
      </w:r>
    </w:p>
    <w:p w:rsidR="00A6286B" w:rsidRPr="00E269E6" w:rsidRDefault="00A6286B" w:rsidP="00390696">
      <w:pPr>
        <w:spacing w:line="360" w:lineRule="auto"/>
        <w:ind w:firstLine="567"/>
        <w:jc w:val="center"/>
        <w:rPr>
          <w:color w:val="FF0000"/>
          <w:sz w:val="22"/>
        </w:rPr>
      </w:pPr>
    </w:p>
    <w:p w:rsidR="00A6286B" w:rsidRPr="00B80CC5" w:rsidRDefault="00A6286B" w:rsidP="00390696">
      <w:pPr>
        <w:spacing w:line="360" w:lineRule="auto"/>
        <w:ind w:firstLine="567"/>
        <w:jc w:val="both"/>
        <w:rPr>
          <w:sz w:val="22"/>
          <w:szCs w:val="28"/>
        </w:rPr>
      </w:pPr>
      <w:r w:rsidRPr="00B80CC5">
        <w:rPr>
          <w:sz w:val="22"/>
          <w:szCs w:val="28"/>
        </w:rPr>
        <w:t xml:space="preserve">Для создания единой системы мониторинга и управления распределительными сетями </w:t>
      </w:r>
      <w:r>
        <w:rPr>
          <w:sz w:val="22"/>
          <w:szCs w:val="28"/>
        </w:rPr>
        <w:t xml:space="preserve">      </w:t>
      </w:r>
      <w:r w:rsidRPr="00B80CC5">
        <w:rPr>
          <w:sz w:val="22"/>
          <w:szCs w:val="28"/>
        </w:rPr>
        <w:t>10/0,4</w:t>
      </w:r>
      <w:r>
        <w:rPr>
          <w:sz w:val="22"/>
          <w:szCs w:val="28"/>
        </w:rPr>
        <w:t xml:space="preserve"> </w:t>
      </w:r>
      <w:r w:rsidRPr="00B80CC5">
        <w:rPr>
          <w:sz w:val="22"/>
          <w:szCs w:val="28"/>
        </w:rPr>
        <w:t>кВ проектом предусмотрено строительство оптоволоконной линии связи кабелем оптическим самонесущим ДСт-5,8-6</w:t>
      </w:r>
      <w:r w:rsidRPr="00B80CC5">
        <w:rPr>
          <w:sz w:val="22"/>
          <w:szCs w:val="28"/>
          <w:lang w:val="en-US"/>
        </w:rPr>
        <w:t>z</w:t>
      </w:r>
      <w:r w:rsidRPr="00B80CC5">
        <w:rPr>
          <w:sz w:val="22"/>
          <w:szCs w:val="28"/>
        </w:rPr>
        <w:t xml:space="preserve">-4/24. Отказоустойчивость системы, способной сохранять управление и работоспособность при повреждении, обеспечена топологией типа кольцо. Ёмкостью оптического кабеля в 24 волокна предусмотрена возможность подключения резидентов ОЭЗ ППТ </w:t>
      </w:r>
      <w:r>
        <w:rPr>
          <w:sz w:val="22"/>
          <w:szCs w:val="28"/>
        </w:rPr>
        <w:t>«</w:t>
      </w:r>
      <w:r w:rsidRPr="00B80CC5">
        <w:rPr>
          <w:sz w:val="22"/>
          <w:szCs w:val="28"/>
        </w:rPr>
        <w:t>Липецк</w:t>
      </w:r>
      <w:r>
        <w:rPr>
          <w:sz w:val="22"/>
          <w:szCs w:val="28"/>
        </w:rPr>
        <w:t>»</w:t>
      </w:r>
      <w:r w:rsidRPr="00B80CC5">
        <w:rPr>
          <w:sz w:val="22"/>
          <w:szCs w:val="28"/>
        </w:rPr>
        <w:t xml:space="preserve"> к сетям связи общего пользования и к центру обработки данных в АДЦ.</w:t>
      </w:r>
    </w:p>
    <w:p w:rsidR="00A6286B" w:rsidRPr="00B80CC5" w:rsidRDefault="00A6286B" w:rsidP="00390696">
      <w:pPr>
        <w:spacing w:line="360" w:lineRule="auto"/>
        <w:ind w:firstLine="567"/>
        <w:jc w:val="both"/>
        <w:rPr>
          <w:sz w:val="22"/>
          <w:szCs w:val="28"/>
        </w:rPr>
      </w:pPr>
      <w:r w:rsidRPr="00B80CC5">
        <w:rPr>
          <w:sz w:val="22"/>
          <w:szCs w:val="28"/>
        </w:rPr>
        <w:t xml:space="preserve">Трассы подвеса кабеля выбраны с учётом запроектированных сетей освещения, и используют подвес на опоры. </w:t>
      </w:r>
    </w:p>
    <w:p w:rsidR="00A6286B" w:rsidRDefault="00A6286B" w:rsidP="00390696">
      <w:pPr>
        <w:autoSpaceDE w:val="0"/>
        <w:autoSpaceDN w:val="0"/>
        <w:adjustRightInd w:val="0"/>
        <w:spacing w:line="360" w:lineRule="auto"/>
        <w:rPr>
          <w:sz w:val="22"/>
          <w:szCs w:val="22"/>
        </w:rPr>
      </w:pPr>
      <w:r w:rsidRPr="00B80CC5">
        <w:rPr>
          <w:sz w:val="22"/>
          <w:szCs w:val="28"/>
        </w:rPr>
        <w:t>В качестве коммутационных узлов выступают</w:t>
      </w:r>
      <w:r>
        <w:rPr>
          <w:sz w:val="22"/>
          <w:szCs w:val="28"/>
        </w:rPr>
        <w:t xml:space="preserve"> помещения 0,4 кВ в ТП РП и КНС.</w:t>
      </w:r>
    </w:p>
    <w:p w:rsidR="00765FDB" w:rsidRDefault="00765FDB" w:rsidP="00B50432">
      <w:pPr>
        <w:autoSpaceDE w:val="0"/>
        <w:autoSpaceDN w:val="0"/>
        <w:adjustRightInd w:val="0"/>
        <w:spacing w:line="360" w:lineRule="auto"/>
        <w:rPr>
          <w:sz w:val="22"/>
          <w:szCs w:val="22"/>
        </w:rPr>
      </w:pPr>
    </w:p>
    <w:p w:rsidR="00A6286B" w:rsidRDefault="00A6286B" w:rsidP="00B50432">
      <w:pPr>
        <w:autoSpaceDE w:val="0"/>
        <w:autoSpaceDN w:val="0"/>
        <w:adjustRightInd w:val="0"/>
        <w:spacing w:line="360" w:lineRule="auto"/>
        <w:rPr>
          <w:sz w:val="22"/>
          <w:szCs w:val="22"/>
        </w:rPr>
      </w:pPr>
    </w:p>
    <w:p w:rsidR="00A6286B" w:rsidRDefault="00A6286B" w:rsidP="00B50432">
      <w:pPr>
        <w:autoSpaceDE w:val="0"/>
        <w:autoSpaceDN w:val="0"/>
        <w:adjustRightInd w:val="0"/>
        <w:spacing w:line="360" w:lineRule="auto"/>
        <w:rPr>
          <w:sz w:val="22"/>
          <w:szCs w:val="22"/>
        </w:rPr>
      </w:pPr>
    </w:p>
    <w:p w:rsidR="00521FE9" w:rsidRPr="00B50432" w:rsidRDefault="00A6286B" w:rsidP="00B50432">
      <w:pPr>
        <w:autoSpaceDE w:val="0"/>
        <w:autoSpaceDN w:val="0"/>
        <w:adjustRightInd w:val="0"/>
        <w:spacing w:line="360" w:lineRule="auto"/>
        <w:ind w:firstLine="567"/>
        <w:jc w:val="center"/>
        <w:rPr>
          <w:rFonts w:ascii="Times New Roman CYR" w:hAnsi="Times New Roman CYR" w:cs="Times New Roman CYR"/>
          <w:b/>
          <w:bCs/>
          <w:color w:val="000000"/>
          <w:sz w:val="22"/>
          <w:szCs w:val="22"/>
        </w:rPr>
      </w:pPr>
      <w:r>
        <w:rPr>
          <w:rFonts w:ascii="Times New Roman CYR" w:hAnsi="Times New Roman CYR" w:cs="Times New Roman CYR"/>
          <w:b/>
          <w:bCs/>
          <w:color w:val="000000"/>
          <w:sz w:val="22"/>
          <w:szCs w:val="22"/>
        </w:rPr>
        <w:lastRenderedPageBreak/>
        <w:t xml:space="preserve"> </w:t>
      </w:r>
      <w:r w:rsidR="00521FE9" w:rsidRPr="00B50432">
        <w:rPr>
          <w:rFonts w:ascii="Times New Roman CYR" w:hAnsi="Times New Roman CYR" w:cs="Times New Roman CYR"/>
          <w:b/>
          <w:bCs/>
          <w:color w:val="000000"/>
          <w:sz w:val="22"/>
          <w:szCs w:val="22"/>
        </w:rPr>
        <w:t>О</w:t>
      </w:r>
      <w:r w:rsidR="00B50432" w:rsidRPr="00B50432">
        <w:rPr>
          <w:rFonts w:ascii="Times New Roman CYR" w:hAnsi="Times New Roman CYR" w:cs="Times New Roman CYR"/>
          <w:b/>
          <w:bCs/>
          <w:color w:val="000000"/>
          <w:sz w:val="22"/>
          <w:szCs w:val="22"/>
        </w:rPr>
        <w:t>сновные технико-экономические показатели</w:t>
      </w:r>
    </w:p>
    <w:p w:rsidR="00521FE9" w:rsidRPr="00A6286B" w:rsidRDefault="00521FE9" w:rsidP="00714658">
      <w:pPr>
        <w:autoSpaceDE w:val="0"/>
        <w:autoSpaceDN w:val="0"/>
        <w:adjustRightInd w:val="0"/>
        <w:spacing w:line="360" w:lineRule="auto"/>
        <w:rPr>
          <w:sz w:val="22"/>
          <w:szCs w:val="22"/>
        </w:rPr>
      </w:pPr>
    </w:p>
    <w:tbl>
      <w:tblPr>
        <w:tblW w:w="9498" w:type="dxa"/>
        <w:tblInd w:w="108" w:type="dxa"/>
        <w:tblLayout w:type="fixed"/>
        <w:tblLook w:val="0000"/>
      </w:tblPr>
      <w:tblGrid>
        <w:gridCol w:w="709"/>
        <w:gridCol w:w="4820"/>
        <w:gridCol w:w="1134"/>
        <w:gridCol w:w="1417"/>
        <w:gridCol w:w="1418"/>
      </w:tblGrid>
      <w:tr w:rsidR="00521FE9" w:rsidRPr="00775E50" w:rsidTr="005A5BA8">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521FE9" w:rsidRPr="00A6286B" w:rsidRDefault="00521FE9">
            <w:pPr>
              <w:autoSpaceDE w:val="0"/>
              <w:autoSpaceDN w:val="0"/>
              <w:adjustRightInd w:val="0"/>
              <w:ind w:left="-108" w:right="-108"/>
              <w:jc w:val="center"/>
              <w:rPr>
                <w:b/>
                <w:bCs/>
                <w:color w:val="000000"/>
                <w:sz w:val="22"/>
                <w:szCs w:val="22"/>
              </w:rPr>
            </w:pPr>
            <w:r w:rsidRPr="00A6286B">
              <w:rPr>
                <w:b/>
                <w:bCs/>
                <w:color w:val="000000"/>
                <w:sz w:val="22"/>
                <w:szCs w:val="22"/>
              </w:rPr>
              <w:t>№№</w:t>
            </w:r>
          </w:p>
          <w:p w:rsidR="00521FE9" w:rsidRPr="00A6286B" w:rsidRDefault="00521FE9">
            <w:pPr>
              <w:autoSpaceDE w:val="0"/>
              <w:autoSpaceDN w:val="0"/>
              <w:adjustRightInd w:val="0"/>
              <w:ind w:left="-108" w:right="-108"/>
              <w:jc w:val="center"/>
              <w:rPr>
                <w:rFonts w:ascii="Calibri" w:hAnsi="Calibri" w:cs="Calibri"/>
                <w:sz w:val="22"/>
                <w:szCs w:val="22"/>
              </w:rPr>
            </w:pPr>
            <w:r w:rsidRPr="00A6286B">
              <w:rPr>
                <w:b/>
                <w:bCs/>
                <w:color w:val="000000"/>
                <w:sz w:val="22"/>
                <w:szCs w:val="22"/>
              </w:rPr>
              <w:t xml:space="preserve"> </w:t>
            </w:r>
            <w:proofErr w:type="spellStart"/>
            <w:proofErr w:type="gramStart"/>
            <w:r w:rsidRPr="00775E50">
              <w:rPr>
                <w:rFonts w:ascii="Times New Roman CYR" w:hAnsi="Times New Roman CYR" w:cs="Times New Roman CYR"/>
                <w:b/>
                <w:bCs/>
                <w:color w:val="000000"/>
                <w:sz w:val="22"/>
                <w:szCs w:val="22"/>
              </w:rPr>
              <w:t>п</w:t>
            </w:r>
            <w:proofErr w:type="spellEnd"/>
            <w:proofErr w:type="gramEnd"/>
            <w:r w:rsidRPr="00775E50">
              <w:rPr>
                <w:rFonts w:ascii="Times New Roman CYR" w:hAnsi="Times New Roman CYR" w:cs="Times New Roman CYR"/>
                <w:b/>
                <w:bCs/>
                <w:color w:val="000000"/>
                <w:sz w:val="22"/>
                <w:szCs w:val="22"/>
              </w:rPr>
              <w:t>/</w:t>
            </w:r>
            <w:proofErr w:type="spellStart"/>
            <w:r w:rsidRPr="00775E50">
              <w:rPr>
                <w:rFonts w:ascii="Times New Roman CYR" w:hAnsi="Times New Roman CYR" w:cs="Times New Roman CYR"/>
                <w:b/>
                <w:bCs/>
                <w:color w:val="000000"/>
                <w:sz w:val="22"/>
                <w:szCs w:val="22"/>
              </w:rPr>
              <w:t>п</w:t>
            </w:r>
            <w:proofErr w:type="spellEnd"/>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521FE9" w:rsidRPr="00A6286B" w:rsidRDefault="00521FE9">
            <w:pPr>
              <w:autoSpaceDE w:val="0"/>
              <w:autoSpaceDN w:val="0"/>
              <w:adjustRightInd w:val="0"/>
              <w:jc w:val="center"/>
              <w:rPr>
                <w:rFonts w:ascii="Calibri" w:hAnsi="Calibri" w:cs="Calibri"/>
                <w:sz w:val="22"/>
                <w:szCs w:val="22"/>
              </w:rPr>
            </w:pPr>
            <w:r w:rsidRPr="00775E50">
              <w:rPr>
                <w:rFonts w:ascii="Times New Roman CYR" w:hAnsi="Times New Roman CYR" w:cs="Times New Roman CYR"/>
                <w:b/>
                <w:bCs/>
                <w:color w:val="000000"/>
                <w:sz w:val="22"/>
                <w:szCs w:val="22"/>
              </w:rPr>
              <w:t>Наименование показателей</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521FE9" w:rsidRPr="00775E50" w:rsidRDefault="00521FE9">
            <w:pPr>
              <w:autoSpaceDE w:val="0"/>
              <w:autoSpaceDN w:val="0"/>
              <w:adjustRightInd w:val="0"/>
              <w:jc w:val="center"/>
              <w:rPr>
                <w:rFonts w:ascii="Times New Roman CYR" w:hAnsi="Times New Roman CYR" w:cs="Times New Roman CYR"/>
                <w:b/>
                <w:bCs/>
                <w:color w:val="000000"/>
                <w:sz w:val="22"/>
                <w:szCs w:val="22"/>
              </w:rPr>
            </w:pPr>
            <w:r w:rsidRPr="00775E50">
              <w:rPr>
                <w:rFonts w:ascii="Times New Roman CYR" w:hAnsi="Times New Roman CYR" w:cs="Times New Roman CYR"/>
                <w:b/>
                <w:bCs/>
                <w:color w:val="000000"/>
                <w:sz w:val="22"/>
                <w:szCs w:val="22"/>
              </w:rPr>
              <w:t>Един.</w:t>
            </w:r>
          </w:p>
          <w:p w:rsidR="00521FE9" w:rsidRPr="00A6286B" w:rsidRDefault="00521FE9">
            <w:pPr>
              <w:autoSpaceDE w:val="0"/>
              <w:autoSpaceDN w:val="0"/>
              <w:adjustRightInd w:val="0"/>
              <w:jc w:val="center"/>
              <w:rPr>
                <w:rFonts w:ascii="Calibri" w:hAnsi="Calibri" w:cs="Calibri"/>
                <w:sz w:val="22"/>
                <w:szCs w:val="22"/>
              </w:rPr>
            </w:pPr>
            <w:r w:rsidRPr="00A6286B">
              <w:rPr>
                <w:b/>
                <w:bCs/>
                <w:color w:val="000000"/>
                <w:sz w:val="22"/>
                <w:szCs w:val="22"/>
              </w:rPr>
              <w:t xml:space="preserve"> </w:t>
            </w:r>
            <w:proofErr w:type="spellStart"/>
            <w:r w:rsidRPr="00775E50">
              <w:rPr>
                <w:rFonts w:ascii="Times New Roman CYR" w:hAnsi="Times New Roman CYR" w:cs="Times New Roman CYR"/>
                <w:b/>
                <w:bCs/>
                <w:color w:val="000000"/>
                <w:sz w:val="22"/>
                <w:szCs w:val="22"/>
              </w:rPr>
              <w:t>измер</w:t>
            </w:r>
            <w:proofErr w:type="spellEnd"/>
            <w:r w:rsidRPr="00775E50">
              <w:rPr>
                <w:rFonts w:ascii="Times New Roman CYR" w:hAnsi="Times New Roman CYR" w:cs="Times New Roman CYR"/>
                <w:b/>
                <w:bCs/>
                <w:color w:val="000000"/>
                <w:sz w:val="22"/>
                <w:szCs w:val="22"/>
              </w:rPr>
              <w:t>.</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521FE9" w:rsidRPr="00A6286B" w:rsidRDefault="00521FE9">
            <w:pPr>
              <w:autoSpaceDE w:val="0"/>
              <w:autoSpaceDN w:val="0"/>
              <w:adjustRightInd w:val="0"/>
              <w:ind w:left="-137" w:right="-115"/>
              <w:jc w:val="center"/>
              <w:rPr>
                <w:rFonts w:ascii="Calibri" w:hAnsi="Calibri" w:cs="Calibri"/>
                <w:sz w:val="22"/>
                <w:szCs w:val="22"/>
              </w:rPr>
            </w:pPr>
            <w:r w:rsidRPr="00775E50">
              <w:rPr>
                <w:rFonts w:ascii="Times New Roman CYR" w:hAnsi="Times New Roman CYR" w:cs="Times New Roman CYR"/>
                <w:b/>
                <w:bCs/>
                <w:color w:val="000000"/>
                <w:sz w:val="22"/>
                <w:szCs w:val="22"/>
              </w:rPr>
              <w:t>Современное состояние</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521FE9" w:rsidRPr="00A6286B" w:rsidRDefault="00521FE9">
            <w:pPr>
              <w:autoSpaceDE w:val="0"/>
              <w:autoSpaceDN w:val="0"/>
              <w:adjustRightInd w:val="0"/>
              <w:ind w:left="-108" w:right="-108"/>
              <w:jc w:val="center"/>
              <w:rPr>
                <w:rFonts w:ascii="Calibri" w:hAnsi="Calibri" w:cs="Calibri"/>
                <w:sz w:val="22"/>
                <w:szCs w:val="22"/>
              </w:rPr>
            </w:pPr>
            <w:r w:rsidRPr="00775E50">
              <w:rPr>
                <w:rFonts w:ascii="Times New Roman CYR" w:hAnsi="Times New Roman CYR" w:cs="Times New Roman CYR"/>
                <w:b/>
                <w:bCs/>
                <w:color w:val="000000"/>
                <w:sz w:val="22"/>
                <w:szCs w:val="22"/>
              </w:rPr>
              <w:t>Проектное предложение</w:t>
            </w:r>
          </w:p>
        </w:tc>
      </w:tr>
      <w:tr w:rsidR="003B6F1B"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ind w:left="-108" w:right="-108"/>
              <w:jc w:val="center"/>
              <w:rPr>
                <w:sz w:val="22"/>
                <w:szCs w:val="22"/>
              </w:rPr>
            </w:pPr>
            <w:r w:rsidRPr="006108F0">
              <w:rPr>
                <w:sz w:val="22"/>
                <w:szCs w:val="22"/>
              </w:rPr>
              <w:t>1</w:t>
            </w: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714658">
            <w:pPr>
              <w:pStyle w:val="aff9"/>
              <w:spacing w:after="0"/>
              <w:rPr>
                <w:b/>
                <w:sz w:val="22"/>
                <w:szCs w:val="22"/>
              </w:rPr>
            </w:pPr>
            <w:r w:rsidRPr="006108F0">
              <w:rPr>
                <w:b/>
                <w:sz w:val="22"/>
                <w:szCs w:val="22"/>
              </w:rPr>
              <w:t xml:space="preserve">Территория </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B6F1B" w:rsidRPr="006108F0" w:rsidRDefault="003B6F1B" w:rsidP="006108F0">
            <w:pPr>
              <w:autoSpaceDE w:val="0"/>
              <w:autoSpaceDN w:val="0"/>
              <w:adjustRightInd w:val="0"/>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B6F1B" w:rsidRPr="00A6286B" w:rsidRDefault="003B6F1B" w:rsidP="006108F0">
            <w:pPr>
              <w:autoSpaceDE w:val="0"/>
              <w:autoSpaceDN w:val="0"/>
              <w:adjustRightInd w:val="0"/>
              <w:jc w:val="center"/>
              <w:rPr>
                <w:b/>
                <w:bCs/>
                <w:sz w:val="22"/>
                <w:szCs w:val="22"/>
              </w:rPr>
            </w:pPr>
          </w:p>
        </w:tc>
      </w:tr>
      <w:tr w:rsidR="003B6F1B"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ind w:left="-108" w:right="-108"/>
              <w:jc w:val="center"/>
              <w:rPr>
                <w:sz w:val="22"/>
                <w:szCs w:val="22"/>
              </w:rPr>
            </w:pPr>
            <w:r w:rsidRPr="006108F0">
              <w:rPr>
                <w:sz w:val="22"/>
                <w:szCs w:val="22"/>
              </w:rPr>
              <w:t>1.1</w:t>
            </w: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714658">
            <w:pPr>
              <w:pStyle w:val="aff9"/>
              <w:spacing w:after="0"/>
              <w:rPr>
                <w:sz w:val="22"/>
                <w:szCs w:val="22"/>
              </w:rPr>
            </w:pPr>
            <w:r w:rsidRPr="006108F0">
              <w:rPr>
                <w:sz w:val="22"/>
                <w:szCs w:val="22"/>
              </w:rPr>
              <w:t xml:space="preserve">Площадь проектируемой территории – </w:t>
            </w:r>
            <w:proofErr w:type="gramStart"/>
            <w:r w:rsidRPr="006108F0">
              <w:rPr>
                <w:sz w:val="22"/>
                <w:szCs w:val="22"/>
              </w:rPr>
              <w:t>всего</w:t>
            </w:r>
            <w:proofErr w:type="gramEnd"/>
            <w:r w:rsidRPr="006108F0">
              <w:rPr>
                <w:sz w:val="22"/>
                <w:szCs w:val="22"/>
              </w:rPr>
              <w:t xml:space="preserve"> в том числе территории:</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jc w:val="center"/>
              <w:rPr>
                <w:sz w:val="22"/>
                <w:szCs w:val="22"/>
              </w:rPr>
            </w:pPr>
            <w:r w:rsidRPr="006108F0">
              <w:rPr>
                <w:sz w:val="22"/>
                <w:szCs w:val="22"/>
              </w:rPr>
              <w:t>га</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jc w:val="center"/>
              <w:rPr>
                <w:b/>
                <w:sz w:val="22"/>
                <w:szCs w:val="22"/>
              </w:rPr>
            </w:pPr>
            <w:r w:rsidRPr="006108F0">
              <w:rPr>
                <w:b/>
                <w:sz w:val="22"/>
                <w:szCs w:val="22"/>
              </w:rPr>
              <w:t>1273,83</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B6F1B" w:rsidRPr="006108F0" w:rsidRDefault="003B6F1B" w:rsidP="006108F0">
            <w:pPr>
              <w:autoSpaceDE w:val="0"/>
              <w:autoSpaceDN w:val="0"/>
              <w:adjustRightInd w:val="0"/>
              <w:jc w:val="center"/>
              <w:rPr>
                <w:b/>
                <w:bCs/>
                <w:sz w:val="22"/>
                <w:szCs w:val="22"/>
              </w:rPr>
            </w:pPr>
          </w:p>
        </w:tc>
      </w:tr>
      <w:tr w:rsidR="003B6F1B"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714658">
            <w:pPr>
              <w:pStyle w:val="aff9"/>
              <w:spacing w:after="0"/>
              <w:rPr>
                <w:sz w:val="22"/>
                <w:szCs w:val="22"/>
              </w:rPr>
            </w:pPr>
            <w:r w:rsidRPr="006108F0">
              <w:rPr>
                <w:sz w:val="22"/>
                <w:szCs w:val="22"/>
              </w:rPr>
              <w:t>- рекреационный зон</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jc w:val="center"/>
              <w:rPr>
                <w:sz w:val="22"/>
                <w:szCs w:val="22"/>
              </w:rPr>
            </w:pPr>
            <w:r w:rsidRPr="006108F0">
              <w:rPr>
                <w:sz w:val="22"/>
                <w:szCs w:val="22"/>
              </w:rPr>
              <w:t>га</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jc w:val="center"/>
              <w:rPr>
                <w:sz w:val="22"/>
                <w:szCs w:val="22"/>
              </w:rPr>
            </w:pPr>
            <w:r w:rsidRPr="006108F0">
              <w:rPr>
                <w:sz w:val="22"/>
                <w:szCs w:val="22"/>
              </w:rPr>
              <w:t>462,64</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B6F1B" w:rsidRPr="006108F0" w:rsidRDefault="003B6F1B" w:rsidP="006108F0">
            <w:pPr>
              <w:autoSpaceDE w:val="0"/>
              <w:autoSpaceDN w:val="0"/>
              <w:adjustRightInd w:val="0"/>
              <w:jc w:val="center"/>
              <w:rPr>
                <w:b/>
                <w:bCs/>
                <w:sz w:val="22"/>
                <w:szCs w:val="22"/>
              </w:rPr>
            </w:pPr>
          </w:p>
        </w:tc>
      </w:tr>
      <w:tr w:rsidR="003B6F1B"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714658">
            <w:pPr>
              <w:pStyle w:val="aff9"/>
              <w:spacing w:after="0"/>
              <w:rPr>
                <w:sz w:val="22"/>
                <w:szCs w:val="22"/>
              </w:rPr>
            </w:pPr>
            <w:r w:rsidRPr="006108F0">
              <w:rPr>
                <w:sz w:val="22"/>
                <w:szCs w:val="22"/>
              </w:rPr>
              <w:t>- зон инженерной и транспортной инфраструктур</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jc w:val="center"/>
              <w:rPr>
                <w:sz w:val="22"/>
                <w:szCs w:val="22"/>
              </w:rPr>
            </w:pPr>
            <w:r w:rsidRPr="006108F0">
              <w:rPr>
                <w:sz w:val="22"/>
                <w:szCs w:val="22"/>
              </w:rPr>
              <w:t>га</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jc w:val="center"/>
              <w:rPr>
                <w:sz w:val="22"/>
                <w:szCs w:val="22"/>
              </w:rPr>
            </w:pPr>
            <w:r w:rsidRPr="006108F0">
              <w:rPr>
                <w:sz w:val="22"/>
                <w:szCs w:val="22"/>
              </w:rPr>
              <w:t>65,74</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B6F1B" w:rsidRPr="006108F0" w:rsidRDefault="003B6F1B" w:rsidP="006108F0">
            <w:pPr>
              <w:autoSpaceDE w:val="0"/>
              <w:autoSpaceDN w:val="0"/>
              <w:adjustRightInd w:val="0"/>
              <w:jc w:val="center"/>
              <w:rPr>
                <w:b/>
                <w:bCs/>
                <w:sz w:val="22"/>
                <w:szCs w:val="22"/>
              </w:rPr>
            </w:pPr>
          </w:p>
        </w:tc>
      </w:tr>
      <w:tr w:rsidR="003B6F1B"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714658">
            <w:pPr>
              <w:pStyle w:val="aff9"/>
              <w:spacing w:after="0"/>
              <w:rPr>
                <w:sz w:val="22"/>
                <w:szCs w:val="22"/>
              </w:rPr>
            </w:pPr>
            <w:r w:rsidRPr="006108F0">
              <w:rPr>
                <w:sz w:val="22"/>
                <w:szCs w:val="22"/>
              </w:rPr>
              <w:t>- зон специального назначения (санитарно-защитные насаждения)</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jc w:val="center"/>
              <w:rPr>
                <w:sz w:val="22"/>
                <w:szCs w:val="22"/>
              </w:rPr>
            </w:pPr>
            <w:r w:rsidRPr="006108F0">
              <w:rPr>
                <w:sz w:val="22"/>
                <w:szCs w:val="22"/>
              </w:rPr>
              <w:t>га</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jc w:val="center"/>
              <w:rPr>
                <w:sz w:val="22"/>
                <w:szCs w:val="22"/>
              </w:rPr>
            </w:pPr>
            <w:r w:rsidRPr="006108F0">
              <w:rPr>
                <w:sz w:val="22"/>
                <w:szCs w:val="22"/>
              </w:rPr>
              <w:t>25,67</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B6F1B" w:rsidRPr="006108F0" w:rsidRDefault="003B6F1B" w:rsidP="006108F0">
            <w:pPr>
              <w:autoSpaceDE w:val="0"/>
              <w:autoSpaceDN w:val="0"/>
              <w:adjustRightInd w:val="0"/>
              <w:jc w:val="center"/>
              <w:rPr>
                <w:b/>
                <w:bCs/>
                <w:sz w:val="22"/>
                <w:szCs w:val="22"/>
              </w:rPr>
            </w:pPr>
          </w:p>
        </w:tc>
      </w:tr>
      <w:tr w:rsidR="003B6F1B"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714658">
            <w:pPr>
              <w:pStyle w:val="aff9"/>
              <w:spacing w:after="0"/>
              <w:rPr>
                <w:sz w:val="22"/>
                <w:szCs w:val="22"/>
              </w:rPr>
            </w:pPr>
            <w:r w:rsidRPr="006108F0">
              <w:rPr>
                <w:sz w:val="22"/>
                <w:szCs w:val="22"/>
              </w:rPr>
              <w:t>- иных зон</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jc w:val="center"/>
              <w:rPr>
                <w:sz w:val="22"/>
                <w:szCs w:val="22"/>
              </w:rPr>
            </w:pPr>
            <w:r w:rsidRPr="006108F0">
              <w:rPr>
                <w:sz w:val="22"/>
                <w:szCs w:val="22"/>
              </w:rPr>
              <w:t>га</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jc w:val="center"/>
              <w:rPr>
                <w:sz w:val="22"/>
                <w:szCs w:val="22"/>
              </w:rPr>
            </w:pPr>
            <w:r w:rsidRPr="006108F0">
              <w:rPr>
                <w:sz w:val="22"/>
                <w:szCs w:val="22"/>
              </w:rPr>
              <w:t>45,07</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B6F1B" w:rsidRPr="006108F0" w:rsidRDefault="003B6F1B" w:rsidP="006108F0">
            <w:pPr>
              <w:autoSpaceDE w:val="0"/>
              <w:autoSpaceDN w:val="0"/>
              <w:adjustRightInd w:val="0"/>
              <w:jc w:val="center"/>
              <w:rPr>
                <w:b/>
                <w:bCs/>
                <w:sz w:val="22"/>
                <w:szCs w:val="22"/>
              </w:rPr>
            </w:pPr>
          </w:p>
        </w:tc>
      </w:tr>
      <w:tr w:rsidR="003B6F1B"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ind w:left="-108" w:right="-108"/>
              <w:jc w:val="center"/>
              <w:rPr>
                <w:sz w:val="22"/>
                <w:szCs w:val="22"/>
              </w:rPr>
            </w:pPr>
            <w:r w:rsidRPr="006108F0">
              <w:rPr>
                <w:sz w:val="22"/>
                <w:szCs w:val="22"/>
              </w:rPr>
              <w:t>2</w:t>
            </w: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714658">
            <w:pPr>
              <w:pStyle w:val="aff9"/>
              <w:spacing w:after="0"/>
              <w:rPr>
                <w:b/>
                <w:sz w:val="22"/>
                <w:szCs w:val="22"/>
              </w:rPr>
            </w:pPr>
            <w:r w:rsidRPr="006108F0">
              <w:rPr>
                <w:b/>
                <w:sz w:val="22"/>
                <w:szCs w:val="22"/>
              </w:rPr>
              <w:t>Производственная зона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B6F1B" w:rsidRPr="006108F0" w:rsidRDefault="003B6F1B" w:rsidP="006108F0">
            <w:pPr>
              <w:autoSpaceDE w:val="0"/>
              <w:autoSpaceDN w:val="0"/>
              <w:adjustRightInd w:val="0"/>
              <w:jc w:val="center"/>
              <w:rPr>
                <w:b/>
                <w:bCs/>
                <w:sz w:val="22"/>
                <w:szCs w:val="22"/>
              </w:rPr>
            </w:pPr>
          </w:p>
        </w:tc>
      </w:tr>
      <w:tr w:rsidR="003B6F1B"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B6F1B" w:rsidRPr="006108F0" w:rsidRDefault="003B6F1B" w:rsidP="006108F0">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Производственная зона, </w:t>
            </w:r>
          </w:p>
          <w:p w:rsidR="003B6F1B" w:rsidRPr="006108F0" w:rsidRDefault="003B6F1B" w:rsidP="006108F0">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в том числе:</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B6F1B" w:rsidRPr="006108F0" w:rsidRDefault="003B6F1B" w:rsidP="006108F0">
            <w:pPr>
              <w:widowControl w:val="0"/>
              <w:autoSpaceDN w:val="0"/>
              <w:jc w:val="center"/>
              <w:textAlignment w:val="baseline"/>
              <w:rPr>
                <w:rFonts w:eastAsia="Arial Unicode MS"/>
                <w:b/>
                <w:kern w:val="3"/>
                <w:sz w:val="22"/>
                <w:szCs w:val="22"/>
                <w:lang w:eastAsia="zh-CN" w:bidi="hi-IN"/>
              </w:rPr>
            </w:pPr>
            <w:r w:rsidRPr="006108F0">
              <w:rPr>
                <w:sz w:val="22"/>
                <w:szCs w:val="22"/>
              </w:rPr>
              <w:t>га</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widowControl w:val="0"/>
              <w:autoSpaceDN w:val="0"/>
              <w:jc w:val="center"/>
              <w:textAlignment w:val="baseline"/>
              <w:rPr>
                <w:rFonts w:eastAsia="Arial Unicode MS"/>
                <w:b/>
                <w:kern w:val="3"/>
                <w:sz w:val="22"/>
                <w:szCs w:val="22"/>
                <w:lang w:eastAsia="zh-CN" w:bidi="hi-IN"/>
              </w:rPr>
            </w:pPr>
            <w:r w:rsidRPr="006108F0">
              <w:rPr>
                <w:rFonts w:eastAsia="Arial Unicode MS"/>
                <w:b/>
                <w:kern w:val="3"/>
                <w:sz w:val="22"/>
                <w:szCs w:val="22"/>
                <w:lang w:eastAsia="zh-CN" w:bidi="hi-IN"/>
              </w:rPr>
              <w:t>668,59</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B6F1B" w:rsidRPr="006108F0" w:rsidRDefault="003B6F1B" w:rsidP="006108F0">
            <w:pPr>
              <w:autoSpaceDE w:val="0"/>
              <w:autoSpaceDN w:val="0"/>
              <w:adjustRightInd w:val="0"/>
              <w:jc w:val="center"/>
              <w:rPr>
                <w:b/>
                <w:bCs/>
                <w:sz w:val="22"/>
                <w:szCs w:val="22"/>
              </w:rPr>
            </w:pPr>
          </w:p>
        </w:tc>
      </w:tr>
      <w:tr w:rsidR="003B6F1B"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B6F1B" w:rsidRPr="006108F0" w:rsidRDefault="003B6F1B" w:rsidP="00714658">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предприятия </w:t>
            </w:r>
            <w:r w:rsidRPr="006108F0">
              <w:rPr>
                <w:rFonts w:eastAsia="Arial Unicode MS"/>
                <w:kern w:val="3"/>
                <w:sz w:val="22"/>
                <w:szCs w:val="22"/>
                <w:lang w:val="en-US" w:eastAsia="zh-CN" w:bidi="hi-IN"/>
              </w:rPr>
              <w:t xml:space="preserve">I </w:t>
            </w:r>
            <w:r w:rsidRPr="006108F0">
              <w:rPr>
                <w:rFonts w:eastAsia="Arial Unicode MS"/>
                <w:kern w:val="3"/>
                <w:sz w:val="22"/>
                <w:szCs w:val="22"/>
                <w:lang w:eastAsia="zh-CN" w:bidi="hi-IN"/>
              </w:rPr>
              <w:t xml:space="preserve">класса </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B6F1B" w:rsidRPr="006108F0" w:rsidRDefault="003B6F1B" w:rsidP="006108F0">
            <w:pPr>
              <w:jc w:val="center"/>
              <w:rPr>
                <w:sz w:val="22"/>
                <w:szCs w:val="22"/>
              </w:rPr>
            </w:pPr>
            <w:r w:rsidRPr="006108F0">
              <w:rPr>
                <w:sz w:val="22"/>
                <w:szCs w:val="22"/>
              </w:rPr>
              <w:t>га</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widowControl w:val="0"/>
              <w:autoSpaceDN w:val="0"/>
              <w:jc w:val="center"/>
              <w:textAlignment w:val="baseline"/>
              <w:rPr>
                <w:rFonts w:eastAsia="Arial Unicode MS"/>
                <w:kern w:val="3"/>
                <w:sz w:val="22"/>
                <w:szCs w:val="22"/>
                <w:lang w:eastAsia="zh-CN" w:bidi="hi-IN"/>
              </w:rPr>
            </w:pPr>
            <w:r w:rsidRPr="006108F0">
              <w:rPr>
                <w:rFonts w:eastAsia="Arial Unicode MS"/>
                <w:kern w:val="3"/>
                <w:sz w:val="22"/>
                <w:szCs w:val="22"/>
                <w:lang w:eastAsia="zh-CN" w:bidi="hi-IN"/>
              </w:rPr>
              <w:t>96,26</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B6F1B" w:rsidRPr="006108F0" w:rsidRDefault="003B6F1B" w:rsidP="006108F0">
            <w:pPr>
              <w:autoSpaceDE w:val="0"/>
              <w:autoSpaceDN w:val="0"/>
              <w:adjustRightInd w:val="0"/>
              <w:jc w:val="center"/>
              <w:rPr>
                <w:b/>
                <w:bCs/>
                <w:sz w:val="22"/>
                <w:szCs w:val="22"/>
              </w:rPr>
            </w:pPr>
          </w:p>
        </w:tc>
      </w:tr>
      <w:tr w:rsidR="003B6F1B"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B6F1B" w:rsidRPr="006108F0" w:rsidRDefault="003B6F1B" w:rsidP="00714658">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предприятия </w:t>
            </w:r>
            <w:r w:rsidRPr="006108F0">
              <w:rPr>
                <w:rFonts w:eastAsia="Arial Unicode MS"/>
                <w:kern w:val="3"/>
                <w:sz w:val="22"/>
                <w:szCs w:val="22"/>
                <w:lang w:val="en-US" w:eastAsia="zh-CN" w:bidi="hi-IN"/>
              </w:rPr>
              <w:t xml:space="preserve">II </w:t>
            </w:r>
            <w:r w:rsidRPr="006108F0">
              <w:rPr>
                <w:rFonts w:eastAsia="Arial Unicode MS"/>
                <w:kern w:val="3"/>
                <w:sz w:val="22"/>
                <w:szCs w:val="22"/>
                <w:lang w:eastAsia="zh-CN" w:bidi="hi-IN"/>
              </w:rPr>
              <w:t xml:space="preserve">класса </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B6F1B" w:rsidRPr="006108F0" w:rsidRDefault="003B6F1B" w:rsidP="006108F0">
            <w:pPr>
              <w:jc w:val="center"/>
              <w:rPr>
                <w:sz w:val="22"/>
                <w:szCs w:val="22"/>
              </w:rPr>
            </w:pPr>
            <w:r w:rsidRPr="006108F0">
              <w:rPr>
                <w:sz w:val="22"/>
                <w:szCs w:val="22"/>
              </w:rPr>
              <w:t>га</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widowControl w:val="0"/>
              <w:autoSpaceDN w:val="0"/>
              <w:jc w:val="center"/>
              <w:textAlignment w:val="baseline"/>
              <w:rPr>
                <w:rFonts w:eastAsia="Arial Unicode MS"/>
                <w:kern w:val="3"/>
                <w:sz w:val="22"/>
                <w:szCs w:val="22"/>
                <w:lang w:eastAsia="zh-CN" w:bidi="hi-IN"/>
              </w:rPr>
            </w:pPr>
            <w:r w:rsidRPr="006108F0">
              <w:rPr>
                <w:rFonts w:eastAsia="Arial Unicode MS"/>
                <w:kern w:val="3"/>
                <w:sz w:val="22"/>
                <w:szCs w:val="22"/>
                <w:lang w:eastAsia="zh-CN" w:bidi="hi-IN"/>
              </w:rPr>
              <w:t>185,42</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B6F1B" w:rsidRPr="006108F0" w:rsidRDefault="003B6F1B" w:rsidP="006108F0">
            <w:pPr>
              <w:autoSpaceDE w:val="0"/>
              <w:autoSpaceDN w:val="0"/>
              <w:adjustRightInd w:val="0"/>
              <w:jc w:val="center"/>
              <w:rPr>
                <w:b/>
                <w:bCs/>
                <w:sz w:val="22"/>
                <w:szCs w:val="22"/>
              </w:rPr>
            </w:pPr>
          </w:p>
        </w:tc>
      </w:tr>
      <w:tr w:rsidR="003B6F1B"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B6F1B" w:rsidRPr="006108F0" w:rsidRDefault="003B6F1B" w:rsidP="00714658">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предприятия </w:t>
            </w:r>
            <w:r w:rsidRPr="006108F0">
              <w:rPr>
                <w:rFonts w:eastAsia="Arial Unicode MS"/>
                <w:kern w:val="3"/>
                <w:sz w:val="22"/>
                <w:szCs w:val="22"/>
                <w:lang w:val="en-US" w:eastAsia="zh-CN" w:bidi="hi-IN"/>
              </w:rPr>
              <w:t xml:space="preserve">III </w:t>
            </w:r>
            <w:r w:rsidRPr="006108F0">
              <w:rPr>
                <w:rFonts w:eastAsia="Arial Unicode MS"/>
                <w:kern w:val="3"/>
                <w:sz w:val="22"/>
                <w:szCs w:val="22"/>
                <w:lang w:eastAsia="zh-CN" w:bidi="hi-IN"/>
              </w:rPr>
              <w:t xml:space="preserve">класса </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B6F1B" w:rsidRPr="006108F0" w:rsidRDefault="003B6F1B" w:rsidP="006108F0">
            <w:pPr>
              <w:jc w:val="center"/>
              <w:rPr>
                <w:sz w:val="22"/>
                <w:szCs w:val="22"/>
              </w:rPr>
            </w:pPr>
            <w:r w:rsidRPr="006108F0">
              <w:rPr>
                <w:sz w:val="22"/>
                <w:szCs w:val="22"/>
              </w:rPr>
              <w:t>га</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widowControl w:val="0"/>
              <w:autoSpaceDN w:val="0"/>
              <w:jc w:val="center"/>
              <w:textAlignment w:val="baseline"/>
              <w:rPr>
                <w:rFonts w:eastAsia="Arial Unicode MS"/>
                <w:kern w:val="3"/>
                <w:sz w:val="22"/>
                <w:szCs w:val="22"/>
                <w:lang w:eastAsia="zh-CN" w:bidi="hi-IN"/>
              </w:rPr>
            </w:pPr>
            <w:r w:rsidRPr="006108F0">
              <w:rPr>
                <w:rFonts w:eastAsia="Arial Unicode MS"/>
                <w:kern w:val="3"/>
                <w:sz w:val="22"/>
                <w:szCs w:val="22"/>
                <w:lang w:eastAsia="zh-CN" w:bidi="hi-IN"/>
              </w:rPr>
              <w:t>290,91</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B6F1B" w:rsidRPr="006108F0" w:rsidRDefault="003B6F1B" w:rsidP="006108F0">
            <w:pPr>
              <w:autoSpaceDE w:val="0"/>
              <w:autoSpaceDN w:val="0"/>
              <w:adjustRightInd w:val="0"/>
              <w:jc w:val="center"/>
              <w:rPr>
                <w:b/>
                <w:bCs/>
                <w:sz w:val="22"/>
                <w:szCs w:val="22"/>
              </w:rPr>
            </w:pPr>
          </w:p>
        </w:tc>
      </w:tr>
      <w:tr w:rsidR="003B6F1B"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B6F1B" w:rsidRPr="006108F0" w:rsidRDefault="003B6F1B" w:rsidP="00714658">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предприятия </w:t>
            </w:r>
            <w:r w:rsidRPr="006108F0">
              <w:rPr>
                <w:rFonts w:eastAsia="Arial Unicode MS"/>
                <w:kern w:val="3"/>
                <w:sz w:val="22"/>
                <w:szCs w:val="22"/>
                <w:lang w:val="en-US" w:eastAsia="zh-CN" w:bidi="hi-IN"/>
              </w:rPr>
              <w:t xml:space="preserve">IV </w:t>
            </w:r>
            <w:r w:rsidRPr="006108F0">
              <w:rPr>
                <w:rFonts w:eastAsia="Arial Unicode MS"/>
                <w:kern w:val="3"/>
                <w:sz w:val="22"/>
                <w:szCs w:val="22"/>
                <w:lang w:eastAsia="zh-CN" w:bidi="hi-IN"/>
              </w:rPr>
              <w:t xml:space="preserve">класса </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B6F1B" w:rsidRPr="006108F0" w:rsidRDefault="003B6F1B" w:rsidP="006108F0">
            <w:pPr>
              <w:jc w:val="center"/>
              <w:rPr>
                <w:sz w:val="22"/>
                <w:szCs w:val="22"/>
              </w:rPr>
            </w:pPr>
            <w:r w:rsidRPr="006108F0">
              <w:rPr>
                <w:sz w:val="22"/>
                <w:szCs w:val="22"/>
              </w:rPr>
              <w:t>га</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B6F1B" w:rsidRPr="006108F0" w:rsidRDefault="003B6F1B" w:rsidP="006108F0">
            <w:pPr>
              <w:widowControl w:val="0"/>
              <w:autoSpaceDN w:val="0"/>
              <w:jc w:val="center"/>
              <w:textAlignment w:val="baseline"/>
              <w:rPr>
                <w:rFonts w:eastAsia="Arial Unicode MS"/>
                <w:kern w:val="3"/>
                <w:sz w:val="22"/>
                <w:szCs w:val="22"/>
                <w:lang w:eastAsia="zh-CN" w:bidi="hi-IN"/>
              </w:rPr>
            </w:pPr>
            <w:r w:rsidRPr="006108F0">
              <w:rPr>
                <w:rFonts w:eastAsia="Arial Unicode MS"/>
                <w:kern w:val="3"/>
                <w:sz w:val="22"/>
                <w:szCs w:val="22"/>
                <w:lang w:eastAsia="zh-CN" w:bidi="hi-IN"/>
              </w:rPr>
              <w:t>96,0</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B6F1B" w:rsidRPr="006108F0" w:rsidRDefault="003B6F1B" w:rsidP="006108F0">
            <w:pPr>
              <w:autoSpaceDE w:val="0"/>
              <w:autoSpaceDN w:val="0"/>
              <w:adjustRightInd w:val="0"/>
              <w:jc w:val="center"/>
              <w:rPr>
                <w:b/>
                <w:bCs/>
                <w:sz w:val="22"/>
                <w:szCs w:val="22"/>
              </w:rPr>
            </w:pPr>
          </w:p>
        </w:tc>
      </w:tr>
      <w:tr w:rsidR="008C0636"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r w:rsidRPr="006108F0">
              <w:rPr>
                <w:sz w:val="22"/>
                <w:szCs w:val="22"/>
              </w:rPr>
              <w:t>3</w:t>
            </w: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b/>
                <w:kern w:val="3"/>
                <w:sz w:val="22"/>
                <w:szCs w:val="22"/>
                <w:lang w:eastAsia="zh-CN" w:bidi="hi-IN"/>
              </w:rPr>
            </w:pPr>
            <w:r w:rsidRPr="006108F0">
              <w:rPr>
                <w:rFonts w:eastAsia="Arial Unicode MS"/>
                <w:b/>
                <w:kern w:val="3"/>
                <w:sz w:val="22"/>
                <w:szCs w:val="22"/>
                <w:lang w:eastAsia="zh-CN" w:bidi="hi-IN"/>
              </w:rPr>
              <w:t xml:space="preserve">Количество компаний резидентов </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jc w:val="center"/>
              <w:textAlignment w:val="baseline"/>
              <w:rPr>
                <w:rFonts w:eastAsia="Arial Unicode MS"/>
                <w:b/>
                <w:kern w:val="3"/>
                <w:sz w:val="22"/>
                <w:szCs w:val="22"/>
                <w:lang w:eastAsia="zh-CN" w:bidi="hi-IN"/>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widowControl w:val="0"/>
              <w:autoSpaceDN w:val="0"/>
              <w:jc w:val="center"/>
              <w:textAlignment w:val="baseline"/>
              <w:rPr>
                <w:rFonts w:eastAsia="Arial Unicode MS"/>
                <w:b/>
                <w:kern w:val="3"/>
                <w:sz w:val="22"/>
                <w:szCs w:val="22"/>
                <w:lang w:eastAsia="zh-CN" w:bidi="hi-IN"/>
              </w:rPr>
            </w:pPr>
            <w:r w:rsidRPr="006108F0">
              <w:rPr>
                <w:rFonts w:eastAsia="Arial Unicode MS"/>
                <w:b/>
                <w:kern w:val="3"/>
                <w:sz w:val="22"/>
                <w:szCs w:val="22"/>
                <w:lang w:eastAsia="zh-CN" w:bidi="hi-IN"/>
              </w:rPr>
              <w:t>32</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b/>
                <w:kern w:val="3"/>
                <w:sz w:val="22"/>
                <w:szCs w:val="22"/>
                <w:lang w:eastAsia="zh-CN" w:bidi="hi-IN"/>
              </w:rPr>
            </w:pPr>
            <w:r w:rsidRPr="006108F0">
              <w:rPr>
                <w:rFonts w:eastAsia="Arial Unicode MS"/>
                <w:b/>
                <w:kern w:val="3"/>
                <w:sz w:val="22"/>
                <w:szCs w:val="22"/>
                <w:lang w:val="en-US" w:eastAsia="zh-CN" w:bidi="hi-IN"/>
              </w:rPr>
              <w:t xml:space="preserve">I </w:t>
            </w:r>
            <w:r w:rsidRPr="006108F0">
              <w:rPr>
                <w:rFonts w:eastAsia="Arial Unicode MS"/>
                <w:b/>
                <w:kern w:val="3"/>
                <w:sz w:val="22"/>
                <w:szCs w:val="22"/>
                <w:lang w:eastAsia="zh-CN" w:bidi="hi-IN"/>
              </w:rPr>
              <w:t>этап строительства: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widowControl w:val="0"/>
              <w:autoSpaceDN w:val="0"/>
              <w:jc w:val="center"/>
              <w:textAlignment w:val="baseline"/>
              <w:rPr>
                <w:rFonts w:eastAsia="Arial Unicode MS"/>
                <w:b/>
                <w:kern w:val="3"/>
                <w:sz w:val="22"/>
                <w:szCs w:val="22"/>
                <w:lang w:val="en-US" w:eastAsia="zh-CN" w:bidi="hi-IN"/>
              </w:rPr>
            </w:pPr>
            <w:r w:rsidRPr="006108F0">
              <w:rPr>
                <w:rFonts w:eastAsia="Arial Unicode MS"/>
                <w:b/>
                <w:kern w:val="3"/>
                <w:sz w:val="22"/>
                <w:szCs w:val="22"/>
                <w:lang w:val="en-US" w:eastAsia="zh-CN" w:bidi="hi-IN"/>
              </w:rPr>
              <w:t>5</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производственные предприятия </w:t>
            </w:r>
            <w:r w:rsidRPr="006108F0">
              <w:rPr>
                <w:rFonts w:eastAsia="Arial Unicode MS"/>
                <w:kern w:val="3"/>
                <w:sz w:val="22"/>
                <w:szCs w:val="22"/>
                <w:lang w:val="en-US" w:eastAsia="zh-CN" w:bidi="hi-IN"/>
              </w:rPr>
              <w:t xml:space="preserve">I </w:t>
            </w:r>
            <w:r w:rsidRPr="006108F0">
              <w:rPr>
                <w:rFonts w:eastAsia="Arial Unicode MS"/>
                <w:kern w:val="3"/>
                <w:sz w:val="22"/>
                <w:szCs w:val="22"/>
                <w:lang w:eastAsia="zh-CN" w:bidi="hi-IN"/>
              </w:rPr>
              <w:t>класса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widowControl w:val="0"/>
              <w:autoSpaceDN w:val="0"/>
              <w:jc w:val="center"/>
              <w:textAlignment w:val="baseline"/>
              <w:rPr>
                <w:rFonts w:eastAsia="Arial Unicode MS"/>
                <w:kern w:val="3"/>
                <w:sz w:val="22"/>
                <w:szCs w:val="22"/>
                <w:lang w:val="en-US" w:eastAsia="zh-CN" w:bidi="hi-IN"/>
              </w:rPr>
            </w:pPr>
            <w:r w:rsidRPr="006108F0">
              <w:rPr>
                <w:rFonts w:eastAsia="Arial Unicode MS"/>
                <w:kern w:val="3"/>
                <w:sz w:val="22"/>
                <w:szCs w:val="22"/>
                <w:lang w:val="en-US" w:eastAsia="zh-CN" w:bidi="hi-IN"/>
              </w:rPr>
              <w:t>-</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производственные  предприятия </w:t>
            </w:r>
            <w:r w:rsidRPr="006108F0">
              <w:rPr>
                <w:rFonts w:eastAsia="Arial Unicode MS"/>
                <w:kern w:val="3"/>
                <w:sz w:val="22"/>
                <w:szCs w:val="22"/>
                <w:lang w:val="en-US" w:eastAsia="zh-CN" w:bidi="hi-IN"/>
              </w:rPr>
              <w:t xml:space="preserve">II </w:t>
            </w:r>
            <w:r w:rsidRPr="006108F0">
              <w:rPr>
                <w:rFonts w:eastAsia="Arial Unicode MS"/>
                <w:kern w:val="3"/>
                <w:sz w:val="22"/>
                <w:szCs w:val="22"/>
                <w:lang w:eastAsia="zh-CN" w:bidi="hi-IN"/>
              </w:rPr>
              <w:t>класса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widowControl w:val="0"/>
              <w:autoSpaceDN w:val="0"/>
              <w:jc w:val="center"/>
              <w:textAlignment w:val="baseline"/>
              <w:rPr>
                <w:rFonts w:eastAsia="Arial Unicode MS"/>
                <w:kern w:val="3"/>
                <w:sz w:val="22"/>
                <w:szCs w:val="22"/>
                <w:lang w:val="en-US" w:eastAsia="zh-CN" w:bidi="hi-IN"/>
              </w:rPr>
            </w:pPr>
            <w:r w:rsidRPr="006108F0">
              <w:rPr>
                <w:rFonts w:eastAsia="Arial Unicode MS"/>
                <w:kern w:val="3"/>
                <w:sz w:val="22"/>
                <w:szCs w:val="22"/>
                <w:lang w:val="en-US" w:eastAsia="zh-CN" w:bidi="hi-IN"/>
              </w:rPr>
              <w:t>2</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производственные  предприятия </w:t>
            </w:r>
            <w:r w:rsidRPr="006108F0">
              <w:rPr>
                <w:rFonts w:eastAsia="Arial Unicode MS"/>
                <w:kern w:val="3"/>
                <w:sz w:val="22"/>
                <w:szCs w:val="22"/>
                <w:lang w:val="en-US" w:eastAsia="zh-CN" w:bidi="hi-IN"/>
              </w:rPr>
              <w:t xml:space="preserve">III </w:t>
            </w:r>
            <w:r w:rsidRPr="006108F0">
              <w:rPr>
                <w:rFonts w:eastAsia="Arial Unicode MS"/>
                <w:kern w:val="3"/>
                <w:sz w:val="22"/>
                <w:szCs w:val="22"/>
                <w:lang w:eastAsia="zh-CN" w:bidi="hi-IN"/>
              </w:rPr>
              <w:t>класса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widowControl w:val="0"/>
              <w:autoSpaceDN w:val="0"/>
              <w:jc w:val="center"/>
              <w:textAlignment w:val="baseline"/>
              <w:rPr>
                <w:rFonts w:eastAsia="Arial Unicode MS"/>
                <w:kern w:val="3"/>
                <w:sz w:val="22"/>
                <w:szCs w:val="22"/>
                <w:lang w:val="en-US" w:eastAsia="zh-CN" w:bidi="hi-IN"/>
              </w:rPr>
            </w:pPr>
            <w:r w:rsidRPr="006108F0">
              <w:rPr>
                <w:rFonts w:eastAsia="Arial Unicode MS"/>
                <w:kern w:val="3"/>
                <w:sz w:val="22"/>
                <w:szCs w:val="22"/>
                <w:lang w:val="en-US" w:eastAsia="zh-CN" w:bidi="hi-IN"/>
              </w:rPr>
              <w:t>3</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производственные  предприятия </w:t>
            </w:r>
            <w:r w:rsidRPr="006108F0">
              <w:rPr>
                <w:rFonts w:eastAsia="Arial Unicode MS"/>
                <w:kern w:val="3"/>
                <w:sz w:val="22"/>
                <w:szCs w:val="22"/>
                <w:lang w:val="en-US" w:eastAsia="zh-CN" w:bidi="hi-IN"/>
              </w:rPr>
              <w:t xml:space="preserve">IV </w:t>
            </w:r>
            <w:r w:rsidRPr="006108F0">
              <w:rPr>
                <w:rFonts w:eastAsia="Arial Unicode MS"/>
                <w:kern w:val="3"/>
                <w:sz w:val="22"/>
                <w:szCs w:val="22"/>
                <w:lang w:eastAsia="zh-CN" w:bidi="hi-IN"/>
              </w:rPr>
              <w:t>класса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widowControl w:val="0"/>
              <w:autoSpaceDN w:val="0"/>
              <w:jc w:val="center"/>
              <w:textAlignment w:val="baseline"/>
              <w:rPr>
                <w:rFonts w:eastAsia="Arial Unicode MS"/>
                <w:kern w:val="3"/>
                <w:sz w:val="22"/>
                <w:szCs w:val="22"/>
                <w:lang w:val="en-US" w:eastAsia="zh-CN" w:bidi="hi-IN"/>
              </w:rPr>
            </w:pPr>
            <w:r w:rsidRPr="006108F0">
              <w:rPr>
                <w:rFonts w:eastAsia="Arial Unicode MS"/>
                <w:kern w:val="3"/>
                <w:sz w:val="22"/>
                <w:szCs w:val="22"/>
                <w:lang w:val="en-US" w:eastAsia="zh-CN" w:bidi="hi-IN"/>
              </w:rPr>
              <w:t>-</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b/>
                <w:kern w:val="3"/>
                <w:sz w:val="22"/>
                <w:szCs w:val="22"/>
                <w:lang w:eastAsia="zh-CN" w:bidi="hi-IN"/>
              </w:rPr>
            </w:pPr>
            <w:r w:rsidRPr="006108F0">
              <w:rPr>
                <w:rFonts w:eastAsia="Arial Unicode MS"/>
                <w:b/>
                <w:kern w:val="3"/>
                <w:sz w:val="22"/>
                <w:szCs w:val="22"/>
                <w:lang w:val="en-US" w:eastAsia="zh-CN" w:bidi="hi-IN"/>
              </w:rPr>
              <w:t xml:space="preserve">II </w:t>
            </w:r>
            <w:r w:rsidRPr="006108F0">
              <w:rPr>
                <w:rFonts w:eastAsia="Arial Unicode MS"/>
                <w:b/>
                <w:kern w:val="3"/>
                <w:sz w:val="22"/>
                <w:szCs w:val="22"/>
                <w:lang w:eastAsia="zh-CN" w:bidi="hi-IN"/>
              </w:rPr>
              <w:t>этап строительства: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widowControl w:val="0"/>
              <w:autoSpaceDN w:val="0"/>
              <w:jc w:val="center"/>
              <w:textAlignment w:val="baseline"/>
              <w:rPr>
                <w:rFonts w:eastAsia="Arial Unicode MS"/>
                <w:b/>
                <w:kern w:val="3"/>
                <w:sz w:val="22"/>
                <w:szCs w:val="22"/>
                <w:lang w:val="en-US" w:eastAsia="zh-CN" w:bidi="hi-IN"/>
              </w:rPr>
            </w:pPr>
            <w:r w:rsidRPr="006108F0">
              <w:rPr>
                <w:rFonts w:eastAsia="Arial Unicode MS"/>
                <w:b/>
                <w:kern w:val="3"/>
                <w:sz w:val="22"/>
                <w:szCs w:val="22"/>
                <w:lang w:val="en-US" w:eastAsia="zh-CN" w:bidi="hi-IN"/>
              </w:rPr>
              <w:t>6</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производственные предприятия </w:t>
            </w:r>
            <w:r w:rsidRPr="006108F0">
              <w:rPr>
                <w:rFonts w:eastAsia="Arial Unicode MS"/>
                <w:kern w:val="3"/>
                <w:sz w:val="22"/>
                <w:szCs w:val="22"/>
                <w:lang w:val="en-US" w:eastAsia="zh-CN" w:bidi="hi-IN"/>
              </w:rPr>
              <w:t xml:space="preserve">I </w:t>
            </w:r>
            <w:r w:rsidRPr="006108F0">
              <w:rPr>
                <w:rFonts w:eastAsia="Arial Unicode MS"/>
                <w:kern w:val="3"/>
                <w:sz w:val="22"/>
                <w:szCs w:val="22"/>
                <w:lang w:eastAsia="zh-CN" w:bidi="hi-IN"/>
              </w:rPr>
              <w:t>класса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widowControl w:val="0"/>
              <w:autoSpaceDN w:val="0"/>
              <w:jc w:val="center"/>
              <w:textAlignment w:val="baseline"/>
              <w:rPr>
                <w:rFonts w:eastAsia="Arial Unicode MS"/>
                <w:kern w:val="3"/>
                <w:sz w:val="22"/>
                <w:szCs w:val="22"/>
                <w:lang w:val="en-US" w:eastAsia="zh-CN" w:bidi="hi-IN"/>
              </w:rPr>
            </w:pPr>
            <w:r w:rsidRPr="006108F0">
              <w:rPr>
                <w:rFonts w:eastAsia="Arial Unicode MS"/>
                <w:kern w:val="3"/>
                <w:sz w:val="22"/>
                <w:szCs w:val="22"/>
                <w:lang w:val="en-US" w:eastAsia="zh-CN" w:bidi="hi-IN"/>
              </w:rPr>
              <w:t>-</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производственные  предприятия </w:t>
            </w:r>
            <w:r w:rsidRPr="006108F0">
              <w:rPr>
                <w:rFonts w:eastAsia="Arial Unicode MS"/>
                <w:kern w:val="3"/>
                <w:sz w:val="22"/>
                <w:szCs w:val="22"/>
                <w:lang w:val="en-US" w:eastAsia="zh-CN" w:bidi="hi-IN"/>
              </w:rPr>
              <w:t xml:space="preserve">II </w:t>
            </w:r>
            <w:r w:rsidRPr="006108F0">
              <w:rPr>
                <w:rFonts w:eastAsia="Arial Unicode MS"/>
                <w:kern w:val="3"/>
                <w:sz w:val="22"/>
                <w:szCs w:val="22"/>
                <w:lang w:eastAsia="zh-CN" w:bidi="hi-IN"/>
              </w:rPr>
              <w:t>класса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widowControl w:val="0"/>
              <w:autoSpaceDN w:val="0"/>
              <w:jc w:val="center"/>
              <w:textAlignment w:val="baseline"/>
              <w:rPr>
                <w:rFonts w:eastAsia="Arial Unicode MS"/>
                <w:kern w:val="3"/>
                <w:sz w:val="22"/>
                <w:szCs w:val="22"/>
                <w:lang w:val="en-US" w:eastAsia="zh-CN" w:bidi="hi-IN"/>
              </w:rPr>
            </w:pPr>
            <w:r w:rsidRPr="006108F0">
              <w:rPr>
                <w:rFonts w:eastAsia="Arial Unicode MS"/>
                <w:kern w:val="3"/>
                <w:sz w:val="22"/>
                <w:szCs w:val="22"/>
                <w:lang w:val="en-US" w:eastAsia="zh-CN" w:bidi="hi-IN"/>
              </w:rPr>
              <w:t>-</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производственные  предприятия </w:t>
            </w:r>
            <w:r w:rsidRPr="006108F0">
              <w:rPr>
                <w:rFonts w:eastAsia="Arial Unicode MS"/>
                <w:kern w:val="3"/>
                <w:sz w:val="22"/>
                <w:szCs w:val="22"/>
                <w:lang w:val="en-US" w:eastAsia="zh-CN" w:bidi="hi-IN"/>
              </w:rPr>
              <w:t xml:space="preserve">III </w:t>
            </w:r>
            <w:r w:rsidRPr="006108F0">
              <w:rPr>
                <w:rFonts w:eastAsia="Arial Unicode MS"/>
                <w:kern w:val="3"/>
                <w:sz w:val="22"/>
                <w:szCs w:val="22"/>
                <w:lang w:eastAsia="zh-CN" w:bidi="hi-IN"/>
              </w:rPr>
              <w:t>класса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widowControl w:val="0"/>
              <w:autoSpaceDN w:val="0"/>
              <w:jc w:val="center"/>
              <w:textAlignment w:val="baseline"/>
              <w:rPr>
                <w:rFonts w:eastAsia="Arial Unicode MS"/>
                <w:kern w:val="3"/>
                <w:sz w:val="22"/>
                <w:szCs w:val="22"/>
                <w:lang w:val="en-US" w:eastAsia="zh-CN" w:bidi="hi-IN"/>
              </w:rPr>
            </w:pPr>
            <w:r w:rsidRPr="006108F0">
              <w:rPr>
                <w:rFonts w:eastAsia="Arial Unicode MS"/>
                <w:kern w:val="3"/>
                <w:sz w:val="22"/>
                <w:szCs w:val="22"/>
                <w:lang w:val="en-US" w:eastAsia="zh-CN" w:bidi="hi-IN"/>
              </w:rPr>
              <w:t>5</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производственные  предприятия </w:t>
            </w:r>
            <w:r w:rsidRPr="006108F0">
              <w:rPr>
                <w:rFonts w:eastAsia="Arial Unicode MS"/>
                <w:kern w:val="3"/>
                <w:sz w:val="22"/>
                <w:szCs w:val="22"/>
                <w:lang w:val="en-US" w:eastAsia="zh-CN" w:bidi="hi-IN"/>
              </w:rPr>
              <w:t xml:space="preserve">IV </w:t>
            </w:r>
            <w:r w:rsidRPr="006108F0">
              <w:rPr>
                <w:rFonts w:eastAsia="Arial Unicode MS"/>
                <w:kern w:val="3"/>
                <w:sz w:val="22"/>
                <w:szCs w:val="22"/>
                <w:lang w:eastAsia="zh-CN" w:bidi="hi-IN"/>
              </w:rPr>
              <w:t>класса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widowControl w:val="0"/>
              <w:autoSpaceDN w:val="0"/>
              <w:jc w:val="center"/>
              <w:textAlignment w:val="baseline"/>
              <w:rPr>
                <w:rFonts w:eastAsia="Arial Unicode MS"/>
                <w:kern w:val="3"/>
                <w:sz w:val="22"/>
                <w:szCs w:val="22"/>
                <w:lang w:val="en-US" w:eastAsia="zh-CN" w:bidi="hi-IN"/>
              </w:rPr>
            </w:pPr>
            <w:r w:rsidRPr="006108F0">
              <w:rPr>
                <w:rFonts w:eastAsia="Arial Unicode MS"/>
                <w:kern w:val="3"/>
                <w:sz w:val="22"/>
                <w:szCs w:val="22"/>
                <w:lang w:val="en-US" w:eastAsia="zh-CN" w:bidi="hi-IN"/>
              </w:rPr>
              <w:t>1</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144"/>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b/>
                <w:kern w:val="3"/>
                <w:sz w:val="22"/>
                <w:szCs w:val="22"/>
                <w:lang w:eastAsia="zh-CN" w:bidi="hi-IN"/>
              </w:rPr>
            </w:pPr>
            <w:r w:rsidRPr="006108F0">
              <w:rPr>
                <w:rFonts w:eastAsia="Arial Unicode MS"/>
                <w:b/>
                <w:kern w:val="3"/>
                <w:sz w:val="22"/>
                <w:szCs w:val="22"/>
                <w:lang w:val="en-US" w:eastAsia="zh-CN" w:bidi="hi-IN"/>
              </w:rPr>
              <w:t xml:space="preserve">III </w:t>
            </w:r>
            <w:r w:rsidRPr="006108F0">
              <w:rPr>
                <w:rFonts w:eastAsia="Arial Unicode MS"/>
                <w:b/>
                <w:kern w:val="3"/>
                <w:sz w:val="22"/>
                <w:szCs w:val="22"/>
                <w:lang w:eastAsia="zh-CN" w:bidi="hi-IN"/>
              </w:rPr>
              <w:t>этап строительства: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widowControl w:val="0"/>
              <w:autoSpaceDN w:val="0"/>
              <w:jc w:val="center"/>
              <w:textAlignment w:val="baseline"/>
              <w:rPr>
                <w:rFonts w:eastAsia="Arial Unicode MS"/>
                <w:b/>
                <w:kern w:val="3"/>
                <w:sz w:val="22"/>
                <w:szCs w:val="22"/>
                <w:lang w:val="en-US" w:eastAsia="zh-CN" w:bidi="hi-IN"/>
              </w:rPr>
            </w:pPr>
            <w:r w:rsidRPr="006108F0">
              <w:rPr>
                <w:rFonts w:eastAsia="Arial Unicode MS"/>
                <w:b/>
                <w:kern w:val="3"/>
                <w:sz w:val="22"/>
                <w:szCs w:val="22"/>
                <w:lang w:val="en-US" w:eastAsia="zh-CN" w:bidi="hi-IN"/>
              </w:rPr>
              <w:t>15</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производственные предприятия </w:t>
            </w:r>
            <w:r w:rsidRPr="006108F0">
              <w:rPr>
                <w:rFonts w:eastAsia="Arial Unicode MS"/>
                <w:kern w:val="3"/>
                <w:sz w:val="22"/>
                <w:szCs w:val="22"/>
                <w:lang w:val="en-US" w:eastAsia="zh-CN" w:bidi="hi-IN"/>
              </w:rPr>
              <w:t xml:space="preserve">I </w:t>
            </w:r>
            <w:r w:rsidRPr="006108F0">
              <w:rPr>
                <w:rFonts w:eastAsia="Arial Unicode MS"/>
                <w:kern w:val="3"/>
                <w:sz w:val="22"/>
                <w:szCs w:val="22"/>
                <w:lang w:eastAsia="zh-CN" w:bidi="hi-IN"/>
              </w:rPr>
              <w:t>класса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widowControl w:val="0"/>
              <w:autoSpaceDN w:val="0"/>
              <w:jc w:val="center"/>
              <w:textAlignment w:val="baseline"/>
              <w:rPr>
                <w:rFonts w:eastAsia="Arial Unicode MS"/>
                <w:kern w:val="3"/>
                <w:sz w:val="22"/>
                <w:szCs w:val="22"/>
                <w:lang w:val="en-US" w:eastAsia="zh-CN" w:bidi="hi-IN"/>
              </w:rPr>
            </w:pPr>
            <w:r w:rsidRPr="006108F0">
              <w:rPr>
                <w:rFonts w:eastAsia="Arial Unicode MS"/>
                <w:kern w:val="3"/>
                <w:sz w:val="22"/>
                <w:szCs w:val="22"/>
                <w:lang w:val="en-US" w:eastAsia="zh-CN" w:bidi="hi-IN"/>
              </w:rPr>
              <w:t>1</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производственные  предприятия </w:t>
            </w:r>
            <w:r w:rsidRPr="006108F0">
              <w:rPr>
                <w:rFonts w:eastAsia="Arial Unicode MS"/>
                <w:kern w:val="3"/>
                <w:sz w:val="22"/>
                <w:szCs w:val="22"/>
                <w:lang w:val="en-US" w:eastAsia="zh-CN" w:bidi="hi-IN"/>
              </w:rPr>
              <w:t xml:space="preserve">II </w:t>
            </w:r>
            <w:r w:rsidRPr="006108F0">
              <w:rPr>
                <w:rFonts w:eastAsia="Arial Unicode MS"/>
                <w:kern w:val="3"/>
                <w:sz w:val="22"/>
                <w:szCs w:val="22"/>
                <w:lang w:eastAsia="zh-CN" w:bidi="hi-IN"/>
              </w:rPr>
              <w:t>класса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widowControl w:val="0"/>
              <w:autoSpaceDN w:val="0"/>
              <w:jc w:val="center"/>
              <w:textAlignment w:val="baseline"/>
              <w:rPr>
                <w:rFonts w:eastAsia="Arial Unicode MS"/>
                <w:kern w:val="3"/>
                <w:sz w:val="22"/>
                <w:szCs w:val="22"/>
                <w:lang w:val="en-US" w:eastAsia="zh-CN" w:bidi="hi-IN"/>
              </w:rPr>
            </w:pPr>
            <w:r w:rsidRPr="006108F0">
              <w:rPr>
                <w:rFonts w:eastAsia="Arial Unicode MS"/>
                <w:kern w:val="3"/>
                <w:sz w:val="22"/>
                <w:szCs w:val="22"/>
                <w:lang w:val="en-US" w:eastAsia="zh-CN" w:bidi="hi-IN"/>
              </w:rPr>
              <w:t>2</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производственные  предприятия </w:t>
            </w:r>
            <w:r w:rsidRPr="006108F0">
              <w:rPr>
                <w:rFonts w:eastAsia="Arial Unicode MS"/>
                <w:kern w:val="3"/>
                <w:sz w:val="22"/>
                <w:szCs w:val="22"/>
                <w:lang w:val="en-US" w:eastAsia="zh-CN" w:bidi="hi-IN"/>
              </w:rPr>
              <w:t xml:space="preserve">III </w:t>
            </w:r>
            <w:r w:rsidRPr="006108F0">
              <w:rPr>
                <w:rFonts w:eastAsia="Arial Unicode MS"/>
                <w:kern w:val="3"/>
                <w:sz w:val="22"/>
                <w:szCs w:val="22"/>
                <w:lang w:eastAsia="zh-CN" w:bidi="hi-IN"/>
              </w:rPr>
              <w:t>класса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widowControl w:val="0"/>
              <w:autoSpaceDN w:val="0"/>
              <w:jc w:val="center"/>
              <w:textAlignment w:val="baseline"/>
              <w:rPr>
                <w:rFonts w:eastAsia="Arial Unicode MS"/>
                <w:kern w:val="3"/>
                <w:sz w:val="22"/>
                <w:szCs w:val="22"/>
                <w:lang w:val="en-US" w:eastAsia="zh-CN" w:bidi="hi-IN"/>
              </w:rPr>
            </w:pPr>
            <w:r w:rsidRPr="006108F0">
              <w:rPr>
                <w:rFonts w:eastAsia="Arial Unicode MS"/>
                <w:kern w:val="3"/>
                <w:sz w:val="22"/>
                <w:szCs w:val="22"/>
                <w:lang w:val="en-US" w:eastAsia="zh-CN" w:bidi="hi-IN"/>
              </w:rPr>
              <w:t>6</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производственные  предприятия </w:t>
            </w:r>
            <w:r w:rsidRPr="006108F0">
              <w:rPr>
                <w:rFonts w:eastAsia="Arial Unicode MS"/>
                <w:kern w:val="3"/>
                <w:sz w:val="22"/>
                <w:szCs w:val="22"/>
                <w:lang w:val="en-US" w:eastAsia="zh-CN" w:bidi="hi-IN"/>
              </w:rPr>
              <w:t xml:space="preserve">IV </w:t>
            </w:r>
            <w:r w:rsidRPr="006108F0">
              <w:rPr>
                <w:rFonts w:eastAsia="Arial Unicode MS"/>
                <w:kern w:val="3"/>
                <w:sz w:val="22"/>
                <w:szCs w:val="22"/>
                <w:lang w:eastAsia="zh-CN" w:bidi="hi-IN"/>
              </w:rPr>
              <w:t>класса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widowControl w:val="0"/>
              <w:autoSpaceDN w:val="0"/>
              <w:jc w:val="center"/>
              <w:textAlignment w:val="baseline"/>
              <w:rPr>
                <w:rFonts w:eastAsia="Arial Unicode MS"/>
                <w:kern w:val="3"/>
                <w:sz w:val="22"/>
                <w:szCs w:val="22"/>
                <w:lang w:val="en-US" w:eastAsia="zh-CN" w:bidi="hi-IN"/>
              </w:rPr>
            </w:pPr>
            <w:r w:rsidRPr="006108F0">
              <w:rPr>
                <w:rFonts w:eastAsia="Arial Unicode MS"/>
                <w:kern w:val="3"/>
                <w:sz w:val="22"/>
                <w:szCs w:val="22"/>
                <w:lang w:val="en-US" w:eastAsia="zh-CN" w:bidi="hi-IN"/>
              </w:rPr>
              <w:t>6</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b/>
                <w:kern w:val="3"/>
                <w:sz w:val="22"/>
                <w:szCs w:val="22"/>
                <w:lang w:eastAsia="zh-CN" w:bidi="hi-IN"/>
              </w:rPr>
            </w:pPr>
            <w:r w:rsidRPr="006108F0">
              <w:rPr>
                <w:rFonts w:eastAsia="Arial Unicode MS"/>
                <w:b/>
                <w:kern w:val="3"/>
                <w:sz w:val="22"/>
                <w:szCs w:val="22"/>
                <w:lang w:val="en-US" w:eastAsia="zh-CN" w:bidi="hi-IN"/>
              </w:rPr>
              <w:t xml:space="preserve">IV </w:t>
            </w:r>
            <w:r w:rsidRPr="006108F0">
              <w:rPr>
                <w:rFonts w:eastAsia="Arial Unicode MS"/>
                <w:b/>
                <w:kern w:val="3"/>
                <w:sz w:val="22"/>
                <w:szCs w:val="22"/>
                <w:lang w:eastAsia="zh-CN" w:bidi="hi-IN"/>
              </w:rPr>
              <w:t>этап строительства: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jc w:val="center"/>
              <w:textAlignment w:val="baseline"/>
              <w:rPr>
                <w:rFonts w:eastAsia="Arial Unicode MS"/>
                <w:b/>
                <w:kern w:val="3"/>
                <w:sz w:val="22"/>
                <w:szCs w:val="22"/>
                <w:lang w:val="en-US" w:eastAsia="zh-CN" w:bidi="hi-IN"/>
              </w:rPr>
            </w:pPr>
            <w:r w:rsidRPr="006108F0">
              <w:rPr>
                <w:rFonts w:eastAsia="Arial Unicode MS"/>
                <w:b/>
                <w:kern w:val="3"/>
                <w:sz w:val="22"/>
                <w:szCs w:val="22"/>
                <w:lang w:val="en-US" w:eastAsia="zh-CN" w:bidi="hi-IN"/>
              </w:rPr>
              <w:t>6</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производственные предприятия </w:t>
            </w:r>
            <w:r w:rsidRPr="006108F0">
              <w:rPr>
                <w:rFonts w:eastAsia="Arial Unicode MS"/>
                <w:kern w:val="3"/>
                <w:sz w:val="22"/>
                <w:szCs w:val="22"/>
                <w:lang w:val="en-US" w:eastAsia="zh-CN" w:bidi="hi-IN"/>
              </w:rPr>
              <w:t xml:space="preserve">I </w:t>
            </w:r>
            <w:r w:rsidRPr="006108F0">
              <w:rPr>
                <w:rFonts w:eastAsia="Arial Unicode MS"/>
                <w:kern w:val="3"/>
                <w:sz w:val="22"/>
                <w:szCs w:val="22"/>
                <w:lang w:eastAsia="zh-CN" w:bidi="hi-IN"/>
              </w:rPr>
              <w:t>класса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jc w:val="center"/>
              <w:textAlignment w:val="baseline"/>
              <w:rPr>
                <w:rFonts w:eastAsia="Arial Unicode MS"/>
                <w:kern w:val="3"/>
                <w:sz w:val="22"/>
                <w:szCs w:val="22"/>
                <w:lang w:val="en-US" w:eastAsia="zh-CN" w:bidi="hi-IN"/>
              </w:rPr>
            </w:pPr>
            <w:r w:rsidRPr="006108F0">
              <w:rPr>
                <w:rFonts w:eastAsia="Arial Unicode MS"/>
                <w:kern w:val="3"/>
                <w:sz w:val="22"/>
                <w:szCs w:val="22"/>
                <w:lang w:val="en-US" w:eastAsia="zh-CN" w:bidi="hi-IN"/>
              </w:rPr>
              <w:t>-</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производственные  предприятия </w:t>
            </w:r>
            <w:r w:rsidRPr="006108F0">
              <w:rPr>
                <w:rFonts w:eastAsia="Arial Unicode MS"/>
                <w:kern w:val="3"/>
                <w:sz w:val="22"/>
                <w:szCs w:val="22"/>
                <w:lang w:val="en-US" w:eastAsia="zh-CN" w:bidi="hi-IN"/>
              </w:rPr>
              <w:t xml:space="preserve">II </w:t>
            </w:r>
            <w:r w:rsidRPr="006108F0">
              <w:rPr>
                <w:rFonts w:eastAsia="Arial Unicode MS"/>
                <w:kern w:val="3"/>
                <w:sz w:val="22"/>
                <w:szCs w:val="22"/>
                <w:lang w:eastAsia="zh-CN" w:bidi="hi-IN"/>
              </w:rPr>
              <w:t>класса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jc w:val="center"/>
              <w:textAlignment w:val="baseline"/>
              <w:rPr>
                <w:rFonts w:eastAsia="Arial Unicode MS"/>
                <w:kern w:val="3"/>
                <w:sz w:val="22"/>
                <w:szCs w:val="22"/>
                <w:lang w:val="en-US" w:eastAsia="zh-CN" w:bidi="hi-IN"/>
              </w:rPr>
            </w:pPr>
            <w:r w:rsidRPr="006108F0">
              <w:rPr>
                <w:rFonts w:eastAsia="Arial Unicode MS"/>
                <w:kern w:val="3"/>
                <w:sz w:val="22"/>
                <w:szCs w:val="22"/>
                <w:lang w:val="en-US" w:eastAsia="zh-CN" w:bidi="hi-IN"/>
              </w:rPr>
              <w:t>-</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производственные  предприятия </w:t>
            </w:r>
            <w:r w:rsidRPr="006108F0">
              <w:rPr>
                <w:rFonts w:eastAsia="Arial Unicode MS"/>
                <w:kern w:val="3"/>
                <w:sz w:val="22"/>
                <w:szCs w:val="22"/>
                <w:lang w:val="en-US" w:eastAsia="zh-CN" w:bidi="hi-IN"/>
              </w:rPr>
              <w:t xml:space="preserve">III </w:t>
            </w:r>
            <w:r w:rsidRPr="006108F0">
              <w:rPr>
                <w:rFonts w:eastAsia="Arial Unicode MS"/>
                <w:kern w:val="3"/>
                <w:sz w:val="22"/>
                <w:szCs w:val="22"/>
                <w:lang w:eastAsia="zh-CN" w:bidi="hi-IN"/>
              </w:rPr>
              <w:t>класса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jc w:val="center"/>
              <w:textAlignment w:val="baseline"/>
              <w:rPr>
                <w:rFonts w:eastAsia="Arial Unicode MS"/>
                <w:kern w:val="3"/>
                <w:sz w:val="22"/>
                <w:szCs w:val="22"/>
                <w:lang w:val="en-US" w:eastAsia="zh-CN" w:bidi="hi-IN"/>
              </w:rPr>
            </w:pPr>
            <w:r w:rsidRPr="006108F0">
              <w:rPr>
                <w:rFonts w:eastAsia="Arial Unicode MS"/>
                <w:kern w:val="3"/>
                <w:sz w:val="22"/>
                <w:szCs w:val="22"/>
                <w:lang w:val="en-US" w:eastAsia="zh-CN" w:bidi="hi-IN"/>
              </w:rPr>
              <w:t>3</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6108F0">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6108F0" w:rsidRDefault="008C0636" w:rsidP="006108F0">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textAlignment w:val="baseline"/>
              <w:rPr>
                <w:rFonts w:eastAsia="Arial Unicode MS"/>
                <w:kern w:val="3"/>
                <w:sz w:val="22"/>
                <w:szCs w:val="22"/>
                <w:lang w:eastAsia="zh-CN" w:bidi="hi-IN"/>
              </w:rPr>
            </w:pPr>
            <w:r w:rsidRPr="006108F0">
              <w:rPr>
                <w:rFonts w:eastAsia="Arial Unicode MS"/>
                <w:kern w:val="3"/>
                <w:sz w:val="22"/>
                <w:szCs w:val="22"/>
                <w:lang w:eastAsia="zh-CN" w:bidi="hi-IN"/>
              </w:rPr>
              <w:t xml:space="preserve">- производственные  предприятия </w:t>
            </w:r>
            <w:r w:rsidRPr="006108F0">
              <w:rPr>
                <w:rFonts w:eastAsia="Arial Unicode MS"/>
                <w:kern w:val="3"/>
                <w:sz w:val="22"/>
                <w:szCs w:val="22"/>
                <w:lang w:val="en-US" w:eastAsia="zh-CN" w:bidi="hi-IN"/>
              </w:rPr>
              <w:t xml:space="preserve">IV </w:t>
            </w:r>
            <w:r w:rsidRPr="006108F0">
              <w:rPr>
                <w:rFonts w:eastAsia="Arial Unicode MS"/>
                <w:kern w:val="3"/>
                <w:sz w:val="22"/>
                <w:szCs w:val="22"/>
                <w:lang w:eastAsia="zh-CN" w:bidi="hi-IN"/>
              </w:rPr>
              <w:t>класса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jc w:val="center"/>
              <w:rPr>
                <w:sz w:val="22"/>
                <w:szCs w:val="22"/>
              </w:rPr>
            </w:pPr>
            <w:r w:rsidRPr="006108F0">
              <w:rPr>
                <w:rFonts w:eastAsia="Arial Unicode MS"/>
                <w:kern w:val="3"/>
                <w:sz w:val="22"/>
                <w:szCs w:val="22"/>
                <w:lang w:eastAsia="zh-CN" w:bidi="hi-IN"/>
              </w:rPr>
              <w:t>ед.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6108F0" w:rsidRDefault="008C0636" w:rsidP="006108F0">
            <w:pPr>
              <w:widowControl w:val="0"/>
              <w:autoSpaceDN w:val="0"/>
              <w:jc w:val="center"/>
              <w:textAlignment w:val="baseline"/>
              <w:rPr>
                <w:rFonts w:eastAsia="Arial Unicode MS"/>
                <w:kern w:val="3"/>
                <w:sz w:val="22"/>
                <w:szCs w:val="22"/>
                <w:lang w:val="en-US" w:eastAsia="zh-CN" w:bidi="hi-IN"/>
              </w:rPr>
            </w:pPr>
            <w:r w:rsidRPr="006108F0">
              <w:rPr>
                <w:rFonts w:eastAsia="Arial Unicode MS"/>
                <w:kern w:val="3"/>
                <w:sz w:val="22"/>
                <w:szCs w:val="22"/>
                <w:lang w:val="en-US" w:eastAsia="zh-CN" w:bidi="hi-IN"/>
              </w:rPr>
              <w:t>3</w:t>
            </w: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6108F0" w:rsidRDefault="008C0636" w:rsidP="006108F0">
            <w:pPr>
              <w:autoSpaceDE w:val="0"/>
              <w:autoSpaceDN w:val="0"/>
              <w:adjustRightInd w:val="0"/>
              <w:jc w:val="center"/>
              <w:rPr>
                <w:b/>
                <w:bCs/>
                <w:sz w:val="22"/>
                <w:szCs w:val="22"/>
              </w:rPr>
            </w:pP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6108F0" w:rsidP="006108F0">
            <w:pPr>
              <w:autoSpaceDE w:val="0"/>
              <w:autoSpaceDN w:val="0"/>
              <w:adjustRightInd w:val="0"/>
              <w:ind w:left="-108" w:right="-108"/>
              <w:jc w:val="center"/>
              <w:rPr>
                <w:sz w:val="22"/>
                <w:szCs w:val="22"/>
              </w:rPr>
            </w:pPr>
            <w:r>
              <w:rPr>
                <w:sz w:val="22"/>
                <w:szCs w:val="22"/>
              </w:rPr>
              <w:t>4</w:t>
            </w: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413ABF" w:rsidRDefault="008C0636" w:rsidP="006108F0">
            <w:pPr>
              <w:pStyle w:val="aff9"/>
              <w:spacing w:after="0"/>
              <w:rPr>
                <w:b/>
                <w:sz w:val="22"/>
                <w:szCs w:val="22"/>
              </w:rPr>
            </w:pPr>
            <w:r w:rsidRPr="00413ABF">
              <w:rPr>
                <w:b/>
                <w:sz w:val="22"/>
                <w:szCs w:val="22"/>
              </w:rPr>
              <w:t>АДЦ:</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5A5BA8" w:rsidRDefault="008C0636" w:rsidP="005A5BA8">
            <w:pPr>
              <w:autoSpaceDE w:val="0"/>
              <w:autoSpaceDN w:val="0"/>
              <w:adjustRightInd w:val="0"/>
              <w:jc w:val="center"/>
              <w:rPr>
                <w:sz w:val="22"/>
                <w:szCs w:val="22"/>
                <w:vertAlign w:val="superscript"/>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775E50" w:rsidRDefault="008C0636" w:rsidP="005A5BA8">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8C0636" w:rsidRPr="00B91AC0" w:rsidRDefault="008C0636" w:rsidP="005A5BA8">
            <w:pPr>
              <w:autoSpaceDE w:val="0"/>
              <w:autoSpaceDN w:val="0"/>
              <w:adjustRightInd w:val="0"/>
              <w:jc w:val="center"/>
              <w:rPr>
                <w:bCs/>
                <w:sz w:val="22"/>
                <w:szCs w:val="22"/>
              </w:rPr>
            </w:pP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Default="008C0636" w:rsidP="005A5BA8">
            <w:pPr>
              <w:pStyle w:val="aff9"/>
              <w:spacing w:after="0"/>
              <w:rPr>
                <w:sz w:val="22"/>
                <w:szCs w:val="22"/>
              </w:rPr>
            </w:pPr>
            <w:r>
              <w:rPr>
                <w:sz w:val="22"/>
                <w:szCs w:val="22"/>
              </w:rPr>
              <w:t>Строительный объем здания</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5A5BA8" w:rsidRDefault="008C0636" w:rsidP="006108F0">
            <w:pPr>
              <w:autoSpaceDE w:val="0"/>
              <w:autoSpaceDN w:val="0"/>
              <w:adjustRightInd w:val="0"/>
              <w:jc w:val="center"/>
              <w:rPr>
                <w:sz w:val="22"/>
                <w:szCs w:val="22"/>
                <w:vertAlign w:val="superscript"/>
              </w:rPr>
            </w:pPr>
            <w:r>
              <w:rPr>
                <w:sz w:val="22"/>
                <w:szCs w:val="22"/>
              </w:rPr>
              <w:t>м</w:t>
            </w:r>
            <w:r>
              <w:rPr>
                <w:sz w:val="22"/>
                <w:szCs w:val="22"/>
                <w:vertAlign w:val="superscript"/>
              </w:rPr>
              <w:t>3</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775E50" w:rsidRDefault="008C0636" w:rsidP="006108F0">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8C0636" w:rsidRPr="00B91AC0" w:rsidRDefault="008C0636" w:rsidP="006108F0">
            <w:pPr>
              <w:autoSpaceDE w:val="0"/>
              <w:autoSpaceDN w:val="0"/>
              <w:adjustRightInd w:val="0"/>
              <w:jc w:val="center"/>
              <w:rPr>
                <w:bCs/>
                <w:sz w:val="22"/>
                <w:szCs w:val="22"/>
              </w:rPr>
            </w:pPr>
            <w:r w:rsidRPr="00B91AC0">
              <w:rPr>
                <w:bCs/>
                <w:sz w:val="22"/>
                <w:szCs w:val="22"/>
              </w:rPr>
              <w:t>9,545</w:t>
            </w: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Default="008C0636" w:rsidP="005A5BA8">
            <w:pPr>
              <w:pStyle w:val="aff9"/>
              <w:spacing w:after="0"/>
              <w:rPr>
                <w:sz w:val="22"/>
                <w:szCs w:val="22"/>
              </w:rPr>
            </w:pPr>
            <w:r>
              <w:rPr>
                <w:sz w:val="22"/>
                <w:szCs w:val="22"/>
              </w:rPr>
              <w:t xml:space="preserve">Площадь застройки </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775E50" w:rsidRDefault="008C0636" w:rsidP="005A5BA8">
            <w:pPr>
              <w:autoSpaceDE w:val="0"/>
              <w:autoSpaceDN w:val="0"/>
              <w:adjustRightInd w:val="0"/>
              <w:jc w:val="center"/>
              <w:rPr>
                <w:sz w:val="22"/>
                <w:szCs w:val="22"/>
              </w:rPr>
            </w:pPr>
            <w:r>
              <w:rPr>
                <w:sz w:val="22"/>
                <w:szCs w:val="22"/>
              </w:rPr>
              <w:t>м</w:t>
            </w:r>
            <w:proofErr w:type="gramStart"/>
            <w:r>
              <w:rPr>
                <w:sz w:val="22"/>
                <w:szCs w:val="22"/>
                <w:vertAlign w:val="superscript"/>
              </w:rPr>
              <w:t>2</w:t>
            </w:r>
            <w:proofErr w:type="gram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B91AC0" w:rsidRDefault="008C0636" w:rsidP="005A5BA8">
            <w:pPr>
              <w:autoSpaceDE w:val="0"/>
              <w:autoSpaceDN w:val="0"/>
              <w:adjustRightInd w:val="0"/>
              <w:jc w:val="center"/>
              <w:rPr>
                <w:bCs/>
                <w:sz w:val="22"/>
                <w:szCs w:val="22"/>
              </w:rPr>
            </w:pPr>
            <w:r>
              <w:rPr>
                <w:bCs/>
                <w:sz w:val="22"/>
                <w:szCs w:val="22"/>
              </w:rPr>
              <w:t>1123</w:t>
            </w: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Default="008C0636" w:rsidP="005A5BA8">
            <w:pPr>
              <w:pStyle w:val="aff9"/>
              <w:spacing w:after="0"/>
              <w:rPr>
                <w:sz w:val="22"/>
                <w:szCs w:val="22"/>
              </w:rPr>
            </w:pPr>
            <w:r>
              <w:rPr>
                <w:sz w:val="22"/>
                <w:szCs w:val="22"/>
              </w:rPr>
              <w:t xml:space="preserve">Общая площадь </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775E50" w:rsidRDefault="008C0636" w:rsidP="005A5BA8">
            <w:pPr>
              <w:autoSpaceDE w:val="0"/>
              <w:autoSpaceDN w:val="0"/>
              <w:adjustRightInd w:val="0"/>
              <w:jc w:val="center"/>
              <w:rPr>
                <w:sz w:val="22"/>
                <w:szCs w:val="22"/>
              </w:rPr>
            </w:pPr>
            <w:r>
              <w:rPr>
                <w:sz w:val="22"/>
                <w:szCs w:val="22"/>
              </w:rPr>
              <w:t>м</w:t>
            </w:r>
            <w:proofErr w:type="gramStart"/>
            <w:r>
              <w:rPr>
                <w:sz w:val="22"/>
                <w:szCs w:val="22"/>
                <w:vertAlign w:val="superscript"/>
              </w:rPr>
              <w:t>2</w:t>
            </w:r>
            <w:proofErr w:type="gram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B91AC0" w:rsidRDefault="008C0636" w:rsidP="005A5BA8">
            <w:pPr>
              <w:autoSpaceDE w:val="0"/>
              <w:autoSpaceDN w:val="0"/>
              <w:adjustRightInd w:val="0"/>
              <w:jc w:val="center"/>
              <w:rPr>
                <w:bCs/>
                <w:sz w:val="22"/>
                <w:szCs w:val="22"/>
              </w:rPr>
            </w:pPr>
            <w:r>
              <w:rPr>
                <w:bCs/>
                <w:sz w:val="22"/>
                <w:szCs w:val="22"/>
              </w:rPr>
              <w:t>1656</w:t>
            </w: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413ABF" w:rsidRDefault="008C0636" w:rsidP="00B91AC0">
            <w:pPr>
              <w:pStyle w:val="aff9"/>
              <w:spacing w:after="0"/>
              <w:rPr>
                <w:b/>
                <w:sz w:val="22"/>
                <w:szCs w:val="22"/>
              </w:rPr>
            </w:pPr>
            <w:r w:rsidRPr="00413ABF">
              <w:rPr>
                <w:b/>
                <w:sz w:val="22"/>
                <w:szCs w:val="22"/>
              </w:rPr>
              <w:t>КПП:</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5A5BA8" w:rsidRDefault="008C0636" w:rsidP="006108F0">
            <w:pPr>
              <w:autoSpaceDE w:val="0"/>
              <w:autoSpaceDN w:val="0"/>
              <w:adjustRightInd w:val="0"/>
              <w:jc w:val="center"/>
              <w:rPr>
                <w:sz w:val="22"/>
                <w:szCs w:val="22"/>
                <w:vertAlign w:val="superscript"/>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B91AC0" w:rsidRDefault="008C0636" w:rsidP="005A5BA8">
            <w:pPr>
              <w:autoSpaceDE w:val="0"/>
              <w:autoSpaceDN w:val="0"/>
              <w:adjustRightInd w:val="0"/>
              <w:jc w:val="center"/>
              <w:rPr>
                <w:bCs/>
                <w:sz w:val="22"/>
                <w:szCs w:val="22"/>
              </w:rPr>
            </w:pP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Default="008C0636" w:rsidP="005A5BA8">
            <w:pPr>
              <w:pStyle w:val="aff9"/>
              <w:spacing w:after="0"/>
              <w:rPr>
                <w:sz w:val="22"/>
                <w:szCs w:val="22"/>
              </w:rPr>
            </w:pPr>
            <w:r>
              <w:rPr>
                <w:sz w:val="22"/>
                <w:szCs w:val="22"/>
              </w:rPr>
              <w:t>Строительный объем</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5A5BA8" w:rsidRDefault="008C0636" w:rsidP="006108F0">
            <w:pPr>
              <w:autoSpaceDE w:val="0"/>
              <w:autoSpaceDN w:val="0"/>
              <w:adjustRightInd w:val="0"/>
              <w:jc w:val="center"/>
              <w:rPr>
                <w:sz w:val="22"/>
                <w:szCs w:val="22"/>
                <w:vertAlign w:val="superscript"/>
              </w:rPr>
            </w:pPr>
            <w:r>
              <w:rPr>
                <w:sz w:val="22"/>
                <w:szCs w:val="22"/>
              </w:rPr>
              <w:t>м</w:t>
            </w:r>
            <w:r>
              <w:rPr>
                <w:sz w:val="22"/>
                <w:szCs w:val="22"/>
                <w:vertAlign w:val="superscript"/>
              </w:rPr>
              <w:t>3</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B91AC0" w:rsidRDefault="008C0636" w:rsidP="005A5BA8">
            <w:pPr>
              <w:autoSpaceDE w:val="0"/>
              <w:autoSpaceDN w:val="0"/>
              <w:adjustRightInd w:val="0"/>
              <w:jc w:val="center"/>
              <w:rPr>
                <w:bCs/>
                <w:sz w:val="22"/>
                <w:szCs w:val="22"/>
                <w:lang w:val="en-US"/>
              </w:rPr>
            </w:pPr>
            <w:r>
              <w:rPr>
                <w:bCs/>
                <w:sz w:val="22"/>
                <w:szCs w:val="22"/>
              </w:rPr>
              <w:t>4384</w:t>
            </w: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Default="008C0636" w:rsidP="006108F0">
            <w:pPr>
              <w:pStyle w:val="aff9"/>
              <w:spacing w:after="0"/>
              <w:rPr>
                <w:sz w:val="22"/>
                <w:szCs w:val="22"/>
              </w:rPr>
            </w:pPr>
            <w:r>
              <w:rPr>
                <w:sz w:val="22"/>
                <w:szCs w:val="22"/>
              </w:rPr>
              <w:t xml:space="preserve">Площадь застройки </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775E50" w:rsidRDefault="008C0636" w:rsidP="006108F0">
            <w:pPr>
              <w:autoSpaceDE w:val="0"/>
              <w:autoSpaceDN w:val="0"/>
              <w:adjustRightInd w:val="0"/>
              <w:jc w:val="center"/>
              <w:rPr>
                <w:sz w:val="22"/>
                <w:szCs w:val="22"/>
              </w:rPr>
            </w:pPr>
            <w:r>
              <w:rPr>
                <w:sz w:val="22"/>
                <w:szCs w:val="22"/>
              </w:rPr>
              <w:t>м</w:t>
            </w:r>
            <w:proofErr w:type="gramStart"/>
            <w:r>
              <w:rPr>
                <w:sz w:val="22"/>
                <w:szCs w:val="22"/>
                <w:vertAlign w:val="superscript"/>
              </w:rPr>
              <w:t>2</w:t>
            </w:r>
            <w:proofErr w:type="gram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413ABF" w:rsidRDefault="008C0636" w:rsidP="005A5BA8">
            <w:pPr>
              <w:autoSpaceDE w:val="0"/>
              <w:autoSpaceDN w:val="0"/>
              <w:adjustRightInd w:val="0"/>
              <w:jc w:val="center"/>
              <w:rPr>
                <w:bCs/>
                <w:sz w:val="22"/>
                <w:szCs w:val="22"/>
              </w:rPr>
            </w:pPr>
            <w:r>
              <w:rPr>
                <w:bCs/>
                <w:sz w:val="22"/>
                <w:szCs w:val="22"/>
              </w:rPr>
              <w:t>749,51</w:t>
            </w: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Default="008C0636" w:rsidP="006108F0">
            <w:pPr>
              <w:pStyle w:val="aff9"/>
              <w:spacing w:after="0"/>
              <w:rPr>
                <w:sz w:val="22"/>
                <w:szCs w:val="22"/>
              </w:rPr>
            </w:pPr>
            <w:r>
              <w:rPr>
                <w:sz w:val="22"/>
                <w:szCs w:val="22"/>
              </w:rPr>
              <w:t>Общая площадь помещений</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775E50" w:rsidRDefault="008C0636" w:rsidP="006108F0">
            <w:pPr>
              <w:autoSpaceDE w:val="0"/>
              <w:autoSpaceDN w:val="0"/>
              <w:adjustRightInd w:val="0"/>
              <w:jc w:val="center"/>
              <w:rPr>
                <w:sz w:val="22"/>
                <w:szCs w:val="22"/>
              </w:rPr>
            </w:pPr>
            <w:r>
              <w:rPr>
                <w:sz w:val="22"/>
                <w:szCs w:val="22"/>
              </w:rPr>
              <w:t>м</w:t>
            </w:r>
            <w:proofErr w:type="gramStart"/>
            <w:r>
              <w:rPr>
                <w:sz w:val="22"/>
                <w:szCs w:val="22"/>
                <w:vertAlign w:val="superscript"/>
              </w:rPr>
              <w:t>2</w:t>
            </w:r>
            <w:proofErr w:type="gram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413ABF" w:rsidRDefault="008C0636" w:rsidP="005A5BA8">
            <w:pPr>
              <w:autoSpaceDE w:val="0"/>
              <w:autoSpaceDN w:val="0"/>
              <w:adjustRightInd w:val="0"/>
              <w:jc w:val="center"/>
              <w:rPr>
                <w:bCs/>
                <w:sz w:val="22"/>
                <w:szCs w:val="22"/>
              </w:rPr>
            </w:pPr>
            <w:r>
              <w:rPr>
                <w:bCs/>
                <w:sz w:val="22"/>
                <w:szCs w:val="22"/>
              </w:rPr>
              <w:t>117,96</w:t>
            </w: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413ABF" w:rsidRDefault="008C0636" w:rsidP="005A5BA8">
            <w:pPr>
              <w:pStyle w:val="aff9"/>
              <w:spacing w:after="0"/>
              <w:rPr>
                <w:b/>
                <w:sz w:val="22"/>
                <w:szCs w:val="22"/>
              </w:rPr>
            </w:pPr>
            <w:r w:rsidRPr="00413ABF">
              <w:rPr>
                <w:b/>
                <w:sz w:val="22"/>
                <w:szCs w:val="22"/>
              </w:rPr>
              <w:t>Пост охраны:</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775E50" w:rsidRDefault="008C0636" w:rsidP="006108F0">
            <w:pPr>
              <w:autoSpaceDE w:val="0"/>
              <w:autoSpaceDN w:val="0"/>
              <w:adjustRightInd w:val="0"/>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B91AC0" w:rsidRDefault="008C0636" w:rsidP="005A5BA8">
            <w:pPr>
              <w:autoSpaceDE w:val="0"/>
              <w:autoSpaceDN w:val="0"/>
              <w:adjustRightInd w:val="0"/>
              <w:jc w:val="center"/>
              <w:rPr>
                <w:bCs/>
                <w:sz w:val="22"/>
                <w:szCs w:val="22"/>
                <w:lang w:val="en-US"/>
              </w:rPr>
            </w:pP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Default="008C0636" w:rsidP="006108F0">
            <w:pPr>
              <w:pStyle w:val="aff9"/>
              <w:spacing w:after="0"/>
              <w:rPr>
                <w:sz w:val="22"/>
                <w:szCs w:val="22"/>
              </w:rPr>
            </w:pPr>
            <w:r>
              <w:rPr>
                <w:sz w:val="22"/>
                <w:szCs w:val="22"/>
              </w:rPr>
              <w:t>Строительный объем</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5A5BA8" w:rsidRDefault="008C0636" w:rsidP="006108F0">
            <w:pPr>
              <w:autoSpaceDE w:val="0"/>
              <w:autoSpaceDN w:val="0"/>
              <w:adjustRightInd w:val="0"/>
              <w:jc w:val="center"/>
              <w:rPr>
                <w:sz w:val="22"/>
                <w:szCs w:val="22"/>
                <w:vertAlign w:val="superscript"/>
              </w:rPr>
            </w:pPr>
            <w:r>
              <w:rPr>
                <w:sz w:val="22"/>
                <w:szCs w:val="22"/>
              </w:rPr>
              <w:t>м</w:t>
            </w:r>
            <w:r>
              <w:rPr>
                <w:sz w:val="22"/>
                <w:szCs w:val="22"/>
                <w:vertAlign w:val="superscript"/>
              </w:rPr>
              <w:t>3</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6108F0">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B91AC0" w:rsidRDefault="008C0636" w:rsidP="006108F0">
            <w:pPr>
              <w:autoSpaceDE w:val="0"/>
              <w:autoSpaceDN w:val="0"/>
              <w:adjustRightInd w:val="0"/>
              <w:jc w:val="center"/>
              <w:rPr>
                <w:bCs/>
                <w:sz w:val="22"/>
                <w:szCs w:val="22"/>
                <w:lang w:val="en-US"/>
              </w:rPr>
            </w:pPr>
            <w:r>
              <w:rPr>
                <w:bCs/>
                <w:sz w:val="22"/>
                <w:szCs w:val="22"/>
              </w:rPr>
              <w:t>4384</w:t>
            </w: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Default="008C0636" w:rsidP="006108F0">
            <w:pPr>
              <w:pStyle w:val="aff9"/>
              <w:spacing w:after="0"/>
              <w:rPr>
                <w:sz w:val="22"/>
                <w:szCs w:val="22"/>
              </w:rPr>
            </w:pPr>
            <w:r>
              <w:rPr>
                <w:sz w:val="22"/>
                <w:szCs w:val="22"/>
              </w:rPr>
              <w:t xml:space="preserve">Площадь застройки </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775E50" w:rsidRDefault="008C0636" w:rsidP="006108F0">
            <w:pPr>
              <w:autoSpaceDE w:val="0"/>
              <w:autoSpaceDN w:val="0"/>
              <w:adjustRightInd w:val="0"/>
              <w:jc w:val="center"/>
              <w:rPr>
                <w:sz w:val="22"/>
                <w:szCs w:val="22"/>
              </w:rPr>
            </w:pPr>
            <w:r>
              <w:rPr>
                <w:sz w:val="22"/>
                <w:szCs w:val="22"/>
              </w:rPr>
              <w:t>м</w:t>
            </w:r>
            <w:proofErr w:type="gramStart"/>
            <w:r>
              <w:rPr>
                <w:sz w:val="22"/>
                <w:szCs w:val="22"/>
                <w:vertAlign w:val="superscript"/>
              </w:rPr>
              <w:t>2</w:t>
            </w:r>
            <w:proofErr w:type="gram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6108F0">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413ABF" w:rsidRDefault="008C0636" w:rsidP="006108F0">
            <w:pPr>
              <w:autoSpaceDE w:val="0"/>
              <w:autoSpaceDN w:val="0"/>
              <w:adjustRightInd w:val="0"/>
              <w:jc w:val="center"/>
              <w:rPr>
                <w:bCs/>
                <w:sz w:val="22"/>
                <w:szCs w:val="22"/>
              </w:rPr>
            </w:pPr>
            <w:r>
              <w:rPr>
                <w:bCs/>
                <w:sz w:val="22"/>
                <w:szCs w:val="22"/>
              </w:rPr>
              <w:t>749,51</w:t>
            </w:r>
          </w:p>
        </w:tc>
      </w:tr>
    </w:tbl>
    <w:p w:rsidR="00714658" w:rsidRDefault="00714658"/>
    <w:p w:rsidR="00714658" w:rsidRDefault="00714658"/>
    <w:tbl>
      <w:tblPr>
        <w:tblW w:w="9498" w:type="dxa"/>
        <w:tblInd w:w="108" w:type="dxa"/>
        <w:tblLayout w:type="fixed"/>
        <w:tblLook w:val="0000"/>
      </w:tblPr>
      <w:tblGrid>
        <w:gridCol w:w="709"/>
        <w:gridCol w:w="4820"/>
        <w:gridCol w:w="1134"/>
        <w:gridCol w:w="1417"/>
        <w:gridCol w:w="1418"/>
      </w:tblGrid>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Default="008C0636" w:rsidP="006108F0">
            <w:pPr>
              <w:pStyle w:val="aff9"/>
              <w:spacing w:after="0"/>
              <w:rPr>
                <w:sz w:val="22"/>
                <w:szCs w:val="22"/>
              </w:rPr>
            </w:pPr>
            <w:r>
              <w:rPr>
                <w:sz w:val="22"/>
                <w:szCs w:val="22"/>
              </w:rPr>
              <w:t>Общая площадь помещений</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775E50" w:rsidRDefault="008C0636" w:rsidP="006108F0">
            <w:pPr>
              <w:autoSpaceDE w:val="0"/>
              <w:autoSpaceDN w:val="0"/>
              <w:adjustRightInd w:val="0"/>
              <w:jc w:val="center"/>
              <w:rPr>
                <w:sz w:val="22"/>
                <w:szCs w:val="22"/>
              </w:rPr>
            </w:pPr>
            <w:r>
              <w:rPr>
                <w:sz w:val="22"/>
                <w:szCs w:val="22"/>
              </w:rPr>
              <w:t>м</w:t>
            </w:r>
            <w:proofErr w:type="gramStart"/>
            <w:r>
              <w:rPr>
                <w:sz w:val="22"/>
                <w:szCs w:val="22"/>
                <w:vertAlign w:val="superscript"/>
              </w:rPr>
              <w:t>2</w:t>
            </w:r>
            <w:proofErr w:type="gram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6108F0">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413ABF" w:rsidRDefault="008C0636" w:rsidP="006108F0">
            <w:pPr>
              <w:autoSpaceDE w:val="0"/>
              <w:autoSpaceDN w:val="0"/>
              <w:adjustRightInd w:val="0"/>
              <w:jc w:val="center"/>
              <w:rPr>
                <w:bCs/>
                <w:sz w:val="22"/>
                <w:szCs w:val="22"/>
              </w:rPr>
            </w:pPr>
            <w:r>
              <w:rPr>
                <w:bCs/>
                <w:sz w:val="22"/>
                <w:szCs w:val="22"/>
              </w:rPr>
              <w:t>117,96</w:t>
            </w: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AF07BC" w:rsidRDefault="008C0636" w:rsidP="005A5BA8">
            <w:pPr>
              <w:pStyle w:val="aff9"/>
              <w:spacing w:after="0"/>
              <w:rPr>
                <w:b/>
                <w:sz w:val="22"/>
                <w:szCs w:val="22"/>
              </w:rPr>
            </w:pPr>
            <w:r w:rsidRPr="00AF07BC">
              <w:rPr>
                <w:b/>
                <w:sz w:val="22"/>
                <w:szCs w:val="22"/>
              </w:rPr>
              <w:t>Производственная база: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775E50" w:rsidRDefault="008C0636" w:rsidP="006108F0">
            <w:pPr>
              <w:autoSpaceDE w:val="0"/>
              <w:autoSpaceDN w:val="0"/>
              <w:adjustRightInd w:val="0"/>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B91AC0" w:rsidRDefault="008C0636" w:rsidP="005A5BA8">
            <w:pPr>
              <w:autoSpaceDE w:val="0"/>
              <w:autoSpaceDN w:val="0"/>
              <w:adjustRightInd w:val="0"/>
              <w:jc w:val="center"/>
              <w:rPr>
                <w:bCs/>
                <w:sz w:val="22"/>
                <w:szCs w:val="22"/>
                <w:lang w:val="en-US"/>
              </w:rPr>
            </w:pP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Default="008C0636" w:rsidP="006108F0">
            <w:pPr>
              <w:pStyle w:val="aff9"/>
              <w:spacing w:after="0"/>
              <w:rPr>
                <w:sz w:val="22"/>
                <w:szCs w:val="22"/>
              </w:rPr>
            </w:pPr>
            <w:r>
              <w:rPr>
                <w:sz w:val="22"/>
                <w:szCs w:val="22"/>
              </w:rPr>
              <w:t>Строительный объем здания</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5A5BA8" w:rsidRDefault="008C0636" w:rsidP="006108F0">
            <w:pPr>
              <w:autoSpaceDE w:val="0"/>
              <w:autoSpaceDN w:val="0"/>
              <w:adjustRightInd w:val="0"/>
              <w:jc w:val="center"/>
              <w:rPr>
                <w:sz w:val="22"/>
                <w:szCs w:val="22"/>
                <w:vertAlign w:val="superscript"/>
              </w:rPr>
            </w:pPr>
            <w:r>
              <w:rPr>
                <w:sz w:val="22"/>
                <w:szCs w:val="22"/>
              </w:rPr>
              <w:t>м</w:t>
            </w:r>
            <w:r>
              <w:rPr>
                <w:sz w:val="22"/>
                <w:szCs w:val="22"/>
                <w:vertAlign w:val="superscript"/>
              </w:rPr>
              <w:t>3</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413ABF" w:rsidRDefault="008C0636" w:rsidP="005A5BA8">
            <w:pPr>
              <w:autoSpaceDE w:val="0"/>
              <w:autoSpaceDN w:val="0"/>
              <w:adjustRightInd w:val="0"/>
              <w:jc w:val="center"/>
              <w:rPr>
                <w:bCs/>
                <w:sz w:val="22"/>
                <w:szCs w:val="22"/>
              </w:rPr>
            </w:pPr>
            <w:r>
              <w:rPr>
                <w:bCs/>
                <w:sz w:val="22"/>
                <w:szCs w:val="22"/>
              </w:rPr>
              <w:t>9936</w:t>
            </w: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Default="008C0636" w:rsidP="006108F0">
            <w:pPr>
              <w:pStyle w:val="aff9"/>
              <w:spacing w:after="0"/>
              <w:rPr>
                <w:sz w:val="22"/>
                <w:szCs w:val="22"/>
              </w:rPr>
            </w:pPr>
            <w:r>
              <w:rPr>
                <w:sz w:val="22"/>
                <w:szCs w:val="22"/>
              </w:rPr>
              <w:t xml:space="preserve">Площадь застройки </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775E50" w:rsidRDefault="008C0636" w:rsidP="006108F0">
            <w:pPr>
              <w:autoSpaceDE w:val="0"/>
              <w:autoSpaceDN w:val="0"/>
              <w:adjustRightInd w:val="0"/>
              <w:jc w:val="center"/>
              <w:rPr>
                <w:sz w:val="22"/>
                <w:szCs w:val="22"/>
              </w:rPr>
            </w:pPr>
            <w:r>
              <w:rPr>
                <w:sz w:val="22"/>
                <w:szCs w:val="22"/>
              </w:rPr>
              <w:t>м</w:t>
            </w:r>
            <w:proofErr w:type="gramStart"/>
            <w:r>
              <w:rPr>
                <w:sz w:val="22"/>
                <w:szCs w:val="22"/>
                <w:vertAlign w:val="superscript"/>
              </w:rPr>
              <w:t>2</w:t>
            </w:r>
            <w:proofErr w:type="gram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413ABF" w:rsidRDefault="008C0636" w:rsidP="005A5BA8">
            <w:pPr>
              <w:autoSpaceDE w:val="0"/>
              <w:autoSpaceDN w:val="0"/>
              <w:adjustRightInd w:val="0"/>
              <w:jc w:val="center"/>
              <w:rPr>
                <w:bCs/>
                <w:sz w:val="22"/>
                <w:szCs w:val="22"/>
              </w:rPr>
            </w:pPr>
            <w:r>
              <w:rPr>
                <w:bCs/>
                <w:sz w:val="22"/>
                <w:szCs w:val="22"/>
              </w:rPr>
              <w:t>2208</w:t>
            </w: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Default="008C0636" w:rsidP="006108F0">
            <w:pPr>
              <w:pStyle w:val="aff9"/>
              <w:spacing w:after="0"/>
              <w:rPr>
                <w:sz w:val="22"/>
                <w:szCs w:val="22"/>
              </w:rPr>
            </w:pPr>
            <w:r>
              <w:rPr>
                <w:sz w:val="22"/>
                <w:szCs w:val="22"/>
              </w:rPr>
              <w:t xml:space="preserve">Общая площадь </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775E50" w:rsidRDefault="008C0636" w:rsidP="006108F0">
            <w:pPr>
              <w:autoSpaceDE w:val="0"/>
              <w:autoSpaceDN w:val="0"/>
              <w:adjustRightInd w:val="0"/>
              <w:jc w:val="center"/>
              <w:rPr>
                <w:sz w:val="22"/>
                <w:szCs w:val="22"/>
              </w:rPr>
            </w:pPr>
            <w:r>
              <w:rPr>
                <w:sz w:val="22"/>
                <w:szCs w:val="22"/>
              </w:rPr>
              <w:t>м</w:t>
            </w:r>
            <w:proofErr w:type="gramStart"/>
            <w:r>
              <w:rPr>
                <w:sz w:val="22"/>
                <w:szCs w:val="22"/>
                <w:vertAlign w:val="superscript"/>
              </w:rPr>
              <w:t>2</w:t>
            </w:r>
            <w:proofErr w:type="gram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413ABF" w:rsidRDefault="008C0636" w:rsidP="005A5BA8">
            <w:pPr>
              <w:autoSpaceDE w:val="0"/>
              <w:autoSpaceDN w:val="0"/>
              <w:adjustRightInd w:val="0"/>
              <w:jc w:val="center"/>
              <w:rPr>
                <w:bCs/>
                <w:sz w:val="22"/>
                <w:szCs w:val="22"/>
              </w:rPr>
            </w:pPr>
            <w:r>
              <w:rPr>
                <w:bCs/>
                <w:sz w:val="22"/>
                <w:szCs w:val="22"/>
              </w:rPr>
              <w:t>2098</w:t>
            </w: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AF07BC" w:rsidRDefault="008C0636" w:rsidP="00AF07BC">
            <w:pPr>
              <w:pStyle w:val="aff9"/>
              <w:spacing w:after="0"/>
              <w:rPr>
                <w:b/>
                <w:sz w:val="22"/>
                <w:szCs w:val="22"/>
              </w:rPr>
            </w:pPr>
            <w:proofErr w:type="gramStart"/>
            <w:r w:rsidRPr="00AF07BC">
              <w:rPr>
                <w:b/>
                <w:sz w:val="22"/>
                <w:szCs w:val="22"/>
              </w:rPr>
              <w:t>Ж</w:t>
            </w:r>
            <w:proofErr w:type="gramEnd"/>
            <w:r>
              <w:rPr>
                <w:b/>
                <w:sz w:val="22"/>
                <w:szCs w:val="22"/>
              </w:rPr>
              <w:t>/Д</w:t>
            </w:r>
            <w:r w:rsidRPr="00AF07BC">
              <w:rPr>
                <w:b/>
                <w:sz w:val="22"/>
                <w:szCs w:val="22"/>
              </w:rPr>
              <w:t xml:space="preserve"> КПП: </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775E50" w:rsidRDefault="008C0636" w:rsidP="006108F0">
            <w:pPr>
              <w:autoSpaceDE w:val="0"/>
              <w:autoSpaceDN w:val="0"/>
              <w:adjustRightInd w:val="0"/>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AF07BC" w:rsidRDefault="008C0636" w:rsidP="005A5BA8">
            <w:pPr>
              <w:autoSpaceDE w:val="0"/>
              <w:autoSpaceDN w:val="0"/>
              <w:adjustRightInd w:val="0"/>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AF07BC" w:rsidRDefault="008C0636" w:rsidP="005A5BA8">
            <w:pPr>
              <w:autoSpaceDE w:val="0"/>
              <w:autoSpaceDN w:val="0"/>
              <w:adjustRightInd w:val="0"/>
              <w:jc w:val="center"/>
              <w:rPr>
                <w:bCs/>
                <w:sz w:val="22"/>
                <w:szCs w:val="22"/>
              </w:rPr>
            </w:pP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Default="008C0636" w:rsidP="006108F0">
            <w:pPr>
              <w:pStyle w:val="aff9"/>
              <w:spacing w:after="0"/>
              <w:rPr>
                <w:sz w:val="22"/>
                <w:szCs w:val="22"/>
              </w:rPr>
            </w:pPr>
            <w:r>
              <w:rPr>
                <w:sz w:val="22"/>
                <w:szCs w:val="22"/>
              </w:rPr>
              <w:t>Строительный объем</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5A5BA8" w:rsidRDefault="008C0636" w:rsidP="006108F0">
            <w:pPr>
              <w:autoSpaceDE w:val="0"/>
              <w:autoSpaceDN w:val="0"/>
              <w:adjustRightInd w:val="0"/>
              <w:jc w:val="center"/>
              <w:rPr>
                <w:sz w:val="22"/>
                <w:szCs w:val="22"/>
                <w:vertAlign w:val="superscript"/>
              </w:rPr>
            </w:pPr>
            <w:r>
              <w:rPr>
                <w:sz w:val="22"/>
                <w:szCs w:val="22"/>
              </w:rPr>
              <w:t>м</w:t>
            </w:r>
            <w:r>
              <w:rPr>
                <w:sz w:val="22"/>
                <w:szCs w:val="22"/>
                <w:vertAlign w:val="superscript"/>
              </w:rPr>
              <w:t>3</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6108F0">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AF07BC" w:rsidRDefault="008C0636" w:rsidP="005A5BA8">
            <w:pPr>
              <w:autoSpaceDE w:val="0"/>
              <w:autoSpaceDN w:val="0"/>
              <w:adjustRightInd w:val="0"/>
              <w:jc w:val="center"/>
              <w:rPr>
                <w:bCs/>
                <w:sz w:val="22"/>
                <w:szCs w:val="22"/>
              </w:rPr>
            </w:pPr>
            <w:r>
              <w:rPr>
                <w:bCs/>
                <w:sz w:val="22"/>
                <w:szCs w:val="22"/>
              </w:rPr>
              <w:t>3360</w:t>
            </w: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Default="008C0636" w:rsidP="006108F0">
            <w:pPr>
              <w:pStyle w:val="aff9"/>
              <w:spacing w:after="0"/>
              <w:rPr>
                <w:sz w:val="22"/>
                <w:szCs w:val="22"/>
              </w:rPr>
            </w:pPr>
            <w:r>
              <w:rPr>
                <w:sz w:val="22"/>
                <w:szCs w:val="22"/>
              </w:rPr>
              <w:t xml:space="preserve">Площадь застройки </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775E50" w:rsidRDefault="008C0636" w:rsidP="006108F0">
            <w:pPr>
              <w:autoSpaceDE w:val="0"/>
              <w:autoSpaceDN w:val="0"/>
              <w:adjustRightInd w:val="0"/>
              <w:jc w:val="center"/>
              <w:rPr>
                <w:sz w:val="22"/>
                <w:szCs w:val="22"/>
              </w:rPr>
            </w:pPr>
            <w:r>
              <w:rPr>
                <w:sz w:val="22"/>
                <w:szCs w:val="22"/>
              </w:rPr>
              <w:t>м</w:t>
            </w:r>
            <w:proofErr w:type="gramStart"/>
            <w:r>
              <w:rPr>
                <w:sz w:val="22"/>
                <w:szCs w:val="22"/>
                <w:vertAlign w:val="superscript"/>
              </w:rPr>
              <w:t>2</w:t>
            </w:r>
            <w:proofErr w:type="gram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6108F0">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AF07BC" w:rsidRDefault="008C0636" w:rsidP="005A5BA8">
            <w:pPr>
              <w:autoSpaceDE w:val="0"/>
              <w:autoSpaceDN w:val="0"/>
              <w:adjustRightInd w:val="0"/>
              <w:jc w:val="center"/>
              <w:rPr>
                <w:bCs/>
                <w:sz w:val="22"/>
                <w:szCs w:val="22"/>
              </w:rPr>
            </w:pPr>
            <w:r>
              <w:rPr>
                <w:bCs/>
                <w:sz w:val="22"/>
                <w:szCs w:val="22"/>
              </w:rPr>
              <w:t>420</w:t>
            </w:r>
          </w:p>
        </w:tc>
      </w:tr>
      <w:tr w:rsidR="008C0636"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Default="008C0636" w:rsidP="006108F0">
            <w:pPr>
              <w:pStyle w:val="aff9"/>
              <w:spacing w:after="0"/>
              <w:rPr>
                <w:sz w:val="22"/>
                <w:szCs w:val="22"/>
              </w:rPr>
            </w:pPr>
            <w:r>
              <w:rPr>
                <w:sz w:val="22"/>
                <w:szCs w:val="22"/>
              </w:rPr>
              <w:t>Общая площадь помещений</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8C0636" w:rsidRPr="00775E50" w:rsidRDefault="008C0636" w:rsidP="006108F0">
            <w:pPr>
              <w:autoSpaceDE w:val="0"/>
              <w:autoSpaceDN w:val="0"/>
              <w:adjustRightInd w:val="0"/>
              <w:jc w:val="center"/>
              <w:rPr>
                <w:sz w:val="22"/>
                <w:szCs w:val="22"/>
              </w:rPr>
            </w:pPr>
            <w:r>
              <w:rPr>
                <w:sz w:val="22"/>
                <w:szCs w:val="22"/>
              </w:rPr>
              <w:t>м</w:t>
            </w:r>
            <w:proofErr w:type="gramStart"/>
            <w:r>
              <w:rPr>
                <w:sz w:val="22"/>
                <w:szCs w:val="22"/>
                <w:vertAlign w:val="superscript"/>
              </w:rPr>
              <w:t>2</w:t>
            </w:r>
            <w:proofErr w:type="gram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8C0636" w:rsidRPr="00775E50" w:rsidRDefault="008C0636" w:rsidP="006108F0">
            <w:pPr>
              <w:autoSpaceDE w:val="0"/>
              <w:autoSpaceDN w:val="0"/>
              <w:adjustRightInd w:val="0"/>
              <w:jc w:val="center"/>
              <w:rPr>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8C0636" w:rsidRPr="00AF07BC" w:rsidRDefault="008C0636" w:rsidP="005A5BA8">
            <w:pPr>
              <w:autoSpaceDE w:val="0"/>
              <w:autoSpaceDN w:val="0"/>
              <w:adjustRightInd w:val="0"/>
              <w:jc w:val="center"/>
              <w:rPr>
                <w:bCs/>
                <w:sz w:val="22"/>
                <w:szCs w:val="22"/>
              </w:rPr>
            </w:pPr>
            <w:r>
              <w:rPr>
                <w:bCs/>
                <w:sz w:val="22"/>
                <w:szCs w:val="22"/>
              </w:rPr>
              <w:t>200</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37191B" w:rsidRDefault="0037191B" w:rsidP="00F72461">
            <w:pPr>
              <w:autoSpaceDE w:val="0"/>
              <w:autoSpaceDN w:val="0"/>
              <w:adjustRightInd w:val="0"/>
              <w:ind w:left="-108" w:right="-108"/>
              <w:jc w:val="center"/>
            </w:pPr>
            <w:r w:rsidRPr="0037191B">
              <w:rPr>
                <w:sz w:val="22"/>
                <w:szCs w:val="22"/>
              </w:rPr>
              <w:t>5</w:t>
            </w: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6C3FC1" w:rsidRDefault="0037191B" w:rsidP="00F72461">
            <w:pPr>
              <w:pStyle w:val="aff9"/>
              <w:spacing w:after="0"/>
              <w:rPr>
                <w:b/>
              </w:rPr>
            </w:pPr>
            <w:r w:rsidRPr="006C3FC1">
              <w:rPr>
                <w:b/>
                <w:szCs w:val="22"/>
              </w:rPr>
              <w:t>Транспортная инфраструктура</w:t>
            </w:r>
            <w:r>
              <w:rPr>
                <w:b/>
                <w:szCs w:val="22"/>
              </w:rPr>
              <w:t>:</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F72461">
            <w:pPr>
              <w:autoSpaceDE w:val="0"/>
              <w:autoSpaceDN w:val="0"/>
              <w:adjustRightInd w:val="0"/>
              <w:jc w:val="cente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F72461">
            <w:pPr>
              <w:autoSpaceDE w:val="0"/>
              <w:autoSpaceDN w:val="0"/>
              <w:adjustRightInd w:val="0"/>
              <w:jc w:val="center"/>
              <w:rPr>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Pr="00775E50" w:rsidRDefault="0037191B" w:rsidP="00F72461">
            <w:pPr>
              <w:autoSpaceDE w:val="0"/>
              <w:autoSpaceDN w:val="0"/>
              <w:adjustRightInd w:val="0"/>
              <w:jc w:val="center"/>
              <w:rPr>
                <w:b/>
                <w:bCs/>
                <w:lang w:val="en-US"/>
              </w:rPr>
            </w:pP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Default="0037191B" w:rsidP="00F72461">
            <w:pPr>
              <w:autoSpaceDE w:val="0"/>
              <w:autoSpaceDN w:val="0"/>
              <w:adjustRightInd w:val="0"/>
              <w:ind w:left="-108" w:right="-108"/>
              <w:jc w:val="center"/>
            </w:pPr>
            <w:r>
              <w:rPr>
                <w:sz w:val="22"/>
                <w:szCs w:val="22"/>
              </w:rPr>
              <w:t>5.1</w:t>
            </w: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Default="0037191B" w:rsidP="00F72461">
            <w:pPr>
              <w:pStyle w:val="aff9"/>
              <w:spacing w:after="0"/>
            </w:pPr>
            <w:r>
              <w:rPr>
                <w:sz w:val="22"/>
                <w:szCs w:val="22"/>
              </w:rPr>
              <w:t>Протяженность улично-дорожной сети всего в том числе:</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BF56F8" w:rsidRDefault="0037191B" w:rsidP="00F72461">
            <w:pPr>
              <w:autoSpaceDE w:val="0"/>
              <w:autoSpaceDN w:val="0"/>
              <w:adjustRightInd w:val="0"/>
              <w:jc w:val="center"/>
            </w:pPr>
            <w:r w:rsidRPr="00BF56F8">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Pr>
                <w:bCs/>
                <w:sz w:val="22"/>
                <w:szCs w:val="22"/>
              </w:rPr>
              <w:t>50,5</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F72461">
            <w:pPr>
              <w:autoSpaceDE w:val="0"/>
              <w:autoSpaceDN w:val="0"/>
              <w:adjustRightInd w:val="0"/>
              <w:ind w:left="-108" w:right="-108"/>
              <w:jc w:val="cente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857070" w:rsidRDefault="0037191B" w:rsidP="00F72461">
            <w:pPr>
              <w:pStyle w:val="aff9"/>
              <w:spacing w:after="0"/>
            </w:pPr>
            <w:r>
              <w:rPr>
                <w:sz w:val="22"/>
                <w:szCs w:val="22"/>
              </w:rPr>
              <w:t>Автодорога шириной 18,0 м в асфальтобетонном покрытии, с разделительной полосой шириной 5,0 м в т.ч.:</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BF56F8" w:rsidRDefault="0037191B" w:rsidP="00F72461">
            <w:pPr>
              <w:autoSpaceDE w:val="0"/>
              <w:autoSpaceDN w:val="0"/>
              <w:adjustRightInd w:val="0"/>
              <w:jc w:val="center"/>
            </w:pPr>
            <w:r w:rsidRPr="00BF56F8">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sidRPr="00121F16">
              <w:rPr>
                <w:bCs/>
                <w:sz w:val="22"/>
                <w:szCs w:val="22"/>
              </w:rPr>
              <w:t>2,5</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F72461">
            <w:pPr>
              <w:autoSpaceDE w:val="0"/>
              <w:autoSpaceDN w:val="0"/>
              <w:adjustRightInd w:val="0"/>
              <w:ind w:left="-108" w:right="-108"/>
              <w:jc w:val="cente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0921C6" w:rsidRDefault="0037191B" w:rsidP="00F72461">
            <w:pPr>
              <w:pStyle w:val="aff9"/>
              <w:spacing w:after="0"/>
              <w:rPr>
                <w:lang w:val="en-US"/>
              </w:rPr>
            </w:pPr>
            <w:r w:rsidRPr="007F7D36">
              <w:rPr>
                <w:sz w:val="22"/>
                <w:szCs w:val="22"/>
                <w:lang w:val="en-US"/>
              </w:rPr>
              <w:t>I</w:t>
            </w:r>
            <w:r w:rsidRPr="007F7D36">
              <w:rPr>
                <w:sz w:val="22"/>
                <w:szCs w:val="22"/>
              </w:rPr>
              <w:t xml:space="preserve"> этапа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BF56F8" w:rsidRDefault="0037191B" w:rsidP="00F72461">
            <w:pPr>
              <w:autoSpaceDE w:val="0"/>
              <w:autoSpaceDN w:val="0"/>
              <w:adjustRightInd w:val="0"/>
              <w:jc w:val="center"/>
            </w:pPr>
            <w:r w:rsidRPr="00BF56F8">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sidRPr="00121F16">
              <w:rPr>
                <w:bCs/>
                <w:sz w:val="22"/>
                <w:szCs w:val="22"/>
              </w:rPr>
              <w:t>1,9</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F72461">
            <w:pPr>
              <w:autoSpaceDE w:val="0"/>
              <w:autoSpaceDN w:val="0"/>
              <w:adjustRightInd w:val="0"/>
              <w:ind w:left="-108" w:right="-108"/>
              <w:jc w:val="cente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9B5DE6" w:rsidRDefault="0037191B" w:rsidP="00F72461">
            <w:pPr>
              <w:pStyle w:val="aff9"/>
              <w:spacing w:after="0"/>
            </w:pPr>
            <w:r w:rsidRPr="00775E50">
              <w:rPr>
                <w:sz w:val="22"/>
                <w:szCs w:val="22"/>
                <w:lang w:val="en-US"/>
              </w:rPr>
              <w:t>IV</w:t>
            </w:r>
            <w:r w:rsidRPr="00775E50">
              <w:rPr>
                <w:sz w:val="22"/>
                <w:szCs w:val="22"/>
              </w:rPr>
              <w:t xml:space="preserve"> этап</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BF56F8" w:rsidRDefault="0037191B" w:rsidP="00F72461">
            <w:pPr>
              <w:autoSpaceDE w:val="0"/>
              <w:autoSpaceDN w:val="0"/>
              <w:adjustRightInd w:val="0"/>
              <w:jc w:val="center"/>
            </w:pPr>
            <w:r w:rsidRPr="00BF56F8">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sidRPr="00121F16">
              <w:rPr>
                <w:bCs/>
                <w:sz w:val="22"/>
                <w:szCs w:val="22"/>
              </w:rPr>
              <w:t>0,6</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6D3365" w:rsidRDefault="0037191B" w:rsidP="00F72461">
            <w:pPr>
              <w:autoSpaceDE w:val="0"/>
              <w:autoSpaceDN w:val="0"/>
              <w:adjustRightInd w:val="0"/>
              <w:ind w:left="-108" w:right="-108"/>
              <w:jc w:val="center"/>
              <w:rPr>
                <w:lang w:val="en-US"/>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9B5DE6" w:rsidRDefault="0037191B" w:rsidP="00F72461">
            <w:pPr>
              <w:pStyle w:val="aff9"/>
              <w:spacing w:after="0"/>
            </w:pPr>
            <w:r>
              <w:rPr>
                <w:sz w:val="22"/>
                <w:szCs w:val="22"/>
              </w:rPr>
              <w:t xml:space="preserve">Автодорога шириной </w:t>
            </w:r>
            <w:r w:rsidRPr="006D3365">
              <w:rPr>
                <w:sz w:val="22"/>
                <w:szCs w:val="22"/>
              </w:rPr>
              <w:t>8</w:t>
            </w:r>
            <w:r>
              <w:rPr>
                <w:sz w:val="22"/>
                <w:szCs w:val="22"/>
              </w:rPr>
              <w:t>,</w:t>
            </w:r>
            <w:r w:rsidRPr="006D3365">
              <w:rPr>
                <w:sz w:val="22"/>
                <w:szCs w:val="22"/>
              </w:rPr>
              <w:t>5</w:t>
            </w:r>
            <w:r>
              <w:rPr>
                <w:sz w:val="22"/>
                <w:szCs w:val="22"/>
              </w:rPr>
              <w:t xml:space="preserve"> м в асфальтобетонном покрытии в т.ч.:</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BF56F8" w:rsidRDefault="0037191B" w:rsidP="00F72461">
            <w:pPr>
              <w:autoSpaceDE w:val="0"/>
              <w:autoSpaceDN w:val="0"/>
              <w:adjustRightInd w:val="0"/>
              <w:jc w:val="center"/>
            </w:pPr>
            <w:r w:rsidRPr="00BF56F8">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sidRPr="00121F16">
              <w:rPr>
                <w:bCs/>
                <w:sz w:val="22"/>
                <w:szCs w:val="22"/>
              </w:rPr>
              <w:t>0,5</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F72461">
            <w:pPr>
              <w:autoSpaceDE w:val="0"/>
              <w:autoSpaceDN w:val="0"/>
              <w:adjustRightInd w:val="0"/>
              <w:ind w:left="-108" w:right="-108"/>
              <w:jc w:val="cente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0921C6" w:rsidRDefault="0037191B" w:rsidP="00F72461">
            <w:pPr>
              <w:pStyle w:val="aff9"/>
              <w:spacing w:after="0"/>
              <w:rPr>
                <w:lang w:val="en-US"/>
              </w:rPr>
            </w:pPr>
            <w:r w:rsidRPr="007F7D36">
              <w:rPr>
                <w:sz w:val="22"/>
                <w:szCs w:val="22"/>
                <w:lang w:val="en-US"/>
              </w:rPr>
              <w:t>I</w:t>
            </w:r>
            <w:r w:rsidRPr="007F7D36">
              <w:rPr>
                <w:sz w:val="22"/>
                <w:szCs w:val="22"/>
              </w:rPr>
              <w:t xml:space="preserve"> этапа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BF56F8" w:rsidRDefault="0037191B" w:rsidP="00F72461">
            <w:pPr>
              <w:autoSpaceDE w:val="0"/>
              <w:autoSpaceDN w:val="0"/>
              <w:adjustRightInd w:val="0"/>
              <w:jc w:val="center"/>
            </w:pPr>
            <w:r w:rsidRPr="00BF56F8">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sidRPr="00121F16">
              <w:rPr>
                <w:bCs/>
                <w:sz w:val="22"/>
                <w:szCs w:val="22"/>
              </w:rPr>
              <w:t>0,5</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6D3365" w:rsidRDefault="0037191B" w:rsidP="00F72461">
            <w:pPr>
              <w:autoSpaceDE w:val="0"/>
              <w:autoSpaceDN w:val="0"/>
              <w:adjustRightInd w:val="0"/>
              <w:ind w:left="-108" w:right="-108"/>
              <w:jc w:val="center"/>
              <w:rPr>
                <w:lang w:val="en-US"/>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9B5DE6" w:rsidRDefault="0037191B" w:rsidP="00F72461">
            <w:pPr>
              <w:pStyle w:val="aff9"/>
              <w:spacing w:after="0"/>
            </w:pPr>
            <w:r>
              <w:rPr>
                <w:sz w:val="22"/>
                <w:szCs w:val="22"/>
              </w:rPr>
              <w:t xml:space="preserve">Автодорога шириной </w:t>
            </w:r>
            <w:r w:rsidRPr="006D3365">
              <w:rPr>
                <w:sz w:val="22"/>
                <w:szCs w:val="22"/>
              </w:rPr>
              <w:t>7</w:t>
            </w:r>
            <w:r>
              <w:rPr>
                <w:sz w:val="22"/>
                <w:szCs w:val="22"/>
              </w:rPr>
              <w:t>,</w:t>
            </w:r>
            <w:r w:rsidRPr="006D3365">
              <w:rPr>
                <w:sz w:val="22"/>
                <w:szCs w:val="22"/>
              </w:rPr>
              <w:t>5</w:t>
            </w:r>
            <w:r>
              <w:rPr>
                <w:sz w:val="22"/>
                <w:szCs w:val="22"/>
              </w:rPr>
              <w:t xml:space="preserve"> м в асфальтобетонном покрытии в т.ч.:</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BF56F8" w:rsidRDefault="0037191B" w:rsidP="00F72461">
            <w:pPr>
              <w:autoSpaceDE w:val="0"/>
              <w:autoSpaceDN w:val="0"/>
              <w:adjustRightInd w:val="0"/>
              <w:jc w:val="center"/>
            </w:pPr>
            <w:r w:rsidRPr="00BF56F8">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Pr>
                <w:bCs/>
                <w:sz w:val="22"/>
                <w:szCs w:val="22"/>
              </w:rPr>
              <w:t>28,2</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F72461">
            <w:pPr>
              <w:autoSpaceDE w:val="0"/>
              <w:autoSpaceDN w:val="0"/>
              <w:adjustRightInd w:val="0"/>
              <w:ind w:left="-108" w:right="-108"/>
              <w:jc w:val="cente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0921C6" w:rsidRDefault="0037191B" w:rsidP="00F72461">
            <w:pPr>
              <w:pStyle w:val="aff9"/>
              <w:spacing w:after="0"/>
              <w:rPr>
                <w:lang w:val="en-US"/>
              </w:rPr>
            </w:pPr>
            <w:r w:rsidRPr="007F7D36">
              <w:rPr>
                <w:sz w:val="22"/>
                <w:szCs w:val="22"/>
                <w:lang w:val="en-US"/>
              </w:rPr>
              <w:t>I</w:t>
            </w:r>
            <w:r w:rsidRPr="007F7D36">
              <w:rPr>
                <w:sz w:val="22"/>
                <w:szCs w:val="22"/>
              </w:rPr>
              <w:t xml:space="preserve"> этапа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BF56F8" w:rsidRDefault="0037191B" w:rsidP="00F72461">
            <w:pPr>
              <w:autoSpaceDE w:val="0"/>
              <w:autoSpaceDN w:val="0"/>
              <w:adjustRightInd w:val="0"/>
              <w:jc w:val="center"/>
            </w:pPr>
            <w:r w:rsidRPr="00BF56F8">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Pr>
                <w:bCs/>
                <w:sz w:val="22"/>
                <w:szCs w:val="22"/>
              </w:rPr>
              <w:t>5,0</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F72461">
            <w:pPr>
              <w:autoSpaceDE w:val="0"/>
              <w:autoSpaceDN w:val="0"/>
              <w:adjustRightInd w:val="0"/>
              <w:ind w:left="-108" w:right="-108"/>
              <w:jc w:val="cente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0921C6" w:rsidRDefault="0037191B" w:rsidP="00F72461">
            <w:pPr>
              <w:pStyle w:val="aff9"/>
              <w:spacing w:after="0"/>
              <w:rPr>
                <w:lang w:val="en-US"/>
              </w:rPr>
            </w:pPr>
            <w:r w:rsidRPr="007F7D36">
              <w:rPr>
                <w:sz w:val="22"/>
                <w:szCs w:val="22"/>
                <w:lang w:val="en-US"/>
              </w:rPr>
              <w:t>II</w:t>
            </w:r>
            <w:r w:rsidRPr="00775E50">
              <w:rPr>
                <w:sz w:val="22"/>
                <w:szCs w:val="22"/>
              </w:rPr>
              <w:t xml:space="preserve"> этап</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BF56F8" w:rsidRDefault="0037191B" w:rsidP="00F72461">
            <w:pPr>
              <w:autoSpaceDE w:val="0"/>
              <w:autoSpaceDN w:val="0"/>
              <w:adjustRightInd w:val="0"/>
              <w:jc w:val="center"/>
            </w:pPr>
            <w:r w:rsidRPr="00BF56F8">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Pr>
                <w:bCs/>
                <w:sz w:val="22"/>
                <w:szCs w:val="22"/>
              </w:rPr>
              <w:t>4,9</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F72461">
            <w:pPr>
              <w:autoSpaceDE w:val="0"/>
              <w:autoSpaceDN w:val="0"/>
              <w:adjustRightInd w:val="0"/>
              <w:ind w:left="-108" w:right="-108"/>
              <w:jc w:val="cente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0921C6" w:rsidRDefault="0037191B" w:rsidP="00F72461">
            <w:pPr>
              <w:pStyle w:val="aff9"/>
              <w:spacing w:after="0"/>
              <w:rPr>
                <w:lang w:val="en-US"/>
              </w:rPr>
            </w:pPr>
            <w:r w:rsidRPr="00775E50">
              <w:rPr>
                <w:sz w:val="22"/>
                <w:szCs w:val="22"/>
                <w:lang w:val="en-US"/>
              </w:rPr>
              <w:t>III</w:t>
            </w:r>
            <w:r w:rsidRPr="00775E50">
              <w:rPr>
                <w:sz w:val="22"/>
                <w:szCs w:val="22"/>
              </w:rPr>
              <w:t xml:space="preserve"> этап</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BF56F8" w:rsidRDefault="0037191B" w:rsidP="00F72461">
            <w:pPr>
              <w:autoSpaceDE w:val="0"/>
              <w:autoSpaceDN w:val="0"/>
              <w:adjustRightInd w:val="0"/>
              <w:jc w:val="center"/>
            </w:pPr>
            <w:r w:rsidRPr="00BF56F8">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Pr>
                <w:bCs/>
                <w:sz w:val="22"/>
                <w:szCs w:val="22"/>
              </w:rPr>
              <w:t>13,6</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F72461">
            <w:pPr>
              <w:autoSpaceDE w:val="0"/>
              <w:autoSpaceDN w:val="0"/>
              <w:adjustRightInd w:val="0"/>
              <w:ind w:left="-108" w:right="-108"/>
              <w:jc w:val="cente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9B5DE6" w:rsidRDefault="0037191B" w:rsidP="00F72461">
            <w:pPr>
              <w:pStyle w:val="aff9"/>
              <w:spacing w:after="0"/>
            </w:pPr>
            <w:r w:rsidRPr="00775E50">
              <w:rPr>
                <w:sz w:val="22"/>
                <w:szCs w:val="22"/>
                <w:lang w:val="en-US"/>
              </w:rPr>
              <w:t>IV</w:t>
            </w:r>
            <w:r w:rsidRPr="00775E50">
              <w:rPr>
                <w:sz w:val="22"/>
                <w:szCs w:val="22"/>
              </w:rPr>
              <w:t xml:space="preserve"> этап</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BF56F8" w:rsidRDefault="0037191B" w:rsidP="00F72461">
            <w:pPr>
              <w:autoSpaceDE w:val="0"/>
              <w:autoSpaceDN w:val="0"/>
              <w:adjustRightInd w:val="0"/>
              <w:jc w:val="center"/>
            </w:pPr>
            <w:r w:rsidRPr="00BF56F8">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Pr>
                <w:bCs/>
                <w:sz w:val="22"/>
                <w:szCs w:val="22"/>
              </w:rPr>
              <w:t>4,7</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6D3365" w:rsidRDefault="0037191B" w:rsidP="00F72461">
            <w:pPr>
              <w:autoSpaceDE w:val="0"/>
              <w:autoSpaceDN w:val="0"/>
              <w:adjustRightInd w:val="0"/>
              <w:ind w:left="-108" w:right="-108"/>
              <w:jc w:val="center"/>
              <w:rPr>
                <w:lang w:val="en-US"/>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9B5DE6" w:rsidRDefault="0037191B" w:rsidP="00F72461">
            <w:pPr>
              <w:pStyle w:val="aff9"/>
              <w:spacing w:after="0"/>
            </w:pPr>
            <w:r>
              <w:rPr>
                <w:sz w:val="22"/>
                <w:szCs w:val="22"/>
              </w:rPr>
              <w:t>Автодорога шириной 4,</w:t>
            </w:r>
            <w:r w:rsidRPr="006D3365">
              <w:rPr>
                <w:sz w:val="22"/>
                <w:szCs w:val="22"/>
              </w:rPr>
              <w:t>5</w:t>
            </w:r>
            <w:r>
              <w:rPr>
                <w:sz w:val="22"/>
                <w:szCs w:val="22"/>
              </w:rPr>
              <w:t xml:space="preserve"> м в щебеночном покрытии в т.ч.:</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BF56F8" w:rsidRDefault="0037191B" w:rsidP="00F72461">
            <w:pPr>
              <w:autoSpaceDE w:val="0"/>
              <w:autoSpaceDN w:val="0"/>
              <w:adjustRightInd w:val="0"/>
              <w:jc w:val="center"/>
            </w:pPr>
            <w:r w:rsidRPr="00BF56F8">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Pr>
                <w:bCs/>
                <w:sz w:val="22"/>
                <w:szCs w:val="22"/>
              </w:rPr>
              <w:t>19,3</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F72461">
            <w:pPr>
              <w:autoSpaceDE w:val="0"/>
              <w:autoSpaceDN w:val="0"/>
              <w:adjustRightInd w:val="0"/>
              <w:ind w:left="-108" w:right="-108"/>
              <w:jc w:val="cente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0921C6" w:rsidRDefault="0037191B" w:rsidP="00F72461">
            <w:pPr>
              <w:pStyle w:val="aff9"/>
              <w:spacing w:after="0"/>
              <w:rPr>
                <w:lang w:val="en-US"/>
              </w:rPr>
            </w:pPr>
            <w:r w:rsidRPr="007F7D36">
              <w:rPr>
                <w:sz w:val="22"/>
                <w:szCs w:val="22"/>
                <w:lang w:val="en-US"/>
              </w:rPr>
              <w:t>I</w:t>
            </w:r>
            <w:r w:rsidRPr="007F7D36">
              <w:rPr>
                <w:sz w:val="22"/>
                <w:szCs w:val="22"/>
              </w:rPr>
              <w:t xml:space="preserve"> этапа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BF56F8" w:rsidRDefault="0037191B" w:rsidP="00F72461">
            <w:pPr>
              <w:autoSpaceDE w:val="0"/>
              <w:autoSpaceDN w:val="0"/>
              <w:adjustRightInd w:val="0"/>
              <w:jc w:val="center"/>
            </w:pPr>
            <w:r w:rsidRPr="00BF56F8">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Pr>
                <w:bCs/>
                <w:sz w:val="22"/>
                <w:szCs w:val="22"/>
              </w:rPr>
              <w:t>3,8</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F72461">
            <w:pPr>
              <w:autoSpaceDE w:val="0"/>
              <w:autoSpaceDN w:val="0"/>
              <w:adjustRightInd w:val="0"/>
              <w:ind w:left="-108" w:right="-108"/>
              <w:jc w:val="cente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0921C6" w:rsidRDefault="0037191B" w:rsidP="00F72461">
            <w:pPr>
              <w:pStyle w:val="aff9"/>
              <w:spacing w:after="0"/>
              <w:rPr>
                <w:lang w:val="en-US"/>
              </w:rPr>
            </w:pPr>
            <w:r w:rsidRPr="007F7D36">
              <w:rPr>
                <w:sz w:val="22"/>
                <w:szCs w:val="22"/>
                <w:lang w:val="en-US"/>
              </w:rPr>
              <w:t>II</w:t>
            </w:r>
            <w:r w:rsidRPr="00775E50">
              <w:rPr>
                <w:sz w:val="22"/>
                <w:szCs w:val="22"/>
              </w:rPr>
              <w:t xml:space="preserve"> этап</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BF56F8" w:rsidRDefault="0037191B" w:rsidP="00F72461">
            <w:pPr>
              <w:autoSpaceDE w:val="0"/>
              <w:autoSpaceDN w:val="0"/>
              <w:adjustRightInd w:val="0"/>
              <w:jc w:val="center"/>
            </w:pPr>
            <w:r w:rsidRPr="00BF56F8">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Pr>
                <w:bCs/>
                <w:sz w:val="22"/>
                <w:szCs w:val="22"/>
              </w:rPr>
              <w:t>3,8</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F72461">
            <w:pPr>
              <w:autoSpaceDE w:val="0"/>
              <w:autoSpaceDN w:val="0"/>
              <w:adjustRightInd w:val="0"/>
              <w:ind w:left="-108" w:right="-108"/>
              <w:jc w:val="cente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0921C6" w:rsidRDefault="0037191B" w:rsidP="00F72461">
            <w:pPr>
              <w:pStyle w:val="aff9"/>
              <w:spacing w:after="0"/>
              <w:rPr>
                <w:lang w:val="en-US"/>
              </w:rPr>
            </w:pPr>
            <w:r w:rsidRPr="00775E50">
              <w:rPr>
                <w:sz w:val="22"/>
                <w:szCs w:val="22"/>
                <w:lang w:val="en-US"/>
              </w:rPr>
              <w:t>III</w:t>
            </w:r>
            <w:r w:rsidRPr="00775E50">
              <w:rPr>
                <w:sz w:val="22"/>
                <w:szCs w:val="22"/>
              </w:rPr>
              <w:t xml:space="preserve"> этап</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BF56F8" w:rsidRDefault="0037191B" w:rsidP="00F72461">
            <w:pPr>
              <w:autoSpaceDE w:val="0"/>
              <w:autoSpaceDN w:val="0"/>
              <w:adjustRightInd w:val="0"/>
              <w:jc w:val="center"/>
            </w:pPr>
            <w:r w:rsidRPr="00BF56F8">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Pr>
                <w:bCs/>
                <w:sz w:val="22"/>
                <w:szCs w:val="22"/>
              </w:rPr>
              <w:t>7,4</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F72461">
            <w:pPr>
              <w:autoSpaceDE w:val="0"/>
              <w:autoSpaceDN w:val="0"/>
              <w:adjustRightInd w:val="0"/>
              <w:ind w:left="-108" w:right="-108"/>
              <w:jc w:val="cente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9B5DE6" w:rsidRDefault="0037191B" w:rsidP="00F72461">
            <w:pPr>
              <w:pStyle w:val="aff9"/>
              <w:spacing w:after="0"/>
            </w:pPr>
            <w:r w:rsidRPr="00775E50">
              <w:rPr>
                <w:sz w:val="22"/>
                <w:szCs w:val="22"/>
                <w:lang w:val="en-US"/>
              </w:rPr>
              <w:t>IV</w:t>
            </w:r>
            <w:r w:rsidRPr="00775E50">
              <w:rPr>
                <w:sz w:val="22"/>
                <w:szCs w:val="22"/>
              </w:rPr>
              <w:t xml:space="preserve"> этап</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BF56F8" w:rsidRDefault="0037191B" w:rsidP="00F72461">
            <w:pPr>
              <w:autoSpaceDE w:val="0"/>
              <w:autoSpaceDN w:val="0"/>
              <w:adjustRightInd w:val="0"/>
              <w:jc w:val="center"/>
            </w:pPr>
            <w:r w:rsidRPr="00BF56F8">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Pr>
                <w:bCs/>
                <w:sz w:val="22"/>
                <w:szCs w:val="22"/>
              </w:rPr>
              <w:t>4,3</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F72461">
            <w:pPr>
              <w:autoSpaceDE w:val="0"/>
              <w:autoSpaceDN w:val="0"/>
              <w:adjustRightInd w:val="0"/>
              <w:ind w:left="-108" w:right="-108"/>
              <w:jc w:val="center"/>
            </w:pPr>
            <w:r>
              <w:rPr>
                <w:sz w:val="22"/>
                <w:szCs w:val="22"/>
              </w:rPr>
              <w:t>5.2</w:t>
            </w: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6832A0" w:rsidRDefault="0037191B" w:rsidP="00F72461">
            <w:pPr>
              <w:pStyle w:val="aff9"/>
              <w:spacing w:after="0"/>
            </w:pPr>
            <w:r>
              <w:rPr>
                <w:sz w:val="22"/>
                <w:szCs w:val="22"/>
              </w:rPr>
              <w:t>Протяженность линий общественного пассажирского транспорта в том числе:</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Default="0037191B" w:rsidP="00F72461">
            <w:pPr>
              <w:autoSpaceDE w:val="0"/>
              <w:autoSpaceDN w:val="0"/>
              <w:adjustRightInd w:val="0"/>
              <w:jc w:val="center"/>
            </w:pPr>
            <w:r w:rsidRPr="00BF56F8">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Pr>
                <w:bCs/>
                <w:sz w:val="22"/>
                <w:szCs w:val="22"/>
              </w:rPr>
              <w:t>0,22</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F72461">
            <w:pPr>
              <w:autoSpaceDE w:val="0"/>
              <w:autoSpaceDN w:val="0"/>
              <w:adjustRightInd w:val="0"/>
              <w:ind w:left="-108" w:right="-108"/>
              <w:jc w:val="cente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6832A0" w:rsidRDefault="0037191B" w:rsidP="00F72461">
            <w:pPr>
              <w:pStyle w:val="aff9"/>
              <w:spacing w:after="0"/>
            </w:pPr>
            <w:r>
              <w:rPr>
                <w:sz w:val="22"/>
                <w:szCs w:val="22"/>
              </w:rPr>
              <w:t>автобус</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Default="0037191B" w:rsidP="00F72461">
            <w:pPr>
              <w:autoSpaceDE w:val="0"/>
              <w:autoSpaceDN w:val="0"/>
              <w:adjustRightInd w:val="0"/>
              <w:jc w:val="center"/>
            </w:pPr>
            <w:r w:rsidRPr="00BF56F8">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Pr>
                <w:bCs/>
                <w:sz w:val="22"/>
                <w:szCs w:val="22"/>
              </w:rPr>
              <w:t>0,22</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F72461">
            <w:pPr>
              <w:autoSpaceDE w:val="0"/>
              <w:autoSpaceDN w:val="0"/>
              <w:adjustRightInd w:val="0"/>
              <w:ind w:left="-108" w:right="-108"/>
              <w:jc w:val="center"/>
            </w:pPr>
            <w:r>
              <w:rPr>
                <w:sz w:val="22"/>
                <w:szCs w:val="22"/>
              </w:rPr>
              <w:t>5.3</w:t>
            </w: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6832A0" w:rsidRDefault="0037191B" w:rsidP="00F72461">
            <w:pPr>
              <w:pStyle w:val="aff9"/>
              <w:spacing w:after="0"/>
            </w:pPr>
            <w:r>
              <w:rPr>
                <w:sz w:val="22"/>
                <w:szCs w:val="22"/>
              </w:rPr>
              <w:t>Гаражи и стоянки для хранения автомобилей в том числе:</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Default="0037191B" w:rsidP="00F72461">
            <w:pPr>
              <w:autoSpaceDE w:val="0"/>
              <w:autoSpaceDN w:val="0"/>
              <w:adjustRightInd w:val="0"/>
              <w:jc w:val="center"/>
            </w:pPr>
            <w:r>
              <w:rPr>
                <w:sz w:val="22"/>
                <w:szCs w:val="22"/>
              </w:rPr>
              <w:t>м</w:t>
            </w:r>
            <w:proofErr w:type="gramStart"/>
            <w:r w:rsidRPr="00395A55">
              <w:rPr>
                <w:sz w:val="22"/>
                <w:szCs w:val="22"/>
                <w:vertAlign w:val="superscript"/>
              </w:rPr>
              <w:t>2</w:t>
            </w:r>
            <w:proofErr w:type="gram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Pr>
                <w:bCs/>
                <w:sz w:val="22"/>
                <w:szCs w:val="22"/>
              </w:rPr>
              <w:t>90578,0</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Default="0037191B"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6832A0" w:rsidRDefault="0037191B" w:rsidP="00F72461">
            <w:pPr>
              <w:pStyle w:val="aff9"/>
              <w:spacing w:after="0"/>
            </w:pPr>
            <w:r>
              <w:rPr>
                <w:sz w:val="22"/>
                <w:szCs w:val="22"/>
              </w:rPr>
              <w:t>Резервная стоянка для легкового транспорта в т.ч.:</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Default="0037191B" w:rsidP="00F72461">
            <w:pPr>
              <w:autoSpaceDE w:val="0"/>
              <w:autoSpaceDN w:val="0"/>
              <w:adjustRightInd w:val="0"/>
              <w:jc w:val="center"/>
            </w:pPr>
            <w:r>
              <w:rPr>
                <w:sz w:val="22"/>
                <w:szCs w:val="22"/>
              </w:rPr>
              <w:t>м</w:t>
            </w:r>
            <w:proofErr w:type="gramStart"/>
            <w:r w:rsidRPr="00395A55">
              <w:rPr>
                <w:sz w:val="22"/>
                <w:szCs w:val="22"/>
                <w:vertAlign w:val="superscript"/>
              </w:rPr>
              <w:t>2</w:t>
            </w:r>
            <w:proofErr w:type="gram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sidRPr="00121F16">
              <w:rPr>
                <w:bCs/>
                <w:sz w:val="22"/>
                <w:szCs w:val="22"/>
              </w:rPr>
              <w:t>21074,0</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Default="0037191B"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6832A0" w:rsidRDefault="0037191B" w:rsidP="00F72461">
            <w:pPr>
              <w:pStyle w:val="aff9"/>
              <w:spacing w:after="0"/>
            </w:pPr>
            <w:r w:rsidRPr="007F7D36">
              <w:rPr>
                <w:sz w:val="22"/>
                <w:szCs w:val="22"/>
                <w:lang w:val="en-US"/>
              </w:rPr>
              <w:t>I</w:t>
            </w:r>
            <w:r w:rsidRPr="007F7D36">
              <w:rPr>
                <w:sz w:val="22"/>
                <w:szCs w:val="22"/>
              </w:rPr>
              <w:t xml:space="preserve"> этапа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Default="0037191B" w:rsidP="00F72461">
            <w:pPr>
              <w:autoSpaceDE w:val="0"/>
              <w:autoSpaceDN w:val="0"/>
              <w:adjustRightInd w:val="0"/>
              <w:jc w:val="center"/>
            </w:pPr>
            <w:r>
              <w:rPr>
                <w:sz w:val="22"/>
                <w:szCs w:val="22"/>
              </w:rPr>
              <w:t>м</w:t>
            </w:r>
            <w:proofErr w:type="gramStart"/>
            <w:r w:rsidRPr="00395A55">
              <w:rPr>
                <w:sz w:val="22"/>
                <w:szCs w:val="22"/>
                <w:vertAlign w:val="superscript"/>
              </w:rPr>
              <w:t>2</w:t>
            </w:r>
            <w:proofErr w:type="gram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sidRPr="00121F16">
              <w:rPr>
                <w:bCs/>
                <w:sz w:val="22"/>
                <w:szCs w:val="22"/>
              </w:rPr>
              <w:t>21074,0</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Default="0037191B"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6832A0" w:rsidRDefault="0037191B" w:rsidP="00F72461">
            <w:pPr>
              <w:pStyle w:val="aff9"/>
              <w:spacing w:after="0"/>
            </w:pPr>
            <w:r>
              <w:rPr>
                <w:sz w:val="22"/>
                <w:szCs w:val="22"/>
              </w:rPr>
              <w:t>Стоянка для грузового транспорта в т.ч.:</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Default="0037191B" w:rsidP="00F72461">
            <w:pPr>
              <w:autoSpaceDE w:val="0"/>
              <w:autoSpaceDN w:val="0"/>
              <w:adjustRightInd w:val="0"/>
              <w:jc w:val="center"/>
            </w:pPr>
            <w:r>
              <w:rPr>
                <w:sz w:val="22"/>
                <w:szCs w:val="22"/>
              </w:rPr>
              <w:t>м</w:t>
            </w:r>
            <w:proofErr w:type="gramStart"/>
            <w:r w:rsidRPr="00395A55">
              <w:rPr>
                <w:sz w:val="22"/>
                <w:szCs w:val="22"/>
                <w:vertAlign w:val="superscript"/>
              </w:rPr>
              <w:t>2</w:t>
            </w:r>
            <w:proofErr w:type="gram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sidRPr="00121F16">
              <w:rPr>
                <w:bCs/>
                <w:sz w:val="22"/>
                <w:szCs w:val="22"/>
              </w:rPr>
              <w:t>60400,0</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Default="0037191B"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6832A0" w:rsidRDefault="0037191B" w:rsidP="00F72461">
            <w:pPr>
              <w:pStyle w:val="aff9"/>
              <w:spacing w:after="0"/>
            </w:pPr>
            <w:r w:rsidRPr="007F7D36">
              <w:rPr>
                <w:sz w:val="22"/>
                <w:szCs w:val="22"/>
                <w:lang w:val="en-US"/>
              </w:rPr>
              <w:t>I</w:t>
            </w:r>
            <w:r w:rsidRPr="007F7D36">
              <w:rPr>
                <w:sz w:val="22"/>
                <w:szCs w:val="22"/>
              </w:rPr>
              <w:t xml:space="preserve"> этапа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Default="0037191B" w:rsidP="00F72461">
            <w:pPr>
              <w:autoSpaceDE w:val="0"/>
              <w:autoSpaceDN w:val="0"/>
              <w:adjustRightInd w:val="0"/>
              <w:jc w:val="center"/>
            </w:pPr>
            <w:r>
              <w:rPr>
                <w:sz w:val="22"/>
                <w:szCs w:val="22"/>
              </w:rPr>
              <w:t>м</w:t>
            </w:r>
            <w:proofErr w:type="gramStart"/>
            <w:r w:rsidRPr="00395A55">
              <w:rPr>
                <w:sz w:val="22"/>
                <w:szCs w:val="22"/>
                <w:vertAlign w:val="superscript"/>
              </w:rPr>
              <w:t>2</w:t>
            </w:r>
            <w:proofErr w:type="gram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sidRPr="00121F16">
              <w:rPr>
                <w:bCs/>
                <w:sz w:val="22"/>
                <w:szCs w:val="22"/>
              </w:rPr>
              <w:t>60400,0</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Default="0037191B"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6832A0" w:rsidRDefault="0037191B" w:rsidP="00F72461">
            <w:pPr>
              <w:pStyle w:val="aff9"/>
              <w:spacing w:after="0"/>
            </w:pPr>
            <w:r>
              <w:rPr>
                <w:sz w:val="22"/>
                <w:szCs w:val="22"/>
              </w:rPr>
              <w:t>Стоянка транспортных средств, находящихся под таможенным контролем в т.ч.:</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Default="0037191B" w:rsidP="00F72461">
            <w:pPr>
              <w:autoSpaceDE w:val="0"/>
              <w:autoSpaceDN w:val="0"/>
              <w:adjustRightInd w:val="0"/>
              <w:jc w:val="center"/>
            </w:pPr>
            <w:r>
              <w:rPr>
                <w:sz w:val="22"/>
                <w:szCs w:val="22"/>
              </w:rPr>
              <w:t>м</w:t>
            </w:r>
            <w:proofErr w:type="gramStart"/>
            <w:r w:rsidRPr="00395A55">
              <w:rPr>
                <w:sz w:val="22"/>
                <w:szCs w:val="22"/>
                <w:vertAlign w:val="superscript"/>
              </w:rPr>
              <w:t>2</w:t>
            </w:r>
            <w:proofErr w:type="gram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sidRPr="00121F16">
              <w:rPr>
                <w:bCs/>
                <w:sz w:val="22"/>
                <w:szCs w:val="22"/>
              </w:rPr>
              <w:t>9104,0</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Default="0037191B"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6832A0" w:rsidRDefault="0037191B" w:rsidP="00F72461">
            <w:pPr>
              <w:pStyle w:val="aff9"/>
              <w:spacing w:after="0"/>
            </w:pPr>
            <w:r w:rsidRPr="007F7D36">
              <w:rPr>
                <w:sz w:val="22"/>
                <w:szCs w:val="22"/>
                <w:lang w:val="en-US"/>
              </w:rPr>
              <w:t>I</w:t>
            </w:r>
            <w:r w:rsidRPr="007F7D36">
              <w:rPr>
                <w:sz w:val="22"/>
                <w:szCs w:val="22"/>
              </w:rPr>
              <w:t xml:space="preserve"> этапа</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Default="0037191B" w:rsidP="00F72461">
            <w:pPr>
              <w:autoSpaceDE w:val="0"/>
              <w:autoSpaceDN w:val="0"/>
              <w:adjustRightInd w:val="0"/>
              <w:jc w:val="center"/>
            </w:pPr>
            <w:r>
              <w:rPr>
                <w:sz w:val="22"/>
                <w:szCs w:val="22"/>
              </w:rPr>
              <w:t>м</w:t>
            </w:r>
            <w:proofErr w:type="gramStart"/>
            <w:r w:rsidRPr="00395A55">
              <w:rPr>
                <w:sz w:val="22"/>
                <w:szCs w:val="22"/>
                <w:vertAlign w:val="superscript"/>
              </w:rPr>
              <w:t>2</w:t>
            </w:r>
            <w:proofErr w:type="gram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sidRPr="00121F16">
              <w:rPr>
                <w:bCs/>
                <w:sz w:val="22"/>
                <w:szCs w:val="22"/>
              </w:rPr>
              <w:t>4552,0</w:t>
            </w:r>
          </w:p>
        </w:tc>
      </w:tr>
      <w:tr w:rsidR="0037191B" w:rsidRPr="00775E50" w:rsidTr="00F72461">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Default="0037191B" w:rsidP="005A5BA8">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6832A0" w:rsidRDefault="0037191B" w:rsidP="00F72461">
            <w:pPr>
              <w:pStyle w:val="aff9"/>
              <w:spacing w:after="0"/>
            </w:pPr>
            <w:r w:rsidRPr="00775E50">
              <w:rPr>
                <w:sz w:val="22"/>
                <w:szCs w:val="22"/>
                <w:lang w:val="en-US"/>
              </w:rPr>
              <w:t>IV</w:t>
            </w:r>
            <w:r w:rsidRPr="00775E50">
              <w:rPr>
                <w:sz w:val="22"/>
                <w:szCs w:val="22"/>
              </w:rPr>
              <w:t xml:space="preserve"> этап</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Default="0037191B" w:rsidP="00F72461">
            <w:pPr>
              <w:autoSpaceDE w:val="0"/>
              <w:autoSpaceDN w:val="0"/>
              <w:adjustRightInd w:val="0"/>
              <w:jc w:val="center"/>
            </w:pPr>
            <w:r>
              <w:rPr>
                <w:sz w:val="22"/>
                <w:szCs w:val="22"/>
              </w:rPr>
              <w:t>м</w:t>
            </w:r>
            <w:proofErr w:type="gramStart"/>
            <w:r w:rsidRPr="00395A55">
              <w:rPr>
                <w:sz w:val="22"/>
                <w:szCs w:val="22"/>
                <w:vertAlign w:val="superscript"/>
              </w:rPr>
              <w:t>2</w:t>
            </w:r>
            <w:proofErr w:type="gram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9B5DE6" w:rsidRDefault="0037191B" w:rsidP="00F72461">
            <w:pPr>
              <w:autoSpaceDE w:val="0"/>
              <w:autoSpaceDN w:val="0"/>
              <w:adjustRightInd w:val="0"/>
              <w:jc w:val="cente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vAlign w:val="center"/>
          </w:tcPr>
          <w:p w:rsidR="0037191B" w:rsidRPr="00121F16" w:rsidRDefault="0037191B" w:rsidP="00F72461">
            <w:pPr>
              <w:autoSpaceDE w:val="0"/>
              <w:autoSpaceDN w:val="0"/>
              <w:adjustRightInd w:val="0"/>
              <w:jc w:val="center"/>
              <w:rPr>
                <w:bCs/>
              </w:rPr>
            </w:pPr>
            <w:r w:rsidRPr="00121F16">
              <w:rPr>
                <w:bCs/>
                <w:sz w:val="22"/>
                <w:szCs w:val="22"/>
              </w:rPr>
              <w:t>4552,0</w:t>
            </w: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autoSpaceDE w:val="0"/>
              <w:autoSpaceDN w:val="0"/>
              <w:adjustRightInd w:val="0"/>
              <w:ind w:left="-108" w:right="-108"/>
              <w:jc w:val="center"/>
              <w:rPr>
                <w:sz w:val="22"/>
                <w:szCs w:val="22"/>
              </w:rPr>
            </w:pPr>
            <w:r>
              <w:rPr>
                <w:sz w:val="22"/>
                <w:szCs w:val="22"/>
              </w:rPr>
              <w:t>6</w:t>
            </w: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F429BD" w:rsidRDefault="0037191B" w:rsidP="00F429BD">
            <w:pPr>
              <w:pStyle w:val="aff9"/>
              <w:spacing w:after="0"/>
              <w:rPr>
                <w:b/>
                <w:sz w:val="22"/>
                <w:szCs w:val="22"/>
              </w:rPr>
            </w:pPr>
            <w:r w:rsidRPr="00F429BD">
              <w:rPr>
                <w:b/>
                <w:sz w:val="22"/>
                <w:szCs w:val="22"/>
              </w:rPr>
              <w:t>Инженерное обеспечение</w:t>
            </w:r>
            <w:r>
              <w:rPr>
                <w:b/>
                <w:sz w:val="22"/>
                <w:szCs w:val="22"/>
              </w:rPr>
              <w:t>:</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6108F0">
            <w:pPr>
              <w:autoSpaceDE w:val="0"/>
              <w:autoSpaceDN w:val="0"/>
              <w:adjustRightInd w:val="0"/>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AF07BC" w:rsidRDefault="0037191B" w:rsidP="00CE4E9C">
            <w:pPr>
              <w:autoSpaceDE w:val="0"/>
              <w:autoSpaceDN w:val="0"/>
              <w:adjustRightInd w:val="0"/>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Pr="00AF07BC" w:rsidRDefault="0037191B" w:rsidP="00CE4E9C">
            <w:pPr>
              <w:autoSpaceDE w:val="0"/>
              <w:autoSpaceDN w:val="0"/>
              <w:adjustRightInd w:val="0"/>
              <w:jc w:val="center"/>
              <w:rPr>
                <w:bCs/>
                <w:sz w:val="22"/>
                <w:szCs w:val="22"/>
              </w:rPr>
            </w:pP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autoSpaceDE w:val="0"/>
              <w:autoSpaceDN w:val="0"/>
              <w:adjustRightInd w:val="0"/>
              <w:ind w:left="-108" w:right="-108"/>
              <w:jc w:val="center"/>
              <w:rPr>
                <w:sz w:val="22"/>
                <w:szCs w:val="22"/>
              </w:rPr>
            </w:pPr>
            <w:r>
              <w:rPr>
                <w:sz w:val="22"/>
                <w:szCs w:val="22"/>
              </w:rPr>
              <w:t>6</w:t>
            </w:r>
            <w:r w:rsidRPr="00775E50">
              <w:rPr>
                <w:sz w:val="22"/>
                <w:szCs w:val="22"/>
              </w:rPr>
              <w:t>.</w:t>
            </w:r>
            <w:r>
              <w:rPr>
                <w:sz w:val="22"/>
                <w:szCs w:val="22"/>
              </w:rPr>
              <w:t>1</w:t>
            </w: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AF07BC">
            <w:pPr>
              <w:pStyle w:val="aff9"/>
              <w:spacing w:before="0" w:beforeAutospacing="0" w:after="0"/>
              <w:rPr>
                <w:sz w:val="22"/>
                <w:szCs w:val="22"/>
              </w:rPr>
            </w:pPr>
            <w:r w:rsidRPr="00AF07BC">
              <w:rPr>
                <w:sz w:val="22"/>
                <w:szCs w:val="22"/>
              </w:rPr>
              <w:t>Электроснабжение</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CE4E9C">
            <w:pPr>
              <w:autoSpaceDE w:val="0"/>
              <w:autoSpaceDN w:val="0"/>
              <w:adjustRightInd w:val="0"/>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AF07BC" w:rsidRDefault="0037191B" w:rsidP="00CE4E9C">
            <w:pPr>
              <w:autoSpaceDE w:val="0"/>
              <w:autoSpaceDN w:val="0"/>
              <w:adjustRightInd w:val="0"/>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Pr="00AF07BC" w:rsidRDefault="0037191B" w:rsidP="00CE4E9C">
            <w:pPr>
              <w:autoSpaceDE w:val="0"/>
              <w:autoSpaceDN w:val="0"/>
              <w:adjustRightInd w:val="0"/>
              <w:jc w:val="center"/>
              <w:rPr>
                <w:bCs/>
                <w:sz w:val="22"/>
                <w:szCs w:val="22"/>
              </w:rPr>
            </w:pP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80CE1">
            <w:pPr>
              <w:autoSpaceDE w:val="0"/>
              <w:autoSpaceDN w:val="0"/>
              <w:adjustRightInd w:val="0"/>
              <w:ind w:left="-108" w:right="-108"/>
              <w:jc w:val="center"/>
              <w:rPr>
                <w:sz w:val="22"/>
                <w:szCs w:val="22"/>
              </w:rPr>
            </w:pPr>
            <w:r>
              <w:rPr>
                <w:sz w:val="22"/>
                <w:szCs w:val="22"/>
              </w:rPr>
              <w:t>6</w:t>
            </w:r>
            <w:r w:rsidRPr="00775E50">
              <w:rPr>
                <w:sz w:val="22"/>
                <w:szCs w:val="22"/>
              </w:rPr>
              <w:t>.</w:t>
            </w:r>
            <w:r>
              <w:rPr>
                <w:sz w:val="22"/>
                <w:szCs w:val="22"/>
              </w:rPr>
              <w:t>1</w:t>
            </w:r>
            <w:r w:rsidRPr="00775E50">
              <w:rPr>
                <w:sz w:val="22"/>
                <w:szCs w:val="22"/>
              </w:rPr>
              <w:t>.1</w:t>
            </w: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A275F4" w:rsidRDefault="0037191B" w:rsidP="00B043D4">
            <w:pPr>
              <w:pStyle w:val="aff9"/>
              <w:spacing w:before="0" w:beforeAutospacing="0" w:after="0"/>
              <w:rPr>
                <w:sz w:val="22"/>
                <w:szCs w:val="22"/>
              </w:rPr>
            </w:pPr>
            <w:r w:rsidRPr="00AF07BC">
              <w:rPr>
                <w:sz w:val="22"/>
                <w:szCs w:val="22"/>
              </w:rPr>
              <w:t>Потребность в электроэнергии</w:t>
            </w:r>
            <w:r>
              <w:rPr>
                <w:sz w:val="22"/>
                <w:szCs w:val="22"/>
              </w:rPr>
              <w:t xml:space="preserve"> (общая)</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B043D4">
            <w:pPr>
              <w:pStyle w:val="aff9"/>
              <w:spacing w:after="0"/>
              <w:ind w:left="-108" w:right="-108"/>
              <w:jc w:val="center"/>
              <w:rPr>
                <w:sz w:val="22"/>
                <w:szCs w:val="22"/>
              </w:rPr>
            </w:pPr>
            <w:r w:rsidRPr="00775E50">
              <w:rPr>
                <w:sz w:val="22"/>
                <w:szCs w:val="22"/>
              </w:rPr>
              <w:t>М</w:t>
            </w:r>
            <w:r w:rsidRPr="00AF07BC">
              <w:rPr>
                <w:sz w:val="22"/>
                <w:szCs w:val="22"/>
              </w:rPr>
              <w:t>Вт*</w:t>
            </w:r>
            <w:proofErr w:type="gramStart"/>
            <w:r w:rsidRPr="00AF07BC">
              <w:rPr>
                <w:sz w:val="22"/>
                <w:szCs w:val="22"/>
              </w:rPr>
              <w:t>ч</w:t>
            </w:r>
            <w:proofErr w:type="gramEnd"/>
            <w:r w:rsidRPr="00AF07BC">
              <w:rPr>
                <w:sz w:val="22"/>
                <w:szCs w:val="22"/>
              </w:rPr>
              <w:t>/год</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autoSpaceDE w:val="0"/>
              <w:autoSpaceDN w:val="0"/>
              <w:adjustRightInd w:val="0"/>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Pr="00775E50" w:rsidRDefault="0037191B" w:rsidP="00CE4E9C">
            <w:pPr>
              <w:autoSpaceDE w:val="0"/>
              <w:autoSpaceDN w:val="0"/>
              <w:adjustRightInd w:val="0"/>
              <w:jc w:val="center"/>
              <w:rPr>
                <w:bCs/>
                <w:sz w:val="22"/>
                <w:szCs w:val="22"/>
              </w:rPr>
            </w:pPr>
            <w:r w:rsidRPr="00775E50">
              <w:rPr>
                <w:bCs/>
                <w:sz w:val="22"/>
                <w:szCs w:val="22"/>
              </w:rPr>
              <w:t>565000</w:t>
            </w: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autoSpaceDE w:val="0"/>
              <w:autoSpaceDN w:val="0"/>
              <w:adjustRightInd w:val="0"/>
              <w:ind w:left="-108" w:right="-108"/>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C130F9">
            <w:pPr>
              <w:pStyle w:val="aff9"/>
              <w:spacing w:before="0" w:beforeAutospacing="0" w:after="0"/>
              <w:rPr>
                <w:sz w:val="22"/>
                <w:szCs w:val="22"/>
              </w:rPr>
            </w:pPr>
            <w:r w:rsidRPr="00775E50">
              <w:rPr>
                <w:sz w:val="22"/>
                <w:szCs w:val="22"/>
                <w:lang w:val="en-US"/>
              </w:rPr>
              <w:t xml:space="preserve">В </w:t>
            </w:r>
            <w:proofErr w:type="spellStart"/>
            <w:r w:rsidRPr="00775E50">
              <w:rPr>
                <w:sz w:val="22"/>
                <w:szCs w:val="22"/>
                <w:lang w:val="en-US"/>
              </w:rPr>
              <w:t>том</w:t>
            </w:r>
            <w:proofErr w:type="spellEnd"/>
            <w:r w:rsidRPr="00775E50">
              <w:rPr>
                <w:sz w:val="22"/>
                <w:szCs w:val="22"/>
                <w:lang w:val="en-US"/>
              </w:rPr>
              <w:t xml:space="preserve"> </w:t>
            </w:r>
            <w:proofErr w:type="spellStart"/>
            <w:r w:rsidRPr="00775E50">
              <w:rPr>
                <w:sz w:val="22"/>
                <w:szCs w:val="22"/>
                <w:lang w:val="en-US"/>
              </w:rPr>
              <w:t>числе</w:t>
            </w:r>
            <w:proofErr w:type="spellEnd"/>
            <w:r w:rsidRPr="00775E50">
              <w:rPr>
                <w:sz w:val="22"/>
                <w:szCs w:val="22"/>
                <w:lang w:val="en-US"/>
              </w:rPr>
              <w:t>:</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775E50" w:rsidRDefault="0037191B" w:rsidP="00CE4E9C">
            <w:pPr>
              <w:autoSpaceDE w:val="0"/>
              <w:autoSpaceDN w:val="0"/>
              <w:adjustRightInd w:val="0"/>
              <w:ind w:left="-108" w:right="-108"/>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autoSpaceDE w:val="0"/>
              <w:autoSpaceDN w:val="0"/>
              <w:adjustRightInd w:val="0"/>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Pr="00775E50" w:rsidRDefault="0037191B" w:rsidP="00CE4E9C">
            <w:pPr>
              <w:autoSpaceDE w:val="0"/>
              <w:autoSpaceDN w:val="0"/>
              <w:adjustRightInd w:val="0"/>
              <w:jc w:val="center"/>
              <w:rPr>
                <w:b/>
                <w:bCs/>
                <w:sz w:val="22"/>
                <w:szCs w:val="22"/>
              </w:rPr>
            </w:pP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130F9">
            <w:pPr>
              <w:pStyle w:val="aff9"/>
              <w:spacing w:after="0"/>
              <w:rPr>
                <w:sz w:val="22"/>
                <w:szCs w:val="22"/>
              </w:rPr>
            </w:pPr>
            <w:proofErr w:type="spellStart"/>
            <w:r w:rsidRPr="00775E50">
              <w:rPr>
                <w:sz w:val="22"/>
                <w:szCs w:val="22"/>
                <w:lang w:val="en-US"/>
              </w:rPr>
              <w:t>на</w:t>
            </w:r>
            <w:proofErr w:type="spellEnd"/>
            <w:r w:rsidRPr="00775E50">
              <w:rPr>
                <w:sz w:val="22"/>
                <w:szCs w:val="22"/>
                <w:lang w:val="en-US"/>
              </w:rPr>
              <w:t xml:space="preserve"> </w:t>
            </w:r>
            <w:proofErr w:type="spellStart"/>
            <w:r w:rsidRPr="00775E50">
              <w:rPr>
                <w:sz w:val="22"/>
                <w:szCs w:val="22"/>
                <w:lang w:val="en-US"/>
              </w:rPr>
              <w:t>производственные</w:t>
            </w:r>
            <w:proofErr w:type="spellEnd"/>
            <w:r w:rsidRPr="00775E50">
              <w:rPr>
                <w:sz w:val="22"/>
                <w:szCs w:val="22"/>
                <w:lang w:val="en-US"/>
              </w:rPr>
              <w:t xml:space="preserve"> </w:t>
            </w:r>
            <w:proofErr w:type="spellStart"/>
            <w:r w:rsidRPr="00775E50">
              <w:rPr>
                <w:sz w:val="22"/>
                <w:szCs w:val="22"/>
                <w:lang w:val="en-US"/>
              </w:rPr>
              <w:t>нужды</w:t>
            </w:r>
            <w:proofErr w:type="spellEnd"/>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130F9">
            <w:pPr>
              <w:pStyle w:val="aff9"/>
              <w:spacing w:after="0"/>
              <w:ind w:left="-108" w:right="-108"/>
              <w:jc w:val="center"/>
              <w:rPr>
                <w:sz w:val="22"/>
                <w:szCs w:val="22"/>
              </w:rPr>
            </w:pPr>
            <w:r w:rsidRPr="00775E50">
              <w:rPr>
                <w:sz w:val="22"/>
                <w:szCs w:val="22"/>
              </w:rPr>
              <w:t>М</w:t>
            </w:r>
            <w:proofErr w:type="spellStart"/>
            <w:r w:rsidRPr="00775E50">
              <w:rPr>
                <w:sz w:val="22"/>
                <w:szCs w:val="22"/>
                <w:lang w:val="en-US"/>
              </w:rPr>
              <w:t>Вт</w:t>
            </w:r>
            <w:proofErr w:type="spellEnd"/>
            <w:r w:rsidRPr="00775E50">
              <w:rPr>
                <w:sz w:val="22"/>
                <w:szCs w:val="22"/>
                <w:lang w:val="en-US"/>
              </w:rPr>
              <w:t>*</w:t>
            </w:r>
            <w:proofErr w:type="gramStart"/>
            <w:r w:rsidRPr="00775E50">
              <w:rPr>
                <w:sz w:val="22"/>
                <w:szCs w:val="22"/>
                <w:lang w:val="en-US"/>
              </w:rPr>
              <w:t>ч</w:t>
            </w:r>
            <w:proofErr w:type="gramEnd"/>
            <w:r w:rsidRPr="00775E50">
              <w:rPr>
                <w:sz w:val="22"/>
                <w:szCs w:val="22"/>
                <w:lang w:val="en-US"/>
              </w:rPr>
              <w:t>/</w:t>
            </w:r>
            <w:proofErr w:type="spellStart"/>
            <w:r w:rsidRPr="00775E50">
              <w:rPr>
                <w:sz w:val="22"/>
                <w:szCs w:val="22"/>
                <w:lang w:val="en-US"/>
              </w:rPr>
              <w:t>год</w:t>
            </w:r>
            <w:proofErr w:type="spell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Pr="00775E50" w:rsidRDefault="0037191B" w:rsidP="00CE4E9C">
            <w:pPr>
              <w:jc w:val="center"/>
              <w:rPr>
                <w:sz w:val="22"/>
                <w:szCs w:val="22"/>
              </w:rPr>
            </w:pPr>
            <w:r>
              <w:rPr>
                <w:sz w:val="22"/>
                <w:szCs w:val="22"/>
              </w:rPr>
              <w:t>535100</w:t>
            </w: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130F9">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130F9">
            <w:pPr>
              <w:pStyle w:val="aff9"/>
              <w:spacing w:after="0"/>
              <w:rPr>
                <w:sz w:val="22"/>
                <w:szCs w:val="22"/>
              </w:rPr>
            </w:pPr>
            <w:proofErr w:type="spellStart"/>
            <w:r w:rsidRPr="00775E50">
              <w:rPr>
                <w:sz w:val="22"/>
                <w:szCs w:val="22"/>
                <w:lang w:val="en-US"/>
              </w:rPr>
              <w:t>на</w:t>
            </w:r>
            <w:proofErr w:type="spellEnd"/>
            <w:r w:rsidRPr="00775E50">
              <w:rPr>
                <w:sz w:val="22"/>
                <w:szCs w:val="22"/>
                <w:lang w:val="en-US"/>
              </w:rPr>
              <w:t xml:space="preserve"> </w:t>
            </w:r>
            <w:proofErr w:type="spellStart"/>
            <w:r w:rsidRPr="00775E50">
              <w:rPr>
                <w:sz w:val="22"/>
                <w:szCs w:val="22"/>
                <w:lang w:val="en-US"/>
              </w:rPr>
              <w:t>коммунальные</w:t>
            </w:r>
            <w:proofErr w:type="spellEnd"/>
            <w:r w:rsidRPr="00775E50">
              <w:rPr>
                <w:sz w:val="22"/>
                <w:szCs w:val="22"/>
                <w:lang w:val="en-US"/>
              </w:rPr>
              <w:t xml:space="preserve"> </w:t>
            </w:r>
            <w:proofErr w:type="spellStart"/>
            <w:r w:rsidRPr="00775E50">
              <w:rPr>
                <w:sz w:val="22"/>
                <w:szCs w:val="22"/>
                <w:lang w:val="en-US"/>
              </w:rPr>
              <w:t>нужды</w:t>
            </w:r>
            <w:proofErr w:type="spellEnd"/>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130F9">
            <w:pPr>
              <w:pStyle w:val="aff9"/>
              <w:spacing w:after="0"/>
              <w:ind w:left="-108" w:right="-108"/>
              <w:jc w:val="center"/>
              <w:rPr>
                <w:sz w:val="22"/>
                <w:szCs w:val="22"/>
              </w:rPr>
            </w:pPr>
            <w:r w:rsidRPr="00775E50">
              <w:rPr>
                <w:sz w:val="22"/>
                <w:szCs w:val="22"/>
              </w:rPr>
              <w:t>М</w:t>
            </w:r>
            <w:proofErr w:type="spellStart"/>
            <w:r w:rsidRPr="00775E50">
              <w:rPr>
                <w:sz w:val="22"/>
                <w:szCs w:val="22"/>
                <w:lang w:val="en-US"/>
              </w:rPr>
              <w:t>Вт</w:t>
            </w:r>
            <w:proofErr w:type="spellEnd"/>
            <w:r w:rsidRPr="00775E50">
              <w:rPr>
                <w:sz w:val="22"/>
                <w:szCs w:val="22"/>
                <w:lang w:val="en-US"/>
              </w:rPr>
              <w:t>*</w:t>
            </w:r>
            <w:proofErr w:type="gramStart"/>
            <w:r w:rsidRPr="00775E50">
              <w:rPr>
                <w:sz w:val="22"/>
                <w:szCs w:val="22"/>
                <w:lang w:val="en-US"/>
              </w:rPr>
              <w:t>ч</w:t>
            </w:r>
            <w:proofErr w:type="gramEnd"/>
            <w:r w:rsidRPr="00775E50">
              <w:rPr>
                <w:sz w:val="22"/>
                <w:szCs w:val="22"/>
                <w:lang w:val="en-US"/>
              </w:rPr>
              <w:t>/</w:t>
            </w:r>
            <w:proofErr w:type="spellStart"/>
            <w:r w:rsidRPr="00775E50">
              <w:rPr>
                <w:sz w:val="22"/>
                <w:szCs w:val="22"/>
                <w:lang w:val="en-US"/>
              </w:rPr>
              <w:t>год</w:t>
            </w:r>
            <w:proofErr w:type="spell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130F9">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Pr="00775E50" w:rsidRDefault="0037191B" w:rsidP="00C130F9">
            <w:pPr>
              <w:jc w:val="center"/>
              <w:rPr>
                <w:sz w:val="22"/>
                <w:szCs w:val="22"/>
              </w:rPr>
            </w:pPr>
            <w:r>
              <w:rPr>
                <w:sz w:val="22"/>
                <w:szCs w:val="22"/>
              </w:rPr>
              <w:t>29900</w:t>
            </w:r>
          </w:p>
        </w:tc>
      </w:tr>
    </w:tbl>
    <w:p w:rsidR="00FA623E" w:rsidRDefault="00FA623E"/>
    <w:p w:rsidR="00FA623E" w:rsidRDefault="00FA623E"/>
    <w:tbl>
      <w:tblPr>
        <w:tblW w:w="9498" w:type="dxa"/>
        <w:tblInd w:w="108" w:type="dxa"/>
        <w:tblLayout w:type="fixed"/>
        <w:tblLook w:val="0000"/>
      </w:tblPr>
      <w:tblGrid>
        <w:gridCol w:w="709"/>
        <w:gridCol w:w="4820"/>
        <w:gridCol w:w="1134"/>
        <w:gridCol w:w="1417"/>
        <w:gridCol w:w="1418"/>
      </w:tblGrid>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130F9">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37191B" w:rsidRPr="00247902" w:rsidRDefault="0037191B" w:rsidP="00247902">
            <w:pPr>
              <w:pStyle w:val="aff9"/>
              <w:spacing w:after="0"/>
              <w:rPr>
                <w:sz w:val="22"/>
                <w:szCs w:val="22"/>
              </w:rPr>
            </w:pPr>
            <w:r w:rsidRPr="00247902">
              <w:rPr>
                <w:sz w:val="22"/>
                <w:szCs w:val="22"/>
              </w:rPr>
              <w:t>Потребность в электроэнергии</w:t>
            </w:r>
            <w:r>
              <w:rPr>
                <w:sz w:val="22"/>
                <w:szCs w:val="22"/>
              </w:rPr>
              <w:t xml:space="preserve"> (по этапам)</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130F9">
            <w:pPr>
              <w:pStyle w:val="aff9"/>
              <w:spacing w:after="0"/>
              <w:ind w:left="-108" w:right="-108"/>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130F9">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Default="0037191B" w:rsidP="00C130F9">
            <w:pPr>
              <w:jc w:val="center"/>
              <w:rPr>
                <w:sz w:val="22"/>
                <w:szCs w:val="22"/>
              </w:rPr>
            </w:pP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spacing w:line="276" w:lineRule="auto"/>
              <w:rPr>
                <w:sz w:val="22"/>
                <w:szCs w:val="22"/>
              </w:rPr>
            </w:pPr>
            <w:r w:rsidRPr="007F7D36">
              <w:rPr>
                <w:sz w:val="22"/>
                <w:szCs w:val="22"/>
                <w:lang w:val="en-US"/>
              </w:rPr>
              <w:t>I</w:t>
            </w:r>
            <w:r>
              <w:rPr>
                <w:sz w:val="22"/>
                <w:szCs w:val="22"/>
              </w:rPr>
              <w:t xml:space="preserve"> этап</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pStyle w:val="aff9"/>
              <w:spacing w:after="0"/>
              <w:ind w:left="-108" w:right="-108"/>
              <w:jc w:val="center"/>
              <w:rPr>
                <w:sz w:val="22"/>
                <w:szCs w:val="22"/>
              </w:rPr>
            </w:pPr>
            <w:r w:rsidRPr="00775E50">
              <w:rPr>
                <w:sz w:val="22"/>
                <w:szCs w:val="22"/>
              </w:rPr>
              <w:t>М</w:t>
            </w:r>
            <w:proofErr w:type="spellStart"/>
            <w:r w:rsidRPr="00775E50">
              <w:rPr>
                <w:sz w:val="22"/>
                <w:szCs w:val="22"/>
                <w:lang w:val="en-US"/>
              </w:rPr>
              <w:t>Вт</w:t>
            </w:r>
            <w:proofErr w:type="spellEnd"/>
            <w:r w:rsidRPr="00775E50">
              <w:rPr>
                <w:sz w:val="22"/>
                <w:szCs w:val="22"/>
                <w:lang w:val="en-US"/>
              </w:rPr>
              <w:t>*</w:t>
            </w:r>
            <w:proofErr w:type="gramStart"/>
            <w:r w:rsidRPr="00775E50">
              <w:rPr>
                <w:sz w:val="22"/>
                <w:szCs w:val="22"/>
                <w:lang w:val="en-US"/>
              </w:rPr>
              <w:t>ч</w:t>
            </w:r>
            <w:proofErr w:type="gramEnd"/>
            <w:r w:rsidRPr="00775E50">
              <w:rPr>
                <w:sz w:val="22"/>
                <w:szCs w:val="22"/>
                <w:lang w:val="en-US"/>
              </w:rPr>
              <w:t>/</w:t>
            </w:r>
            <w:proofErr w:type="spellStart"/>
            <w:r w:rsidRPr="00775E50">
              <w:rPr>
                <w:sz w:val="22"/>
                <w:szCs w:val="22"/>
                <w:lang w:val="en-US"/>
              </w:rPr>
              <w:t>год</w:t>
            </w:r>
            <w:proofErr w:type="spell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Default="0037191B" w:rsidP="00247902">
            <w:pPr>
              <w:jc w:val="center"/>
              <w:rPr>
                <w:sz w:val="22"/>
                <w:szCs w:val="22"/>
              </w:rPr>
            </w:pPr>
            <w:r>
              <w:rPr>
                <w:sz w:val="22"/>
                <w:szCs w:val="22"/>
              </w:rPr>
              <w:t>113000</w:t>
            </w: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247902" w:rsidRDefault="0037191B" w:rsidP="00247902">
            <w:pPr>
              <w:spacing w:line="276" w:lineRule="auto"/>
              <w:rPr>
                <w:sz w:val="22"/>
                <w:szCs w:val="22"/>
              </w:rPr>
            </w:pPr>
            <w:r>
              <w:rPr>
                <w:sz w:val="22"/>
                <w:szCs w:val="22"/>
              </w:rPr>
              <w:t>в том числе:</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pStyle w:val="aff9"/>
              <w:spacing w:after="0"/>
              <w:ind w:left="-108" w:right="-108"/>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Default="0037191B" w:rsidP="00247902">
            <w:pPr>
              <w:jc w:val="center"/>
              <w:rPr>
                <w:sz w:val="22"/>
                <w:szCs w:val="22"/>
              </w:rPr>
            </w:pP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pStyle w:val="aff9"/>
              <w:spacing w:after="0"/>
              <w:rPr>
                <w:sz w:val="22"/>
                <w:szCs w:val="22"/>
              </w:rPr>
            </w:pPr>
            <w:proofErr w:type="spellStart"/>
            <w:r w:rsidRPr="00775E50">
              <w:rPr>
                <w:sz w:val="22"/>
                <w:szCs w:val="22"/>
                <w:lang w:val="en-US"/>
              </w:rPr>
              <w:t>на</w:t>
            </w:r>
            <w:proofErr w:type="spellEnd"/>
            <w:r w:rsidRPr="00775E50">
              <w:rPr>
                <w:sz w:val="22"/>
                <w:szCs w:val="22"/>
                <w:lang w:val="en-US"/>
              </w:rPr>
              <w:t xml:space="preserve"> </w:t>
            </w:r>
            <w:proofErr w:type="spellStart"/>
            <w:r w:rsidRPr="00775E50">
              <w:rPr>
                <w:sz w:val="22"/>
                <w:szCs w:val="22"/>
                <w:lang w:val="en-US"/>
              </w:rPr>
              <w:t>производственные</w:t>
            </w:r>
            <w:proofErr w:type="spellEnd"/>
            <w:r w:rsidRPr="00775E50">
              <w:rPr>
                <w:sz w:val="22"/>
                <w:szCs w:val="22"/>
                <w:lang w:val="en-US"/>
              </w:rPr>
              <w:t xml:space="preserve"> </w:t>
            </w:r>
            <w:proofErr w:type="spellStart"/>
            <w:r w:rsidRPr="00775E50">
              <w:rPr>
                <w:sz w:val="22"/>
                <w:szCs w:val="22"/>
                <w:lang w:val="en-US"/>
              </w:rPr>
              <w:t>нужды</w:t>
            </w:r>
            <w:proofErr w:type="spellEnd"/>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pStyle w:val="aff9"/>
              <w:spacing w:after="0"/>
              <w:ind w:left="-108" w:right="-108"/>
              <w:jc w:val="center"/>
              <w:rPr>
                <w:sz w:val="22"/>
                <w:szCs w:val="22"/>
              </w:rPr>
            </w:pPr>
            <w:r w:rsidRPr="00775E50">
              <w:rPr>
                <w:sz w:val="22"/>
                <w:szCs w:val="22"/>
              </w:rPr>
              <w:t>М</w:t>
            </w:r>
            <w:proofErr w:type="spellStart"/>
            <w:r w:rsidRPr="00775E50">
              <w:rPr>
                <w:sz w:val="22"/>
                <w:szCs w:val="22"/>
                <w:lang w:val="en-US"/>
              </w:rPr>
              <w:t>Вт</w:t>
            </w:r>
            <w:proofErr w:type="spellEnd"/>
            <w:r w:rsidRPr="00775E50">
              <w:rPr>
                <w:sz w:val="22"/>
                <w:szCs w:val="22"/>
                <w:lang w:val="en-US"/>
              </w:rPr>
              <w:t>*</w:t>
            </w:r>
            <w:proofErr w:type="gramStart"/>
            <w:r w:rsidRPr="00775E50">
              <w:rPr>
                <w:sz w:val="22"/>
                <w:szCs w:val="22"/>
                <w:lang w:val="en-US"/>
              </w:rPr>
              <w:t>ч</w:t>
            </w:r>
            <w:proofErr w:type="gramEnd"/>
            <w:r w:rsidRPr="00775E50">
              <w:rPr>
                <w:sz w:val="22"/>
                <w:szCs w:val="22"/>
                <w:lang w:val="en-US"/>
              </w:rPr>
              <w:t>/</w:t>
            </w:r>
            <w:proofErr w:type="spellStart"/>
            <w:r w:rsidRPr="00775E50">
              <w:rPr>
                <w:sz w:val="22"/>
                <w:szCs w:val="22"/>
                <w:lang w:val="en-US"/>
              </w:rPr>
              <w:t>год</w:t>
            </w:r>
            <w:proofErr w:type="spell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Default="0037191B" w:rsidP="00247902">
            <w:pPr>
              <w:jc w:val="center"/>
              <w:rPr>
                <w:sz w:val="22"/>
                <w:szCs w:val="22"/>
              </w:rPr>
            </w:pPr>
            <w:r>
              <w:rPr>
                <w:sz w:val="22"/>
                <w:szCs w:val="22"/>
              </w:rPr>
              <w:t>96000</w:t>
            </w: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pStyle w:val="aff9"/>
              <w:spacing w:after="0"/>
              <w:rPr>
                <w:sz w:val="22"/>
                <w:szCs w:val="22"/>
              </w:rPr>
            </w:pPr>
            <w:proofErr w:type="spellStart"/>
            <w:r w:rsidRPr="00775E50">
              <w:rPr>
                <w:sz w:val="22"/>
                <w:szCs w:val="22"/>
                <w:lang w:val="en-US"/>
              </w:rPr>
              <w:t>на</w:t>
            </w:r>
            <w:proofErr w:type="spellEnd"/>
            <w:r w:rsidRPr="00775E50">
              <w:rPr>
                <w:sz w:val="22"/>
                <w:szCs w:val="22"/>
                <w:lang w:val="en-US"/>
              </w:rPr>
              <w:t xml:space="preserve"> </w:t>
            </w:r>
            <w:proofErr w:type="spellStart"/>
            <w:r w:rsidRPr="00775E50">
              <w:rPr>
                <w:sz w:val="22"/>
                <w:szCs w:val="22"/>
                <w:lang w:val="en-US"/>
              </w:rPr>
              <w:t>коммунальные</w:t>
            </w:r>
            <w:proofErr w:type="spellEnd"/>
            <w:r w:rsidRPr="00775E50">
              <w:rPr>
                <w:sz w:val="22"/>
                <w:szCs w:val="22"/>
                <w:lang w:val="en-US"/>
              </w:rPr>
              <w:t xml:space="preserve"> </w:t>
            </w:r>
            <w:proofErr w:type="spellStart"/>
            <w:r w:rsidRPr="00775E50">
              <w:rPr>
                <w:sz w:val="22"/>
                <w:szCs w:val="22"/>
                <w:lang w:val="en-US"/>
              </w:rPr>
              <w:t>нужды</w:t>
            </w:r>
            <w:proofErr w:type="spellEnd"/>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pStyle w:val="aff9"/>
              <w:spacing w:after="0"/>
              <w:ind w:left="-108" w:right="-108"/>
              <w:jc w:val="center"/>
              <w:rPr>
                <w:sz w:val="22"/>
                <w:szCs w:val="22"/>
              </w:rPr>
            </w:pPr>
            <w:r w:rsidRPr="00775E50">
              <w:rPr>
                <w:sz w:val="22"/>
                <w:szCs w:val="22"/>
              </w:rPr>
              <w:t>М</w:t>
            </w:r>
            <w:proofErr w:type="spellStart"/>
            <w:r w:rsidRPr="00775E50">
              <w:rPr>
                <w:sz w:val="22"/>
                <w:szCs w:val="22"/>
                <w:lang w:val="en-US"/>
              </w:rPr>
              <w:t>Вт</w:t>
            </w:r>
            <w:proofErr w:type="spellEnd"/>
            <w:r w:rsidRPr="00775E50">
              <w:rPr>
                <w:sz w:val="22"/>
                <w:szCs w:val="22"/>
                <w:lang w:val="en-US"/>
              </w:rPr>
              <w:t>*</w:t>
            </w:r>
            <w:proofErr w:type="gramStart"/>
            <w:r w:rsidRPr="00775E50">
              <w:rPr>
                <w:sz w:val="22"/>
                <w:szCs w:val="22"/>
                <w:lang w:val="en-US"/>
              </w:rPr>
              <w:t>ч</w:t>
            </w:r>
            <w:proofErr w:type="gramEnd"/>
            <w:r w:rsidRPr="00775E50">
              <w:rPr>
                <w:sz w:val="22"/>
                <w:szCs w:val="22"/>
                <w:lang w:val="en-US"/>
              </w:rPr>
              <w:t>/</w:t>
            </w:r>
            <w:proofErr w:type="spellStart"/>
            <w:r w:rsidRPr="00775E50">
              <w:rPr>
                <w:sz w:val="22"/>
                <w:szCs w:val="22"/>
                <w:lang w:val="en-US"/>
              </w:rPr>
              <w:t>год</w:t>
            </w:r>
            <w:proofErr w:type="spell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Default="0037191B" w:rsidP="00247902">
            <w:pPr>
              <w:jc w:val="center"/>
              <w:rPr>
                <w:sz w:val="22"/>
                <w:szCs w:val="22"/>
              </w:rPr>
            </w:pPr>
            <w:r>
              <w:rPr>
                <w:sz w:val="22"/>
                <w:szCs w:val="22"/>
              </w:rPr>
              <w:t>17000</w:t>
            </w: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spacing w:line="276" w:lineRule="auto"/>
              <w:rPr>
                <w:sz w:val="22"/>
                <w:szCs w:val="22"/>
              </w:rPr>
            </w:pPr>
            <w:r w:rsidRPr="007F7D36">
              <w:rPr>
                <w:sz w:val="22"/>
                <w:szCs w:val="22"/>
                <w:lang w:val="en-US"/>
              </w:rPr>
              <w:t>II</w:t>
            </w:r>
            <w:r w:rsidRPr="007F7D36">
              <w:rPr>
                <w:sz w:val="22"/>
                <w:szCs w:val="22"/>
              </w:rPr>
              <w:t xml:space="preserve"> этап</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after="0"/>
              <w:ind w:left="-108" w:right="-108"/>
              <w:jc w:val="center"/>
              <w:rPr>
                <w:sz w:val="22"/>
                <w:szCs w:val="22"/>
              </w:rPr>
            </w:pPr>
            <w:r w:rsidRPr="00775E50">
              <w:rPr>
                <w:sz w:val="22"/>
                <w:szCs w:val="22"/>
              </w:rPr>
              <w:t>М</w:t>
            </w:r>
            <w:proofErr w:type="spellStart"/>
            <w:r w:rsidRPr="00775E50">
              <w:rPr>
                <w:sz w:val="22"/>
                <w:szCs w:val="22"/>
                <w:lang w:val="en-US"/>
              </w:rPr>
              <w:t>Вт</w:t>
            </w:r>
            <w:proofErr w:type="spellEnd"/>
            <w:r w:rsidRPr="00775E50">
              <w:rPr>
                <w:sz w:val="22"/>
                <w:szCs w:val="22"/>
                <w:lang w:val="en-US"/>
              </w:rPr>
              <w:t>*</w:t>
            </w:r>
            <w:proofErr w:type="gramStart"/>
            <w:r w:rsidRPr="00775E50">
              <w:rPr>
                <w:sz w:val="22"/>
                <w:szCs w:val="22"/>
                <w:lang w:val="en-US"/>
              </w:rPr>
              <w:t>ч</w:t>
            </w:r>
            <w:proofErr w:type="gramEnd"/>
            <w:r w:rsidRPr="00775E50">
              <w:rPr>
                <w:sz w:val="22"/>
                <w:szCs w:val="22"/>
                <w:lang w:val="en-US"/>
              </w:rPr>
              <w:t>/</w:t>
            </w:r>
            <w:proofErr w:type="spellStart"/>
            <w:r w:rsidRPr="00775E50">
              <w:rPr>
                <w:sz w:val="22"/>
                <w:szCs w:val="22"/>
                <w:lang w:val="en-US"/>
              </w:rPr>
              <w:t>год</w:t>
            </w:r>
            <w:proofErr w:type="spell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Default="0037191B" w:rsidP="00247902">
            <w:pPr>
              <w:jc w:val="center"/>
              <w:rPr>
                <w:sz w:val="22"/>
                <w:szCs w:val="22"/>
              </w:rPr>
            </w:pPr>
            <w:r>
              <w:rPr>
                <w:sz w:val="22"/>
                <w:szCs w:val="22"/>
              </w:rPr>
              <w:t>113000</w:t>
            </w: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247902" w:rsidRDefault="0037191B" w:rsidP="005A5BA8">
            <w:pPr>
              <w:spacing w:line="276" w:lineRule="auto"/>
              <w:rPr>
                <w:sz w:val="22"/>
                <w:szCs w:val="22"/>
              </w:rPr>
            </w:pPr>
            <w:r>
              <w:rPr>
                <w:sz w:val="22"/>
                <w:szCs w:val="22"/>
              </w:rPr>
              <w:t>в том числе:</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after="0"/>
              <w:ind w:left="-108" w:right="-108"/>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Default="0037191B" w:rsidP="00247902">
            <w:pPr>
              <w:jc w:val="center"/>
              <w:rPr>
                <w:sz w:val="22"/>
                <w:szCs w:val="22"/>
              </w:rPr>
            </w:pP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after="0"/>
              <w:rPr>
                <w:sz w:val="22"/>
                <w:szCs w:val="22"/>
              </w:rPr>
            </w:pPr>
            <w:proofErr w:type="spellStart"/>
            <w:r w:rsidRPr="00775E50">
              <w:rPr>
                <w:sz w:val="22"/>
                <w:szCs w:val="22"/>
                <w:lang w:val="en-US"/>
              </w:rPr>
              <w:t>на</w:t>
            </w:r>
            <w:proofErr w:type="spellEnd"/>
            <w:r w:rsidRPr="00775E50">
              <w:rPr>
                <w:sz w:val="22"/>
                <w:szCs w:val="22"/>
                <w:lang w:val="en-US"/>
              </w:rPr>
              <w:t xml:space="preserve"> </w:t>
            </w:r>
            <w:proofErr w:type="spellStart"/>
            <w:r w:rsidRPr="00775E50">
              <w:rPr>
                <w:sz w:val="22"/>
                <w:szCs w:val="22"/>
                <w:lang w:val="en-US"/>
              </w:rPr>
              <w:t>производственные</w:t>
            </w:r>
            <w:proofErr w:type="spellEnd"/>
            <w:r w:rsidRPr="00775E50">
              <w:rPr>
                <w:sz w:val="22"/>
                <w:szCs w:val="22"/>
                <w:lang w:val="en-US"/>
              </w:rPr>
              <w:t xml:space="preserve"> </w:t>
            </w:r>
            <w:proofErr w:type="spellStart"/>
            <w:r w:rsidRPr="00775E50">
              <w:rPr>
                <w:sz w:val="22"/>
                <w:szCs w:val="22"/>
                <w:lang w:val="en-US"/>
              </w:rPr>
              <w:t>нужды</w:t>
            </w:r>
            <w:proofErr w:type="spellEnd"/>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after="0"/>
              <w:ind w:left="-108" w:right="-108"/>
              <w:jc w:val="center"/>
              <w:rPr>
                <w:sz w:val="22"/>
                <w:szCs w:val="22"/>
              </w:rPr>
            </w:pPr>
            <w:r w:rsidRPr="00775E50">
              <w:rPr>
                <w:sz w:val="22"/>
                <w:szCs w:val="22"/>
              </w:rPr>
              <w:t>М</w:t>
            </w:r>
            <w:proofErr w:type="spellStart"/>
            <w:r w:rsidRPr="00775E50">
              <w:rPr>
                <w:sz w:val="22"/>
                <w:szCs w:val="22"/>
                <w:lang w:val="en-US"/>
              </w:rPr>
              <w:t>Вт</w:t>
            </w:r>
            <w:proofErr w:type="spellEnd"/>
            <w:r w:rsidRPr="00775E50">
              <w:rPr>
                <w:sz w:val="22"/>
                <w:szCs w:val="22"/>
                <w:lang w:val="en-US"/>
              </w:rPr>
              <w:t>*</w:t>
            </w:r>
            <w:proofErr w:type="gramStart"/>
            <w:r w:rsidRPr="00775E50">
              <w:rPr>
                <w:sz w:val="22"/>
                <w:szCs w:val="22"/>
                <w:lang w:val="en-US"/>
              </w:rPr>
              <w:t>ч</w:t>
            </w:r>
            <w:proofErr w:type="gramEnd"/>
            <w:r w:rsidRPr="00775E50">
              <w:rPr>
                <w:sz w:val="22"/>
                <w:szCs w:val="22"/>
                <w:lang w:val="en-US"/>
              </w:rPr>
              <w:t>/</w:t>
            </w:r>
            <w:proofErr w:type="spellStart"/>
            <w:r w:rsidRPr="00775E50">
              <w:rPr>
                <w:sz w:val="22"/>
                <w:szCs w:val="22"/>
                <w:lang w:val="en-US"/>
              </w:rPr>
              <w:t>год</w:t>
            </w:r>
            <w:proofErr w:type="spell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Default="0037191B" w:rsidP="00247902">
            <w:pPr>
              <w:jc w:val="center"/>
              <w:rPr>
                <w:sz w:val="22"/>
                <w:szCs w:val="22"/>
              </w:rPr>
            </w:pPr>
            <w:r>
              <w:rPr>
                <w:sz w:val="22"/>
                <w:szCs w:val="22"/>
              </w:rPr>
              <w:t>110200</w:t>
            </w: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after="0"/>
              <w:rPr>
                <w:sz w:val="22"/>
                <w:szCs w:val="22"/>
              </w:rPr>
            </w:pPr>
            <w:proofErr w:type="spellStart"/>
            <w:r w:rsidRPr="00775E50">
              <w:rPr>
                <w:sz w:val="22"/>
                <w:szCs w:val="22"/>
                <w:lang w:val="en-US"/>
              </w:rPr>
              <w:t>на</w:t>
            </w:r>
            <w:proofErr w:type="spellEnd"/>
            <w:r w:rsidRPr="00775E50">
              <w:rPr>
                <w:sz w:val="22"/>
                <w:szCs w:val="22"/>
                <w:lang w:val="en-US"/>
              </w:rPr>
              <w:t xml:space="preserve"> </w:t>
            </w:r>
            <w:proofErr w:type="spellStart"/>
            <w:r w:rsidRPr="00775E50">
              <w:rPr>
                <w:sz w:val="22"/>
                <w:szCs w:val="22"/>
                <w:lang w:val="en-US"/>
              </w:rPr>
              <w:t>коммунальные</w:t>
            </w:r>
            <w:proofErr w:type="spellEnd"/>
            <w:r w:rsidRPr="00775E50">
              <w:rPr>
                <w:sz w:val="22"/>
                <w:szCs w:val="22"/>
                <w:lang w:val="en-US"/>
              </w:rPr>
              <w:t xml:space="preserve"> </w:t>
            </w:r>
            <w:proofErr w:type="spellStart"/>
            <w:r w:rsidRPr="00775E50">
              <w:rPr>
                <w:sz w:val="22"/>
                <w:szCs w:val="22"/>
                <w:lang w:val="en-US"/>
              </w:rPr>
              <w:t>нужды</w:t>
            </w:r>
            <w:proofErr w:type="spellEnd"/>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after="0"/>
              <w:ind w:left="-108" w:right="-108"/>
              <w:jc w:val="center"/>
              <w:rPr>
                <w:sz w:val="22"/>
                <w:szCs w:val="22"/>
              </w:rPr>
            </w:pPr>
            <w:r w:rsidRPr="00775E50">
              <w:rPr>
                <w:sz w:val="22"/>
                <w:szCs w:val="22"/>
              </w:rPr>
              <w:t>М</w:t>
            </w:r>
            <w:proofErr w:type="spellStart"/>
            <w:r w:rsidRPr="00775E50">
              <w:rPr>
                <w:sz w:val="22"/>
                <w:szCs w:val="22"/>
                <w:lang w:val="en-US"/>
              </w:rPr>
              <w:t>Вт</w:t>
            </w:r>
            <w:proofErr w:type="spellEnd"/>
            <w:r w:rsidRPr="00775E50">
              <w:rPr>
                <w:sz w:val="22"/>
                <w:szCs w:val="22"/>
                <w:lang w:val="en-US"/>
              </w:rPr>
              <w:t>*</w:t>
            </w:r>
            <w:proofErr w:type="gramStart"/>
            <w:r w:rsidRPr="00775E50">
              <w:rPr>
                <w:sz w:val="22"/>
                <w:szCs w:val="22"/>
                <w:lang w:val="en-US"/>
              </w:rPr>
              <w:t>ч</w:t>
            </w:r>
            <w:proofErr w:type="gramEnd"/>
            <w:r w:rsidRPr="00775E50">
              <w:rPr>
                <w:sz w:val="22"/>
                <w:szCs w:val="22"/>
                <w:lang w:val="en-US"/>
              </w:rPr>
              <w:t>/</w:t>
            </w:r>
            <w:proofErr w:type="spellStart"/>
            <w:r w:rsidRPr="00775E50">
              <w:rPr>
                <w:sz w:val="22"/>
                <w:szCs w:val="22"/>
                <w:lang w:val="en-US"/>
              </w:rPr>
              <w:t>год</w:t>
            </w:r>
            <w:proofErr w:type="spell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Default="0037191B" w:rsidP="00247902">
            <w:pPr>
              <w:jc w:val="center"/>
              <w:rPr>
                <w:sz w:val="22"/>
                <w:szCs w:val="22"/>
              </w:rPr>
            </w:pPr>
            <w:r>
              <w:rPr>
                <w:sz w:val="22"/>
                <w:szCs w:val="22"/>
              </w:rPr>
              <w:t>2800</w:t>
            </w: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spacing w:line="276" w:lineRule="auto"/>
              <w:rPr>
                <w:sz w:val="22"/>
                <w:szCs w:val="22"/>
              </w:rPr>
            </w:pPr>
            <w:r w:rsidRPr="007F7D36">
              <w:rPr>
                <w:sz w:val="22"/>
                <w:szCs w:val="22"/>
                <w:lang w:val="en-US"/>
              </w:rPr>
              <w:t>III</w:t>
            </w:r>
            <w:r w:rsidRPr="007F7D36">
              <w:rPr>
                <w:sz w:val="22"/>
                <w:szCs w:val="22"/>
              </w:rPr>
              <w:t xml:space="preserve"> этап</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after="0"/>
              <w:ind w:left="-108" w:right="-108"/>
              <w:jc w:val="center"/>
              <w:rPr>
                <w:sz w:val="22"/>
                <w:szCs w:val="22"/>
              </w:rPr>
            </w:pPr>
            <w:r w:rsidRPr="00775E50">
              <w:rPr>
                <w:sz w:val="22"/>
                <w:szCs w:val="22"/>
              </w:rPr>
              <w:t>М</w:t>
            </w:r>
            <w:proofErr w:type="spellStart"/>
            <w:r w:rsidRPr="00775E50">
              <w:rPr>
                <w:sz w:val="22"/>
                <w:szCs w:val="22"/>
                <w:lang w:val="en-US"/>
              </w:rPr>
              <w:t>Вт</w:t>
            </w:r>
            <w:proofErr w:type="spellEnd"/>
            <w:r w:rsidRPr="00775E50">
              <w:rPr>
                <w:sz w:val="22"/>
                <w:szCs w:val="22"/>
                <w:lang w:val="en-US"/>
              </w:rPr>
              <w:t>*</w:t>
            </w:r>
            <w:proofErr w:type="gramStart"/>
            <w:r w:rsidRPr="00775E50">
              <w:rPr>
                <w:sz w:val="22"/>
                <w:szCs w:val="22"/>
                <w:lang w:val="en-US"/>
              </w:rPr>
              <w:t>ч</w:t>
            </w:r>
            <w:proofErr w:type="gramEnd"/>
            <w:r w:rsidRPr="00775E50">
              <w:rPr>
                <w:sz w:val="22"/>
                <w:szCs w:val="22"/>
                <w:lang w:val="en-US"/>
              </w:rPr>
              <w:t>/</w:t>
            </w:r>
            <w:proofErr w:type="spellStart"/>
            <w:r w:rsidRPr="00775E50">
              <w:rPr>
                <w:sz w:val="22"/>
                <w:szCs w:val="22"/>
                <w:lang w:val="en-US"/>
              </w:rPr>
              <w:t>год</w:t>
            </w:r>
            <w:proofErr w:type="spell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Default="0037191B" w:rsidP="00247902">
            <w:pPr>
              <w:jc w:val="center"/>
              <w:rPr>
                <w:sz w:val="22"/>
                <w:szCs w:val="22"/>
              </w:rPr>
            </w:pPr>
            <w:r>
              <w:rPr>
                <w:sz w:val="22"/>
                <w:szCs w:val="22"/>
              </w:rPr>
              <w:t>226000</w:t>
            </w: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247902" w:rsidRDefault="0037191B" w:rsidP="005A5BA8">
            <w:pPr>
              <w:spacing w:line="276" w:lineRule="auto"/>
              <w:rPr>
                <w:sz w:val="22"/>
                <w:szCs w:val="22"/>
              </w:rPr>
            </w:pPr>
            <w:r>
              <w:rPr>
                <w:sz w:val="22"/>
                <w:szCs w:val="22"/>
              </w:rPr>
              <w:t>в том числе:</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after="0"/>
              <w:ind w:left="-108" w:right="-108"/>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Default="0037191B" w:rsidP="00247902">
            <w:pPr>
              <w:jc w:val="center"/>
              <w:rPr>
                <w:sz w:val="22"/>
                <w:szCs w:val="22"/>
              </w:rPr>
            </w:pP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after="0"/>
              <w:rPr>
                <w:sz w:val="22"/>
                <w:szCs w:val="22"/>
              </w:rPr>
            </w:pPr>
            <w:proofErr w:type="spellStart"/>
            <w:r w:rsidRPr="00775E50">
              <w:rPr>
                <w:sz w:val="22"/>
                <w:szCs w:val="22"/>
                <w:lang w:val="en-US"/>
              </w:rPr>
              <w:t>на</w:t>
            </w:r>
            <w:proofErr w:type="spellEnd"/>
            <w:r w:rsidRPr="00775E50">
              <w:rPr>
                <w:sz w:val="22"/>
                <w:szCs w:val="22"/>
                <w:lang w:val="en-US"/>
              </w:rPr>
              <w:t xml:space="preserve"> </w:t>
            </w:r>
            <w:proofErr w:type="spellStart"/>
            <w:r w:rsidRPr="00775E50">
              <w:rPr>
                <w:sz w:val="22"/>
                <w:szCs w:val="22"/>
                <w:lang w:val="en-US"/>
              </w:rPr>
              <w:t>производственные</w:t>
            </w:r>
            <w:proofErr w:type="spellEnd"/>
            <w:r w:rsidRPr="00775E50">
              <w:rPr>
                <w:sz w:val="22"/>
                <w:szCs w:val="22"/>
                <w:lang w:val="en-US"/>
              </w:rPr>
              <w:t xml:space="preserve"> </w:t>
            </w:r>
            <w:proofErr w:type="spellStart"/>
            <w:r w:rsidRPr="00775E50">
              <w:rPr>
                <w:sz w:val="22"/>
                <w:szCs w:val="22"/>
                <w:lang w:val="en-US"/>
              </w:rPr>
              <w:t>нужды</w:t>
            </w:r>
            <w:proofErr w:type="spellEnd"/>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after="0"/>
              <w:ind w:left="-108" w:right="-108"/>
              <w:jc w:val="center"/>
              <w:rPr>
                <w:sz w:val="22"/>
                <w:szCs w:val="22"/>
              </w:rPr>
            </w:pPr>
            <w:r w:rsidRPr="00775E50">
              <w:rPr>
                <w:sz w:val="22"/>
                <w:szCs w:val="22"/>
              </w:rPr>
              <w:t>М</w:t>
            </w:r>
            <w:proofErr w:type="spellStart"/>
            <w:r w:rsidRPr="00775E50">
              <w:rPr>
                <w:sz w:val="22"/>
                <w:szCs w:val="22"/>
                <w:lang w:val="en-US"/>
              </w:rPr>
              <w:t>Вт</w:t>
            </w:r>
            <w:proofErr w:type="spellEnd"/>
            <w:r w:rsidRPr="00775E50">
              <w:rPr>
                <w:sz w:val="22"/>
                <w:szCs w:val="22"/>
                <w:lang w:val="en-US"/>
              </w:rPr>
              <w:t>*</w:t>
            </w:r>
            <w:proofErr w:type="gramStart"/>
            <w:r w:rsidRPr="00775E50">
              <w:rPr>
                <w:sz w:val="22"/>
                <w:szCs w:val="22"/>
                <w:lang w:val="en-US"/>
              </w:rPr>
              <w:t>ч</w:t>
            </w:r>
            <w:proofErr w:type="gramEnd"/>
            <w:r w:rsidRPr="00775E50">
              <w:rPr>
                <w:sz w:val="22"/>
                <w:szCs w:val="22"/>
                <w:lang w:val="en-US"/>
              </w:rPr>
              <w:t>/</w:t>
            </w:r>
            <w:proofErr w:type="spellStart"/>
            <w:r w:rsidRPr="00775E50">
              <w:rPr>
                <w:sz w:val="22"/>
                <w:szCs w:val="22"/>
                <w:lang w:val="en-US"/>
              </w:rPr>
              <w:t>год</w:t>
            </w:r>
            <w:proofErr w:type="spell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Default="0037191B" w:rsidP="00247902">
            <w:pPr>
              <w:jc w:val="center"/>
              <w:rPr>
                <w:sz w:val="22"/>
                <w:szCs w:val="22"/>
              </w:rPr>
            </w:pPr>
            <w:r>
              <w:rPr>
                <w:sz w:val="22"/>
                <w:szCs w:val="22"/>
              </w:rPr>
              <w:t>223200</w:t>
            </w: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after="0"/>
              <w:rPr>
                <w:sz w:val="22"/>
                <w:szCs w:val="22"/>
              </w:rPr>
            </w:pPr>
            <w:proofErr w:type="spellStart"/>
            <w:r w:rsidRPr="00775E50">
              <w:rPr>
                <w:sz w:val="22"/>
                <w:szCs w:val="22"/>
                <w:lang w:val="en-US"/>
              </w:rPr>
              <w:t>на</w:t>
            </w:r>
            <w:proofErr w:type="spellEnd"/>
            <w:r w:rsidRPr="00775E50">
              <w:rPr>
                <w:sz w:val="22"/>
                <w:szCs w:val="22"/>
                <w:lang w:val="en-US"/>
              </w:rPr>
              <w:t xml:space="preserve"> </w:t>
            </w:r>
            <w:proofErr w:type="spellStart"/>
            <w:r w:rsidRPr="00775E50">
              <w:rPr>
                <w:sz w:val="22"/>
                <w:szCs w:val="22"/>
                <w:lang w:val="en-US"/>
              </w:rPr>
              <w:t>коммунальные</w:t>
            </w:r>
            <w:proofErr w:type="spellEnd"/>
            <w:r w:rsidRPr="00775E50">
              <w:rPr>
                <w:sz w:val="22"/>
                <w:szCs w:val="22"/>
                <w:lang w:val="en-US"/>
              </w:rPr>
              <w:t xml:space="preserve"> </w:t>
            </w:r>
            <w:proofErr w:type="spellStart"/>
            <w:r w:rsidRPr="00775E50">
              <w:rPr>
                <w:sz w:val="22"/>
                <w:szCs w:val="22"/>
                <w:lang w:val="en-US"/>
              </w:rPr>
              <w:t>нужды</w:t>
            </w:r>
            <w:proofErr w:type="spellEnd"/>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after="0"/>
              <w:ind w:left="-108" w:right="-108"/>
              <w:jc w:val="center"/>
              <w:rPr>
                <w:sz w:val="22"/>
                <w:szCs w:val="22"/>
              </w:rPr>
            </w:pPr>
            <w:r w:rsidRPr="00775E50">
              <w:rPr>
                <w:sz w:val="22"/>
                <w:szCs w:val="22"/>
              </w:rPr>
              <w:t>М</w:t>
            </w:r>
            <w:proofErr w:type="spellStart"/>
            <w:r w:rsidRPr="00775E50">
              <w:rPr>
                <w:sz w:val="22"/>
                <w:szCs w:val="22"/>
                <w:lang w:val="en-US"/>
              </w:rPr>
              <w:t>Вт</w:t>
            </w:r>
            <w:proofErr w:type="spellEnd"/>
            <w:r w:rsidRPr="00775E50">
              <w:rPr>
                <w:sz w:val="22"/>
                <w:szCs w:val="22"/>
                <w:lang w:val="en-US"/>
              </w:rPr>
              <w:t>*</w:t>
            </w:r>
            <w:proofErr w:type="gramStart"/>
            <w:r w:rsidRPr="00775E50">
              <w:rPr>
                <w:sz w:val="22"/>
                <w:szCs w:val="22"/>
                <w:lang w:val="en-US"/>
              </w:rPr>
              <w:t>ч</w:t>
            </w:r>
            <w:proofErr w:type="gramEnd"/>
            <w:r w:rsidRPr="00775E50">
              <w:rPr>
                <w:sz w:val="22"/>
                <w:szCs w:val="22"/>
                <w:lang w:val="en-US"/>
              </w:rPr>
              <w:t>/</w:t>
            </w:r>
            <w:proofErr w:type="spellStart"/>
            <w:r w:rsidRPr="00775E50">
              <w:rPr>
                <w:sz w:val="22"/>
                <w:szCs w:val="22"/>
                <w:lang w:val="en-US"/>
              </w:rPr>
              <w:t>год</w:t>
            </w:r>
            <w:proofErr w:type="spell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Default="0037191B" w:rsidP="00247902">
            <w:pPr>
              <w:jc w:val="center"/>
              <w:rPr>
                <w:sz w:val="22"/>
                <w:szCs w:val="22"/>
              </w:rPr>
            </w:pPr>
            <w:r>
              <w:rPr>
                <w:sz w:val="22"/>
                <w:szCs w:val="22"/>
              </w:rPr>
              <w:t>2800</w:t>
            </w: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spacing w:line="276" w:lineRule="auto"/>
              <w:rPr>
                <w:sz w:val="22"/>
                <w:szCs w:val="22"/>
              </w:rPr>
            </w:pPr>
            <w:r w:rsidRPr="00775E50">
              <w:rPr>
                <w:sz w:val="22"/>
                <w:szCs w:val="22"/>
                <w:lang w:val="en-US"/>
              </w:rPr>
              <w:t>IV</w:t>
            </w:r>
            <w:r w:rsidRPr="007F7D36">
              <w:rPr>
                <w:sz w:val="22"/>
                <w:szCs w:val="22"/>
              </w:rPr>
              <w:t xml:space="preserve"> этап</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after="0"/>
              <w:ind w:left="-108" w:right="-108"/>
              <w:jc w:val="center"/>
              <w:rPr>
                <w:sz w:val="22"/>
                <w:szCs w:val="22"/>
              </w:rPr>
            </w:pPr>
            <w:r w:rsidRPr="00775E50">
              <w:rPr>
                <w:sz w:val="22"/>
                <w:szCs w:val="22"/>
              </w:rPr>
              <w:t>М</w:t>
            </w:r>
            <w:proofErr w:type="spellStart"/>
            <w:r w:rsidRPr="00775E50">
              <w:rPr>
                <w:sz w:val="22"/>
                <w:szCs w:val="22"/>
                <w:lang w:val="en-US"/>
              </w:rPr>
              <w:t>Вт</w:t>
            </w:r>
            <w:proofErr w:type="spellEnd"/>
            <w:r w:rsidRPr="00775E50">
              <w:rPr>
                <w:sz w:val="22"/>
                <w:szCs w:val="22"/>
                <w:lang w:val="en-US"/>
              </w:rPr>
              <w:t>*</w:t>
            </w:r>
            <w:proofErr w:type="gramStart"/>
            <w:r w:rsidRPr="00775E50">
              <w:rPr>
                <w:sz w:val="22"/>
                <w:szCs w:val="22"/>
                <w:lang w:val="en-US"/>
              </w:rPr>
              <w:t>ч</w:t>
            </w:r>
            <w:proofErr w:type="gramEnd"/>
            <w:r w:rsidRPr="00775E50">
              <w:rPr>
                <w:sz w:val="22"/>
                <w:szCs w:val="22"/>
                <w:lang w:val="en-US"/>
              </w:rPr>
              <w:t>/</w:t>
            </w:r>
            <w:proofErr w:type="spellStart"/>
            <w:r w:rsidRPr="00775E50">
              <w:rPr>
                <w:sz w:val="22"/>
                <w:szCs w:val="22"/>
                <w:lang w:val="en-US"/>
              </w:rPr>
              <w:t>год</w:t>
            </w:r>
            <w:proofErr w:type="spell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Default="0037191B" w:rsidP="00247902">
            <w:pPr>
              <w:jc w:val="center"/>
              <w:rPr>
                <w:sz w:val="22"/>
                <w:szCs w:val="22"/>
              </w:rPr>
            </w:pPr>
            <w:r>
              <w:rPr>
                <w:sz w:val="22"/>
                <w:szCs w:val="22"/>
              </w:rPr>
              <w:t>113000</w:t>
            </w: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247902" w:rsidRDefault="0037191B" w:rsidP="005A5BA8">
            <w:pPr>
              <w:spacing w:line="276" w:lineRule="auto"/>
              <w:rPr>
                <w:sz w:val="22"/>
                <w:szCs w:val="22"/>
              </w:rPr>
            </w:pPr>
            <w:r>
              <w:rPr>
                <w:sz w:val="22"/>
                <w:szCs w:val="22"/>
              </w:rPr>
              <w:t>в том числе:</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after="0"/>
              <w:ind w:left="-108" w:right="-108"/>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Default="0037191B" w:rsidP="00247902">
            <w:pPr>
              <w:jc w:val="center"/>
              <w:rPr>
                <w:sz w:val="22"/>
                <w:szCs w:val="22"/>
              </w:rPr>
            </w:pP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after="0"/>
              <w:rPr>
                <w:sz w:val="22"/>
                <w:szCs w:val="22"/>
              </w:rPr>
            </w:pPr>
            <w:proofErr w:type="spellStart"/>
            <w:r w:rsidRPr="00775E50">
              <w:rPr>
                <w:sz w:val="22"/>
                <w:szCs w:val="22"/>
                <w:lang w:val="en-US"/>
              </w:rPr>
              <w:t>на</w:t>
            </w:r>
            <w:proofErr w:type="spellEnd"/>
            <w:r w:rsidRPr="00775E50">
              <w:rPr>
                <w:sz w:val="22"/>
                <w:szCs w:val="22"/>
                <w:lang w:val="en-US"/>
              </w:rPr>
              <w:t xml:space="preserve"> </w:t>
            </w:r>
            <w:proofErr w:type="spellStart"/>
            <w:r w:rsidRPr="00775E50">
              <w:rPr>
                <w:sz w:val="22"/>
                <w:szCs w:val="22"/>
                <w:lang w:val="en-US"/>
              </w:rPr>
              <w:t>производственные</w:t>
            </w:r>
            <w:proofErr w:type="spellEnd"/>
            <w:r w:rsidRPr="00775E50">
              <w:rPr>
                <w:sz w:val="22"/>
                <w:szCs w:val="22"/>
                <w:lang w:val="en-US"/>
              </w:rPr>
              <w:t xml:space="preserve"> </w:t>
            </w:r>
            <w:proofErr w:type="spellStart"/>
            <w:r w:rsidRPr="00775E50">
              <w:rPr>
                <w:sz w:val="22"/>
                <w:szCs w:val="22"/>
                <w:lang w:val="en-US"/>
              </w:rPr>
              <w:t>нужды</w:t>
            </w:r>
            <w:proofErr w:type="spellEnd"/>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after="0"/>
              <w:ind w:left="-108" w:right="-108"/>
              <w:jc w:val="center"/>
              <w:rPr>
                <w:sz w:val="22"/>
                <w:szCs w:val="22"/>
              </w:rPr>
            </w:pPr>
            <w:r w:rsidRPr="00775E50">
              <w:rPr>
                <w:sz w:val="22"/>
                <w:szCs w:val="22"/>
              </w:rPr>
              <w:t>М</w:t>
            </w:r>
            <w:proofErr w:type="spellStart"/>
            <w:r w:rsidRPr="00775E50">
              <w:rPr>
                <w:sz w:val="22"/>
                <w:szCs w:val="22"/>
                <w:lang w:val="en-US"/>
              </w:rPr>
              <w:t>Вт</w:t>
            </w:r>
            <w:proofErr w:type="spellEnd"/>
            <w:r w:rsidRPr="00775E50">
              <w:rPr>
                <w:sz w:val="22"/>
                <w:szCs w:val="22"/>
                <w:lang w:val="en-US"/>
              </w:rPr>
              <w:t>*</w:t>
            </w:r>
            <w:proofErr w:type="gramStart"/>
            <w:r w:rsidRPr="00775E50">
              <w:rPr>
                <w:sz w:val="22"/>
                <w:szCs w:val="22"/>
                <w:lang w:val="en-US"/>
              </w:rPr>
              <w:t>ч</w:t>
            </w:r>
            <w:proofErr w:type="gramEnd"/>
            <w:r w:rsidRPr="00775E50">
              <w:rPr>
                <w:sz w:val="22"/>
                <w:szCs w:val="22"/>
                <w:lang w:val="en-US"/>
              </w:rPr>
              <w:t>/</w:t>
            </w:r>
            <w:proofErr w:type="spellStart"/>
            <w:r w:rsidRPr="00775E50">
              <w:rPr>
                <w:sz w:val="22"/>
                <w:szCs w:val="22"/>
                <w:lang w:val="en-US"/>
              </w:rPr>
              <w:t>год</w:t>
            </w:r>
            <w:proofErr w:type="spell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Default="0037191B" w:rsidP="00247902">
            <w:pPr>
              <w:jc w:val="center"/>
              <w:rPr>
                <w:sz w:val="22"/>
                <w:szCs w:val="22"/>
              </w:rPr>
            </w:pPr>
            <w:r>
              <w:rPr>
                <w:sz w:val="22"/>
                <w:szCs w:val="22"/>
              </w:rPr>
              <w:t>105700</w:t>
            </w: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after="0"/>
              <w:rPr>
                <w:sz w:val="22"/>
                <w:szCs w:val="22"/>
              </w:rPr>
            </w:pPr>
            <w:proofErr w:type="spellStart"/>
            <w:r w:rsidRPr="00775E50">
              <w:rPr>
                <w:sz w:val="22"/>
                <w:szCs w:val="22"/>
                <w:lang w:val="en-US"/>
              </w:rPr>
              <w:t>на</w:t>
            </w:r>
            <w:proofErr w:type="spellEnd"/>
            <w:r w:rsidRPr="00775E50">
              <w:rPr>
                <w:sz w:val="22"/>
                <w:szCs w:val="22"/>
                <w:lang w:val="en-US"/>
              </w:rPr>
              <w:t xml:space="preserve"> </w:t>
            </w:r>
            <w:proofErr w:type="spellStart"/>
            <w:r w:rsidRPr="00775E50">
              <w:rPr>
                <w:sz w:val="22"/>
                <w:szCs w:val="22"/>
                <w:lang w:val="en-US"/>
              </w:rPr>
              <w:t>коммунальные</w:t>
            </w:r>
            <w:proofErr w:type="spellEnd"/>
            <w:r w:rsidRPr="00775E50">
              <w:rPr>
                <w:sz w:val="22"/>
                <w:szCs w:val="22"/>
                <w:lang w:val="en-US"/>
              </w:rPr>
              <w:t xml:space="preserve"> </w:t>
            </w:r>
            <w:proofErr w:type="spellStart"/>
            <w:r w:rsidRPr="00775E50">
              <w:rPr>
                <w:sz w:val="22"/>
                <w:szCs w:val="22"/>
                <w:lang w:val="en-US"/>
              </w:rPr>
              <w:t>нужды</w:t>
            </w:r>
            <w:proofErr w:type="spellEnd"/>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after="0"/>
              <w:ind w:left="-108" w:right="-108"/>
              <w:jc w:val="center"/>
              <w:rPr>
                <w:sz w:val="22"/>
                <w:szCs w:val="22"/>
              </w:rPr>
            </w:pPr>
            <w:r w:rsidRPr="00775E50">
              <w:rPr>
                <w:sz w:val="22"/>
                <w:szCs w:val="22"/>
              </w:rPr>
              <w:t>М</w:t>
            </w:r>
            <w:proofErr w:type="spellStart"/>
            <w:r w:rsidRPr="00775E50">
              <w:rPr>
                <w:sz w:val="22"/>
                <w:szCs w:val="22"/>
                <w:lang w:val="en-US"/>
              </w:rPr>
              <w:t>Вт</w:t>
            </w:r>
            <w:proofErr w:type="spellEnd"/>
            <w:r w:rsidRPr="00775E50">
              <w:rPr>
                <w:sz w:val="22"/>
                <w:szCs w:val="22"/>
                <w:lang w:val="en-US"/>
              </w:rPr>
              <w:t>*</w:t>
            </w:r>
            <w:proofErr w:type="gramStart"/>
            <w:r w:rsidRPr="00775E50">
              <w:rPr>
                <w:sz w:val="22"/>
                <w:szCs w:val="22"/>
                <w:lang w:val="en-US"/>
              </w:rPr>
              <w:t>ч</w:t>
            </w:r>
            <w:proofErr w:type="gramEnd"/>
            <w:r w:rsidRPr="00775E50">
              <w:rPr>
                <w:sz w:val="22"/>
                <w:szCs w:val="22"/>
                <w:lang w:val="en-US"/>
              </w:rPr>
              <w:t>/</w:t>
            </w:r>
            <w:proofErr w:type="spellStart"/>
            <w:r w:rsidRPr="00775E50">
              <w:rPr>
                <w:sz w:val="22"/>
                <w:szCs w:val="22"/>
                <w:lang w:val="en-US"/>
              </w:rPr>
              <w:t>год</w:t>
            </w:r>
            <w:proofErr w:type="spellEnd"/>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47902">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Default="0037191B" w:rsidP="00247902">
            <w:pPr>
              <w:jc w:val="center"/>
              <w:rPr>
                <w:sz w:val="22"/>
                <w:szCs w:val="22"/>
              </w:rPr>
            </w:pPr>
            <w:r>
              <w:rPr>
                <w:sz w:val="22"/>
                <w:szCs w:val="22"/>
              </w:rPr>
              <w:t>7300</w:t>
            </w: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280CE1">
            <w:pPr>
              <w:ind w:left="-108" w:right="-181"/>
              <w:jc w:val="center"/>
              <w:rPr>
                <w:sz w:val="22"/>
                <w:szCs w:val="22"/>
              </w:rPr>
            </w:pPr>
            <w:r>
              <w:rPr>
                <w:sz w:val="22"/>
                <w:szCs w:val="22"/>
              </w:rPr>
              <w:t>6</w:t>
            </w:r>
            <w:r w:rsidRPr="00775E50">
              <w:rPr>
                <w:sz w:val="22"/>
                <w:szCs w:val="22"/>
              </w:rPr>
              <w:t>.</w:t>
            </w:r>
            <w:r>
              <w:rPr>
                <w:sz w:val="22"/>
                <w:szCs w:val="22"/>
              </w:rPr>
              <w:t>1</w:t>
            </w:r>
            <w:r w:rsidRPr="00775E50">
              <w:rPr>
                <w:sz w:val="22"/>
                <w:szCs w:val="22"/>
              </w:rPr>
              <w:t>.2</w:t>
            </w: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A275F4" w:rsidRDefault="0037191B" w:rsidP="00CE4E9C">
            <w:pPr>
              <w:pStyle w:val="aff9"/>
              <w:spacing w:after="0"/>
              <w:rPr>
                <w:sz w:val="22"/>
                <w:szCs w:val="22"/>
              </w:rPr>
            </w:pPr>
            <w:proofErr w:type="spellStart"/>
            <w:r w:rsidRPr="00775E50">
              <w:rPr>
                <w:color w:val="000000"/>
                <w:sz w:val="22"/>
                <w:szCs w:val="22"/>
                <w:lang w:val="en-US"/>
              </w:rPr>
              <w:t>Протяженность</w:t>
            </w:r>
            <w:proofErr w:type="spellEnd"/>
            <w:r w:rsidRPr="00775E50">
              <w:rPr>
                <w:color w:val="000000"/>
                <w:sz w:val="22"/>
                <w:szCs w:val="22"/>
                <w:lang w:val="en-US"/>
              </w:rPr>
              <w:t xml:space="preserve"> </w:t>
            </w:r>
            <w:proofErr w:type="spellStart"/>
            <w:r w:rsidRPr="00775E50">
              <w:rPr>
                <w:color w:val="000000"/>
                <w:sz w:val="22"/>
                <w:szCs w:val="22"/>
                <w:lang w:val="en-US"/>
              </w:rPr>
              <w:t>сетей</w:t>
            </w:r>
            <w:proofErr w:type="spellEnd"/>
            <w:r>
              <w:rPr>
                <w:color w:val="000000"/>
                <w:sz w:val="22"/>
                <w:szCs w:val="22"/>
              </w:rPr>
              <w:t xml:space="preserve"> (общая)</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ind w:left="-108"/>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Pr="00775E50" w:rsidRDefault="0037191B" w:rsidP="00CE4E9C">
            <w:pPr>
              <w:jc w:val="center"/>
              <w:rPr>
                <w:sz w:val="22"/>
                <w:szCs w:val="22"/>
              </w:rPr>
            </w:pP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682AB1" w:rsidRDefault="0037191B" w:rsidP="00C130F9">
            <w:pPr>
              <w:pStyle w:val="aff9"/>
              <w:spacing w:after="0"/>
              <w:rPr>
                <w:sz w:val="22"/>
                <w:szCs w:val="22"/>
              </w:rPr>
            </w:pPr>
            <w:r w:rsidRPr="00682AB1">
              <w:rPr>
                <w:sz w:val="22"/>
                <w:szCs w:val="22"/>
              </w:rPr>
              <w:t>Кабельные сети 10 кВ сечением до 630 мм</w:t>
            </w:r>
            <w:proofErr w:type="gramStart"/>
            <w:r w:rsidRPr="00682AB1">
              <w:rPr>
                <w:sz w:val="22"/>
                <w:szCs w:val="22"/>
                <w:vertAlign w:val="superscript"/>
              </w:rPr>
              <w:t>2</w:t>
            </w:r>
            <w:proofErr w:type="gramEnd"/>
            <w:r w:rsidRPr="00682AB1">
              <w:rPr>
                <w:sz w:val="22"/>
                <w:szCs w:val="22"/>
              </w:rPr>
              <w:t xml:space="preserve"> </w:t>
            </w:r>
            <w:r>
              <w:rPr>
                <w:sz w:val="22"/>
                <w:szCs w:val="22"/>
              </w:rPr>
              <w:t xml:space="preserve">            </w:t>
            </w:r>
            <w:r w:rsidRPr="00671BC9">
              <w:rPr>
                <w:sz w:val="22"/>
                <w:szCs w:val="22"/>
              </w:rPr>
              <w:t>(3[1</w:t>
            </w:r>
            <w:r>
              <w:rPr>
                <w:sz w:val="22"/>
                <w:szCs w:val="22"/>
              </w:rPr>
              <w:t xml:space="preserve"> </w:t>
            </w:r>
            <w:r w:rsidRPr="00671BC9">
              <w:rPr>
                <w:sz w:val="22"/>
                <w:szCs w:val="22"/>
                <w:lang w:val="en-US"/>
              </w:rPr>
              <w:t>x</w:t>
            </w:r>
            <w:r>
              <w:rPr>
                <w:sz w:val="22"/>
                <w:szCs w:val="22"/>
              </w:rPr>
              <w:t xml:space="preserve"> </w:t>
            </w:r>
            <w:r w:rsidRPr="00671BC9">
              <w:rPr>
                <w:sz w:val="22"/>
                <w:szCs w:val="22"/>
              </w:rPr>
              <w:t>630])</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Pr="00775E50" w:rsidRDefault="0037191B" w:rsidP="00CE4E9C">
            <w:pPr>
              <w:jc w:val="center"/>
              <w:rPr>
                <w:sz w:val="22"/>
                <w:szCs w:val="22"/>
              </w:rPr>
            </w:pPr>
            <w:r>
              <w:rPr>
                <w:sz w:val="22"/>
                <w:szCs w:val="22"/>
              </w:rPr>
              <w:t>5</w:t>
            </w:r>
            <w:r w:rsidRPr="00775E50">
              <w:rPr>
                <w:sz w:val="22"/>
                <w:szCs w:val="22"/>
              </w:rPr>
              <w:t>2</w:t>
            </w: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682AB1" w:rsidRDefault="0037191B" w:rsidP="00C130F9">
            <w:pPr>
              <w:pStyle w:val="aff9"/>
              <w:spacing w:after="0"/>
              <w:rPr>
                <w:sz w:val="22"/>
                <w:szCs w:val="22"/>
              </w:rPr>
            </w:pPr>
            <w:r w:rsidRPr="00775E50">
              <w:rPr>
                <w:sz w:val="22"/>
                <w:szCs w:val="22"/>
              </w:rPr>
              <w:t>Кабельные сети 10</w:t>
            </w:r>
            <w:r>
              <w:rPr>
                <w:sz w:val="22"/>
                <w:szCs w:val="22"/>
              </w:rPr>
              <w:t xml:space="preserve"> </w:t>
            </w:r>
            <w:r w:rsidRPr="00775E50">
              <w:rPr>
                <w:sz w:val="22"/>
                <w:szCs w:val="22"/>
              </w:rPr>
              <w:t>кВ сечением до 120</w:t>
            </w:r>
            <w:r>
              <w:rPr>
                <w:sz w:val="22"/>
                <w:szCs w:val="22"/>
              </w:rPr>
              <w:t xml:space="preserve"> </w:t>
            </w:r>
            <w:r w:rsidRPr="00775E50">
              <w:rPr>
                <w:sz w:val="22"/>
                <w:szCs w:val="22"/>
              </w:rPr>
              <w:t>мм</w:t>
            </w:r>
            <w:proofErr w:type="gramStart"/>
            <w:r w:rsidRPr="00A275F4">
              <w:rPr>
                <w:sz w:val="22"/>
                <w:szCs w:val="22"/>
                <w:vertAlign w:val="superscript"/>
              </w:rPr>
              <w:t>2</w:t>
            </w:r>
            <w:proofErr w:type="gramEnd"/>
            <w:r>
              <w:rPr>
                <w:sz w:val="22"/>
                <w:szCs w:val="22"/>
              </w:rPr>
              <w:t xml:space="preserve">              </w:t>
            </w:r>
            <w:r w:rsidRPr="00671BC9">
              <w:rPr>
                <w:sz w:val="22"/>
                <w:szCs w:val="22"/>
              </w:rPr>
              <w:t>(3[1</w:t>
            </w:r>
            <w:r>
              <w:rPr>
                <w:sz w:val="22"/>
                <w:szCs w:val="22"/>
              </w:rPr>
              <w:t xml:space="preserve"> </w:t>
            </w:r>
            <w:r w:rsidRPr="00671BC9">
              <w:rPr>
                <w:sz w:val="22"/>
                <w:szCs w:val="22"/>
                <w:lang w:val="en-US"/>
              </w:rPr>
              <w:t>x</w:t>
            </w:r>
            <w:r>
              <w:rPr>
                <w:sz w:val="22"/>
                <w:szCs w:val="22"/>
              </w:rPr>
              <w:t xml:space="preserve"> </w:t>
            </w:r>
            <w:r w:rsidRPr="00671BC9">
              <w:rPr>
                <w:sz w:val="22"/>
                <w:szCs w:val="22"/>
              </w:rPr>
              <w:t>120])</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Pr="00775E50" w:rsidRDefault="0037191B" w:rsidP="00CE4E9C">
            <w:pPr>
              <w:jc w:val="center"/>
              <w:rPr>
                <w:sz w:val="22"/>
                <w:szCs w:val="22"/>
              </w:rPr>
            </w:pPr>
            <w:r w:rsidRPr="00775E50">
              <w:rPr>
                <w:sz w:val="22"/>
                <w:szCs w:val="22"/>
              </w:rPr>
              <w:t>20</w:t>
            </w:r>
          </w:p>
        </w:tc>
      </w:tr>
      <w:tr w:rsidR="0037191B" w:rsidRPr="00775E50" w:rsidTr="005A5BA8">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682AB1" w:rsidRDefault="0037191B" w:rsidP="00C130F9">
            <w:pPr>
              <w:pStyle w:val="aff9"/>
              <w:spacing w:after="0"/>
              <w:rPr>
                <w:sz w:val="22"/>
                <w:szCs w:val="22"/>
              </w:rPr>
            </w:pPr>
            <w:r w:rsidRPr="00775E50">
              <w:rPr>
                <w:sz w:val="22"/>
                <w:szCs w:val="22"/>
              </w:rPr>
              <w:t>Кабельные сети 0,4</w:t>
            </w:r>
            <w:r>
              <w:rPr>
                <w:sz w:val="22"/>
                <w:szCs w:val="22"/>
              </w:rPr>
              <w:t xml:space="preserve"> </w:t>
            </w:r>
            <w:r w:rsidRPr="00775E50">
              <w:rPr>
                <w:sz w:val="22"/>
                <w:szCs w:val="22"/>
              </w:rPr>
              <w:t>кВ сечением до 120</w:t>
            </w:r>
            <w:r>
              <w:rPr>
                <w:sz w:val="22"/>
                <w:szCs w:val="22"/>
              </w:rPr>
              <w:t xml:space="preserve"> </w:t>
            </w:r>
            <w:r w:rsidRPr="00775E50">
              <w:rPr>
                <w:sz w:val="22"/>
                <w:szCs w:val="22"/>
              </w:rPr>
              <w:t>мм</w:t>
            </w:r>
            <w:proofErr w:type="gramStart"/>
            <w:r w:rsidRPr="00A275F4">
              <w:rPr>
                <w:sz w:val="22"/>
                <w:szCs w:val="22"/>
                <w:vertAlign w:val="superscript"/>
              </w:rPr>
              <w:t>2</w:t>
            </w:r>
            <w:proofErr w:type="gramEnd"/>
            <w:r>
              <w:rPr>
                <w:sz w:val="22"/>
                <w:szCs w:val="22"/>
              </w:rPr>
              <w:t xml:space="preserve">              (4 </w:t>
            </w:r>
            <w:proofErr w:type="spellStart"/>
            <w:r>
              <w:rPr>
                <w:sz w:val="22"/>
                <w:szCs w:val="22"/>
              </w:rPr>
              <w:t>х</w:t>
            </w:r>
            <w:proofErr w:type="spellEnd"/>
            <w:r>
              <w:rPr>
                <w:sz w:val="22"/>
                <w:szCs w:val="22"/>
              </w:rPr>
              <w:t xml:space="preserve"> 120)</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Pr="00775E50" w:rsidRDefault="0037191B" w:rsidP="00CE4E9C">
            <w:pPr>
              <w:jc w:val="center"/>
              <w:rPr>
                <w:sz w:val="22"/>
                <w:szCs w:val="22"/>
              </w:rPr>
            </w:pPr>
            <w:r w:rsidRPr="00775E50">
              <w:rPr>
                <w:sz w:val="22"/>
                <w:szCs w:val="22"/>
              </w:rPr>
              <w:t>4</w:t>
            </w:r>
          </w:p>
        </w:tc>
      </w:tr>
      <w:tr w:rsidR="0037191B" w:rsidRPr="00775E50" w:rsidTr="005A5BA8">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130F9">
            <w:pPr>
              <w:pStyle w:val="aff9"/>
              <w:spacing w:before="0" w:beforeAutospacing="0" w:after="0"/>
              <w:rPr>
                <w:sz w:val="22"/>
                <w:szCs w:val="22"/>
              </w:rPr>
            </w:pPr>
            <w:r w:rsidRPr="00775E50">
              <w:rPr>
                <w:sz w:val="22"/>
                <w:szCs w:val="22"/>
              </w:rPr>
              <w:t>Наружное освещение</w:t>
            </w:r>
            <w:r>
              <w:rPr>
                <w:sz w:val="22"/>
                <w:szCs w:val="22"/>
              </w:rPr>
              <w:t xml:space="preserve"> (3 </w:t>
            </w:r>
            <w:proofErr w:type="spellStart"/>
            <w:r>
              <w:rPr>
                <w:sz w:val="22"/>
                <w:szCs w:val="22"/>
              </w:rPr>
              <w:t>х</w:t>
            </w:r>
            <w:proofErr w:type="spellEnd"/>
            <w:r>
              <w:rPr>
                <w:sz w:val="22"/>
                <w:szCs w:val="22"/>
              </w:rPr>
              <w:t xml:space="preserve"> 70 + 1 </w:t>
            </w:r>
            <w:proofErr w:type="spellStart"/>
            <w:r>
              <w:rPr>
                <w:sz w:val="22"/>
                <w:szCs w:val="22"/>
              </w:rPr>
              <w:t>х</w:t>
            </w:r>
            <w:proofErr w:type="spellEnd"/>
            <w:r>
              <w:rPr>
                <w:sz w:val="22"/>
                <w:szCs w:val="22"/>
              </w:rPr>
              <w:t xml:space="preserve"> 54,6)</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Pr="00775E50" w:rsidRDefault="0037191B" w:rsidP="00CE4E9C">
            <w:pPr>
              <w:jc w:val="center"/>
              <w:rPr>
                <w:sz w:val="22"/>
                <w:szCs w:val="22"/>
              </w:rPr>
            </w:pPr>
            <w:r w:rsidRPr="00775E50">
              <w:rPr>
                <w:sz w:val="22"/>
                <w:szCs w:val="22"/>
              </w:rPr>
              <w:t>32</w:t>
            </w:r>
          </w:p>
        </w:tc>
      </w:tr>
      <w:tr w:rsidR="0037191B" w:rsidRPr="00775E50" w:rsidTr="005A5BA8">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A275F4" w:rsidRDefault="0037191B" w:rsidP="00682AB1">
            <w:pPr>
              <w:pStyle w:val="aff9"/>
              <w:spacing w:after="0"/>
              <w:rPr>
                <w:sz w:val="22"/>
                <w:szCs w:val="22"/>
              </w:rPr>
            </w:pPr>
            <w:proofErr w:type="spellStart"/>
            <w:r w:rsidRPr="00775E50">
              <w:rPr>
                <w:color w:val="000000"/>
                <w:sz w:val="22"/>
                <w:szCs w:val="22"/>
                <w:lang w:val="en-US"/>
              </w:rPr>
              <w:t>Протяженность</w:t>
            </w:r>
            <w:proofErr w:type="spellEnd"/>
            <w:r w:rsidRPr="00775E50">
              <w:rPr>
                <w:color w:val="000000"/>
                <w:sz w:val="22"/>
                <w:szCs w:val="22"/>
                <w:lang w:val="en-US"/>
              </w:rPr>
              <w:t xml:space="preserve"> </w:t>
            </w:r>
            <w:proofErr w:type="spellStart"/>
            <w:r w:rsidRPr="00775E50">
              <w:rPr>
                <w:color w:val="000000"/>
                <w:sz w:val="22"/>
                <w:szCs w:val="22"/>
                <w:lang w:val="en-US"/>
              </w:rPr>
              <w:t>сетей</w:t>
            </w:r>
            <w:proofErr w:type="spellEnd"/>
            <w:r>
              <w:rPr>
                <w:color w:val="000000"/>
                <w:sz w:val="22"/>
                <w:szCs w:val="22"/>
              </w:rPr>
              <w:t xml:space="preserve"> (по этапам))</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ind w:left="-108"/>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Pr="00775E50" w:rsidRDefault="0037191B" w:rsidP="00CE4E9C">
            <w:pPr>
              <w:jc w:val="center"/>
              <w:rPr>
                <w:sz w:val="22"/>
                <w:szCs w:val="22"/>
              </w:rPr>
            </w:pPr>
          </w:p>
        </w:tc>
      </w:tr>
      <w:tr w:rsidR="0037191B" w:rsidRPr="00775E50" w:rsidTr="005A5BA8">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spacing w:line="276" w:lineRule="auto"/>
              <w:rPr>
                <w:sz w:val="22"/>
                <w:szCs w:val="22"/>
              </w:rPr>
            </w:pPr>
            <w:r w:rsidRPr="007F7D36">
              <w:rPr>
                <w:sz w:val="22"/>
                <w:szCs w:val="22"/>
                <w:lang w:val="en-US"/>
              </w:rPr>
              <w:t>I</w:t>
            </w:r>
            <w:r>
              <w:rPr>
                <w:sz w:val="22"/>
                <w:szCs w:val="22"/>
              </w:rPr>
              <w:t xml:space="preserve"> этап</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ind w:left="-108"/>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Pr="00775E50" w:rsidRDefault="0037191B" w:rsidP="00CE4E9C">
            <w:pPr>
              <w:jc w:val="center"/>
              <w:rPr>
                <w:sz w:val="22"/>
                <w:szCs w:val="22"/>
              </w:rPr>
            </w:pPr>
          </w:p>
        </w:tc>
      </w:tr>
      <w:tr w:rsidR="0037191B" w:rsidRPr="00775E50" w:rsidTr="005A5BA8">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682AB1" w:rsidRDefault="0037191B" w:rsidP="005A5BA8">
            <w:pPr>
              <w:pStyle w:val="aff9"/>
              <w:spacing w:after="0"/>
              <w:rPr>
                <w:sz w:val="22"/>
                <w:szCs w:val="22"/>
              </w:rPr>
            </w:pPr>
            <w:r w:rsidRPr="00682AB1">
              <w:rPr>
                <w:sz w:val="22"/>
                <w:szCs w:val="22"/>
              </w:rPr>
              <w:t>Кабельные сети 10 кВ сечением до 630 мм</w:t>
            </w:r>
            <w:proofErr w:type="gramStart"/>
            <w:r w:rsidRPr="00682AB1">
              <w:rPr>
                <w:sz w:val="22"/>
                <w:szCs w:val="22"/>
                <w:vertAlign w:val="superscript"/>
              </w:rPr>
              <w:t>2</w:t>
            </w:r>
            <w:proofErr w:type="gramEnd"/>
            <w:r w:rsidRPr="00682AB1">
              <w:rPr>
                <w:sz w:val="22"/>
                <w:szCs w:val="22"/>
              </w:rPr>
              <w:t xml:space="preserve"> </w:t>
            </w:r>
            <w:r>
              <w:rPr>
                <w:sz w:val="22"/>
                <w:szCs w:val="22"/>
              </w:rPr>
              <w:t xml:space="preserve">            </w:t>
            </w:r>
            <w:r w:rsidRPr="00671BC9">
              <w:rPr>
                <w:sz w:val="22"/>
                <w:szCs w:val="22"/>
              </w:rPr>
              <w:t>(3[1</w:t>
            </w:r>
            <w:r>
              <w:rPr>
                <w:sz w:val="22"/>
                <w:szCs w:val="22"/>
              </w:rPr>
              <w:t xml:space="preserve"> </w:t>
            </w:r>
            <w:r w:rsidRPr="00671BC9">
              <w:rPr>
                <w:sz w:val="22"/>
                <w:szCs w:val="22"/>
                <w:lang w:val="en-US"/>
              </w:rPr>
              <w:t>x</w:t>
            </w:r>
            <w:r>
              <w:rPr>
                <w:sz w:val="22"/>
                <w:szCs w:val="22"/>
              </w:rPr>
              <w:t xml:space="preserve"> </w:t>
            </w:r>
            <w:r w:rsidRPr="00671BC9">
              <w:rPr>
                <w:sz w:val="22"/>
                <w:szCs w:val="22"/>
              </w:rPr>
              <w:t>630])</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Pr="00775E50" w:rsidRDefault="0037191B" w:rsidP="00CE4E9C">
            <w:pPr>
              <w:jc w:val="center"/>
              <w:rPr>
                <w:sz w:val="22"/>
                <w:szCs w:val="22"/>
              </w:rPr>
            </w:pPr>
            <w:r>
              <w:rPr>
                <w:sz w:val="22"/>
                <w:szCs w:val="22"/>
              </w:rPr>
              <w:t>6</w:t>
            </w:r>
          </w:p>
        </w:tc>
      </w:tr>
      <w:tr w:rsidR="0037191B" w:rsidRPr="00775E50" w:rsidTr="005A5BA8">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682AB1" w:rsidRDefault="0037191B" w:rsidP="005A5BA8">
            <w:pPr>
              <w:pStyle w:val="aff9"/>
              <w:spacing w:after="0"/>
              <w:rPr>
                <w:sz w:val="22"/>
                <w:szCs w:val="22"/>
              </w:rPr>
            </w:pPr>
            <w:r w:rsidRPr="00775E50">
              <w:rPr>
                <w:sz w:val="22"/>
                <w:szCs w:val="22"/>
              </w:rPr>
              <w:t>Кабельные сети 10</w:t>
            </w:r>
            <w:r>
              <w:rPr>
                <w:sz w:val="22"/>
                <w:szCs w:val="22"/>
              </w:rPr>
              <w:t xml:space="preserve"> </w:t>
            </w:r>
            <w:r w:rsidRPr="00775E50">
              <w:rPr>
                <w:sz w:val="22"/>
                <w:szCs w:val="22"/>
              </w:rPr>
              <w:t>кВ сечением до 120</w:t>
            </w:r>
            <w:r>
              <w:rPr>
                <w:sz w:val="22"/>
                <w:szCs w:val="22"/>
              </w:rPr>
              <w:t xml:space="preserve"> </w:t>
            </w:r>
            <w:r w:rsidRPr="00775E50">
              <w:rPr>
                <w:sz w:val="22"/>
                <w:szCs w:val="22"/>
              </w:rPr>
              <w:t>мм</w:t>
            </w:r>
            <w:proofErr w:type="gramStart"/>
            <w:r w:rsidRPr="00A275F4">
              <w:rPr>
                <w:sz w:val="22"/>
                <w:szCs w:val="22"/>
                <w:vertAlign w:val="superscript"/>
              </w:rPr>
              <w:t>2</w:t>
            </w:r>
            <w:proofErr w:type="gramEnd"/>
            <w:r>
              <w:rPr>
                <w:sz w:val="22"/>
                <w:szCs w:val="22"/>
              </w:rPr>
              <w:t xml:space="preserve">              </w:t>
            </w:r>
            <w:r w:rsidRPr="00671BC9">
              <w:rPr>
                <w:sz w:val="22"/>
                <w:szCs w:val="22"/>
              </w:rPr>
              <w:t>(3[1</w:t>
            </w:r>
            <w:r>
              <w:rPr>
                <w:sz w:val="22"/>
                <w:szCs w:val="22"/>
              </w:rPr>
              <w:t xml:space="preserve"> </w:t>
            </w:r>
            <w:r w:rsidRPr="00671BC9">
              <w:rPr>
                <w:sz w:val="22"/>
                <w:szCs w:val="22"/>
                <w:lang w:val="en-US"/>
              </w:rPr>
              <w:t>x</w:t>
            </w:r>
            <w:r>
              <w:rPr>
                <w:sz w:val="22"/>
                <w:szCs w:val="22"/>
              </w:rPr>
              <w:t xml:space="preserve"> </w:t>
            </w:r>
            <w:r w:rsidRPr="00671BC9">
              <w:rPr>
                <w:sz w:val="22"/>
                <w:szCs w:val="22"/>
              </w:rPr>
              <w:t>120])</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Pr="00775E50" w:rsidRDefault="0037191B" w:rsidP="00CE4E9C">
            <w:pPr>
              <w:jc w:val="center"/>
              <w:rPr>
                <w:sz w:val="22"/>
                <w:szCs w:val="22"/>
              </w:rPr>
            </w:pPr>
            <w:r>
              <w:rPr>
                <w:sz w:val="22"/>
                <w:szCs w:val="22"/>
              </w:rPr>
              <w:t>7,3</w:t>
            </w:r>
          </w:p>
        </w:tc>
      </w:tr>
      <w:tr w:rsidR="0037191B" w:rsidRPr="00775E50" w:rsidTr="005A5BA8">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682AB1" w:rsidRDefault="0037191B" w:rsidP="005A5BA8">
            <w:pPr>
              <w:pStyle w:val="aff9"/>
              <w:spacing w:after="0"/>
              <w:rPr>
                <w:sz w:val="22"/>
                <w:szCs w:val="22"/>
              </w:rPr>
            </w:pPr>
            <w:r w:rsidRPr="00775E50">
              <w:rPr>
                <w:sz w:val="22"/>
                <w:szCs w:val="22"/>
              </w:rPr>
              <w:t>Кабельные сети 0,4</w:t>
            </w:r>
            <w:r>
              <w:rPr>
                <w:sz w:val="22"/>
                <w:szCs w:val="22"/>
              </w:rPr>
              <w:t xml:space="preserve"> </w:t>
            </w:r>
            <w:r w:rsidRPr="00775E50">
              <w:rPr>
                <w:sz w:val="22"/>
                <w:szCs w:val="22"/>
              </w:rPr>
              <w:t>кВ сечением до 120</w:t>
            </w:r>
            <w:r>
              <w:rPr>
                <w:sz w:val="22"/>
                <w:szCs w:val="22"/>
              </w:rPr>
              <w:t xml:space="preserve"> </w:t>
            </w:r>
            <w:r w:rsidRPr="00775E50">
              <w:rPr>
                <w:sz w:val="22"/>
                <w:szCs w:val="22"/>
              </w:rPr>
              <w:t>мм</w:t>
            </w:r>
            <w:proofErr w:type="gramStart"/>
            <w:r w:rsidRPr="00A275F4">
              <w:rPr>
                <w:sz w:val="22"/>
                <w:szCs w:val="22"/>
                <w:vertAlign w:val="superscript"/>
              </w:rPr>
              <w:t>2</w:t>
            </w:r>
            <w:proofErr w:type="gramEnd"/>
            <w:r>
              <w:rPr>
                <w:sz w:val="22"/>
                <w:szCs w:val="22"/>
              </w:rPr>
              <w:t xml:space="preserve">              (4 </w:t>
            </w:r>
            <w:proofErr w:type="spellStart"/>
            <w:r>
              <w:rPr>
                <w:sz w:val="22"/>
                <w:szCs w:val="22"/>
              </w:rPr>
              <w:t>х</w:t>
            </w:r>
            <w:proofErr w:type="spellEnd"/>
            <w:r>
              <w:rPr>
                <w:sz w:val="22"/>
                <w:szCs w:val="22"/>
              </w:rPr>
              <w:t xml:space="preserve"> 120)</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Pr="00775E50" w:rsidRDefault="0037191B" w:rsidP="00CE4E9C">
            <w:pPr>
              <w:jc w:val="center"/>
              <w:rPr>
                <w:sz w:val="22"/>
                <w:szCs w:val="22"/>
              </w:rPr>
            </w:pPr>
            <w:r>
              <w:rPr>
                <w:sz w:val="22"/>
                <w:szCs w:val="22"/>
              </w:rPr>
              <w:t>2</w:t>
            </w:r>
          </w:p>
        </w:tc>
      </w:tr>
      <w:tr w:rsidR="0037191B" w:rsidRPr="00775E50" w:rsidTr="005A5BA8">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pStyle w:val="aff9"/>
              <w:spacing w:before="0" w:beforeAutospacing="0" w:after="0"/>
              <w:rPr>
                <w:sz w:val="22"/>
                <w:szCs w:val="22"/>
              </w:rPr>
            </w:pPr>
            <w:r w:rsidRPr="00775E50">
              <w:rPr>
                <w:sz w:val="22"/>
                <w:szCs w:val="22"/>
              </w:rPr>
              <w:t>Наружное освещение</w:t>
            </w:r>
            <w:r>
              <w:rPr>
                <w:sz w:val="22"/>
                <w:szCs w:val="22"/>
              </w:rPr>
              <w:t xml:space="preserve"> (3 </w:t>
            </w:r>
            <w:proofErr w:type="spellStart"/>
            <w:r>
              <w:rPr>
                <w:sz w:val="22"/>
                <w:szCs w:val="22"/>
              </w:rPr>
              <w:t>х</w:t>
            </w:r>
            <w:proofErr w:type="spellEnd"/>
            <w:r>
              <w:rPr>
                <w:sz w:val="22"/>
                <w:szCs w:val="22"/>
              </w:rPr>
              <w:t xml:space="preserve"> 70 + 1 </w:t>
            </w:r>
            <w:proofErr w:type="spellStart"/>
            <w:r>
              <w:rPr>
                <w:sz w:val="22"/>
                <w:szCs w:val="22"/>
              </w:rPr>
              <w:t>х</w:t>
            </w:r>
            <w:proofErr w:type="spellEnd"/>
            <w:r>
              <w:rPr>
                <w:sz w:val="22"/>
                <w:szCs w:val="22"/>
              </w:rPr>
              <w:t xml:space="preserve"> 54,6)</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Pr="00775E50" w:rsidRDefault="0037191B" w:rsidP="00CE4E9C">
            <w:pPr>
              <w:jc w:val="center"/>
              <w:rPr>
                <w:sz w:val="22"/>
                <w:szCs w:val="22"/>
              </w:rPr>
            </w:pPr>
            <w:r>
              <w:rPr>
                <w:sz w:val="22"/>
                <w:szCs w:val="22"/>
              </w:rPr>
              <w:t>10,5</w:t>
            </w:r>
          </w:p>
        </w:tc>
      </w:tr>
      <w:tr w:rsidR="0037191B" w:rsidRPr="00775E50" w:rsidTr="005A5BA8">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spacing w:line="276" w:lineRule="auto"/>
              <w:rPr>
                <w:sz w:val="22"/>
                <w:szCs w:val="22"/>
              </w:rPr>
            </w:pPr>
            <w:r w:rsidRPr="007F7D36">
              <w:rPr>
                <w:sz w:val="22"/>
                <w:szCs w:val="22"/>
                <w:lang w:val="en-US"/>
              </w:rPr>
              <w:t>II</w:t>
            </w:r>
            <w:r>
              <w:rPr>
                <w:sz w:val="22"/>
                <w:szCs w:val="22"/>
              </w:rPr>
              <w:t xml:space="preserve"> этап</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5A5BA8">
            <w:pPr>
              <w:ind w:left="-108"/>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37191B" w:rsidRPr="00775E50" w:rsidRDefault="0037191B"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37191B" w:rsidRDefault="0037191B" w:rsidP="00CE4E9C">
            <w:pPr>
              <w:jc w:val="center"/>
              <w:rPr>
                <w:sz w:val="22"/>
                <w:szCs w:val="22"/>
              </w:rPr>
            </w:pPr>
          </w:p>
        </w:tc>
      </w:tr>
      <w:tr w:rsidR="00AF07BC" w:rsidRPr="00775E50" w:rsidTr="005A5BA8">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AF07BC" w:rsidRPr="00775E50" w:rsidRDefault="00AF07BC"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AF07BC" w:rsidRPr="00682AB1" w:rsidRDefault="00AF07BC" w:rsidP="005A5BA8">
            <w:pPr>
              <w:pStyle w:val="aff9"/>
              <w:spacing w:after="0"/>
              <w:rPr>
                <w:sz w:val="22"/>
                <w:szCs w:val="22"/>
              </w:rPr>
            </w:pPr>
            <w:r w:rsidRPr="00682AB1">
              <w:rPr>
                <w:sz w:val="22"/>
                <w:szCs w:val="22"/>
              </w:rPr>
              <w:t>Кабельные сети 10 кВ сечением до 630 мм</w:t>
            </w:r>
            <w:proofErr w:type="gramStart"/>
            <w:r w:rsidRPr="00682AB1">
              <w:rPr>
                <w:sz w:val="22"/>
                <w:szCs w:val="22"/>
                <w:vertAlign w:val="superscript"/>
              </w:rPr>
              <w:t>2</w:t>
            </w:r>
            <w:proofErr w:type="gramEnd"/>
            <w:r w:rsidRPr="00682AB1">
              <w:rPr>
                <w:sz w:val="22"/>
                <w:szCs w:val="22"/>
              </w:rPr>
              <w:t xml:space="preserve"> </w:t>
            </w:r>
            <w:r>
              <w:rPr>
                <w:sz w:val="22"/>
                <w:szCs w:val="22"/>
              </w:rPr>
              <w:t xml:space="preserve">            </w:t>
            </w:r>
            <w:r w:rsidRPr="00671BC9">
              <w:rPr>
                <w:sz w:val="22"/>
                <w:szCs w:val="22"/>
              </w:rPr>
              <w:t>(3[1</w:t>
            </w:r>
            <w:r>
              <w:rPr>
                <w:sz w:val="22"/>
                <w:szCs w:val="22"/>
              </w:rPr>
              <w:t xml:space="preserve"> </w:t>
            </w:r>
            <w:r w:rsidRPr="00671BC9">
              <w:rPr>
                <w:sz w:val="22"/>
                <w:szCs w:val="22"/>
                <w:lang w:val="en-US"/>
              </w:rPr>
              <w:t>x</w:t>
            </w:r>
            <w:r>
              <w:rPr>
                <w:sz w:val="22"/>
                <w:szCs w:val="22"/>
              </w:rPr>
              <w:t xml:space="preserve"> </w:t>
            </w:r>
            <w:r w:rsidRPr="00671BC9">
              <w:rPr>
                <w:sz w:val="22"/>
                <w:szCs w:val="22"/>
              </w:rPr>
              <w:t>630])</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AF07BC" w:rsidRPr="00775E50" w:rsidRDefault="00AF07BC" w:rsidP="005A5BA8">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AF07BC" w:rsidRPr="00775E50" w:rsidRDefault="00AF07BC"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AF07BC" w:rsidRDefault="00AF07BC" w:rsidP="00CE4E9C">
            <w:pPr>
              <w:jc w:val="center"/>
              <w:rPr>
                <w:sz w:val="22"/>
                <w:szCs w:val="22"/>
              </w:rPr>
            </w:pPr>
            <w:r>
              <w:rPr>
                <w:sz w:val="22"/>
                <w:szCs w:val="22"/>
              </w:rPr>
              <w:t>10</w:t>
            </w:r>
          </w:p>
        </w:tc>
      </w:tr>
      <w:tr w:rsidR="00AF07BC" w:rsidRPr="00775E50" w:rsidTr="005A5BA8">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AF07BC" w:rsidRPr="00775E50" w:rsidRDefault="00AF07BC"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AF07BC" w:rsidRPr="00682AB1" w:rsidRDefault="00AF07BC" w:rsidP="005A5BA8">
            <w:pPr>
              <w:pStyle w:val="aff9"/>
              <w:spacing w:after="0"/>
              <w:rPr>
                <w:sz w:val="22"/>
                <w:szCs w:val="22"/>
              </w:rPr>
            </w:pPr>
            <w:r w:rsidRPr="00775E50">
              <w:rPr>
                <w:sz w:val="22"/>
                <w:szCs w:val="22"/>
              </w:rPr>
              <w:t>Кабельные сети 10</w:t>
            </w:r>
            <w:r>
              <w:rPr>
                <w:sz w:val="22"/>
                <w:szCs w:val="22"/>
              </w:rPr>
              <w:t xml:space="preserve"> </w:t>
            </w:r>
            <w:r w:rsidRPr="00775E50">
              <w:rPr>
                <w:sz w:val="22"/>
                <w:szCs w:val="22"/>
              </w:rPr>
              <w:t>кВ сечением до 120</w:t>
            </w:r>
            <w:r>
              <w:rPr>
                <w:sz w:val="22"/>
                <w:szCs w:val="22"/>
              </w:rPr>
              <w:t xml:space="preserve"> </w:t>
            </w:r>
            <w:r w:rsidRPr="00775E50">
              <w:rPr>
                <w:sz w:val="22"/>
                <w:szCs w:val="22"/>
              </w:rPr>
              <w:t>мм</w:t>
            </w:r>
            <w:proofErr w:type="gramStart"/>
            <w:r w:rsidRPr="00A275F4">
              <w:rPr>
                <w:sz w:val="22"/>
                <w:szCs w:val="22"/>
                <w:vertAlign w:val="superscript"/>
              </w:rPr>
              <w:t>2</w:t>
            </w:r>
            <w:proofErr w:type="gramEnd"/>
            <w:r>
              <w:rPr>
                <w:sz w:val="22"/>
                <w:szCs w:val="22"/>
              </w:rPr>
              <w:t xml:space="preserve">              </w:t>
            </w:r>
            <w:r w:rsidRPr="00671BC9">
              <w:rPr>
                <w:sz w:val="22"/>
                <w:szCs w:val="22"/>
              </w:rPr>
              <w:t>(3[1</w:t>
            </w:r>
            <w:r>
              <w:rPr>
                <w:sz w:val="22"/>
                <w:szCs w:val="22"/>
              </w:rPr>
              <w:t xml:space="preserve"> </w:t>
            </w:r>
            <w:r w:rsidRPr="00671BC9">
              <w:rPr>
                <w:sz w:val="22"/>
                <w:szCs w:val="22"/>
                <w:lang w:val="en-US"/>
              </w:rPr>
              <w:t>x</w:t>
            </w:r>
            <w:r>
              <w:rPr>
                <w:sz w:val="22"/>
                <w:szCs w:val="22"/>
              </w:rPr>
              <w:t xml:space="preserve"> </w:t>
            </w:r>
            <w:r w:rsidRPr="00671BC9">
              <w:rPr>
                <w:sz w:val="22"/>
                <w:szCs w:val="22"/>
              </w:rPr>
              <w:t>120])</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AF07BC" w:rsidRPr="00775E50" w:rsidRDefault="00AF07BC" w:rsidP="005A5BA8">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AF07BC" w:rsidRPr="00775E50" w:rsidRDefault="00AF07BC"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AF07BC" w:rsidRDefault="00AF07BC" w:rsidP="00CE4E9C">
            <w:pPr>
              <w:jc w:val="center"/>
              <w:rPr>
                <w:sz w:val="22"/>
                <w:szCs w:val="22"/>
              </w:rPr>
            </w:pPr>
            <w:r>
              <w:rPr>
                <w:sz w:val="22"/>
                <w:szCs w:val="22"/>
              </w:rPr>
              <w:t>6,7</w:t>
            </w:r>
          </w:p>
        </w:tc>
      </w:tr>
      <w:tr w:rsidR="00AF07BC" w:rsidRPr="00775E50" w:rsidTr="005A5BA8">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AF07BC" w:rsidRPr="00775E50" w:rsidRDefault="00AF07BC"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AF07BC" w:rsidRPr="00682AB1" w:rsidRDefault="00AF07BC" w:rsidP="005A5BA8">
            <w:pPr>
              <w:pStyle w:val="aff9"/>
              <w:spacing w:after="0"/>
              <w:rPr>
                <w:sz w:val="22"/>
                <w:szCs w:val="22"/>
              </w:rPr>
            </w:pPr>
            <w:r w:rsidRPr="00775E50">
              <w:rPr>
                <w:sz w:val="22"/>
                <w:szCs w:val="22"/>
              </w:rPr>
              <w:t>Кабельные сети 0,4</w:t>
            </w:r>
            <w:r>
              <w:rPr>
                <w:sz w:val="22"/>
                <w:szCs w:val="22"/>
              </w:rPr>
              <w:t xml:space="preserve"> </w:t>
            </w:r>
            <w:r w:rsidRPr="00775E50">
              <w:rPr>
                <w:sz w:val="22"/>
                <w:szCs w:val="22"/>
              </w:rPr>
              <w:t>кВ сечением до 120</w:t>
            </w:r>
            <w:r>
              <w:rPr>
                <w:sz w:val="22"/>
                <w:szCs w:val="22"/>
              </w:rPr>
              <w:t xml:space="preserve"> </w:t>
            </w:r>
            <w:r w:rsidRPr="00775E50">
              <w:rPr>
                <w:sz w:val="22"/>
                <w:szCs w:val="22"/>
              </w:rPr>
              <w:t>мм</w:t>
            </w:r>
            <w:proofErr w:type="gramStart"/>
            <w:r w:rsidRPr="00A275F4">
              <w:rPr>
                <w:sz w:val="22"/>
                <w:szCs w:val="22"/>
                <w:vertAlign w:val="superscript"/>
              </w:rPr>
              <w:t>2</w:t>
            </w:r>
            <w:proofErr w:type="gramEnd"/>
            <w:r>
              <w:rPr>
                <w:sz w:val="22"/>
                <w:szCs w:val="22"/>
              </w:rPr>
              <w:t xml:space="preserve">              (4 </w:t>
            </w:r>
            <w:proofErr w:type="spellStart"/>
            <w:r>
              <w:rPr>
                <w:sz w:val="22"/>
                <w:szCs w:val="22"/>
              </w:rPr>
              <w:t>х</w:t>
            </w:r>
            <w:proofErr w:type="spellEnd"/>
            <w:r>
              <w:rPr>
                <w:sz w:val="22"/>
                <w:szCs w:val="22"/>
              </w:rPr>
              <w:t xml:space="preserve"> 120)</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AF07BC" w:rsidRPr="00775E50" w:rsidRDefault="00AF07BC" w:rsidP="005A5BA8">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AF07BC" w:rsidRPr="00775E50" w:rsidRDefault="00AF07BC"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AF07BC" w:rsidRDefault="00AF07BC" w:rsidP="00CE4E9C">
            <w:pPr>
              <w:jc w:val="center"/>
              <w:rPr>
                <w:sz w:val="22"/>
                <w:szCs w:val="22"/>
              </w:rPr>
            </w:pPr>
            <w:r>
              <w:rPr>
                <w:sz w:val="22"/>
                <w:szCs w:val="22"/>
              </w:rPr>
              <w:t>0,4</w:t>
            </w:r>
          </w:p>
        </w:tc>
      </w:tr>
      <w:tr w:rsidR="00AF07BC" w:rsidRPr="00775E50" w:rsidTr="005A5BA8">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AF07BC" w:rsidRPr="00775E50" w:rsidRDefault="00AF07BC"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AF07BC" w:rsidRPr="00775E50" w:rsidRDefault="00AF07BC" w:rsidP="005A5BA8">
            <w:pPr>
              <w:pStyle w:val="aff9"/>
              <w:spacing w:before="0" w:beforeAutospacing="0" w:after="0"/>
              <w:rPr>
                <w:sz w:val="22"/>
                <w:szCs w:val="22"/>
              </w:rPr>
            </w:pPr>
            <w:r w:rsidRPr="00775E50">
              <w:rPr>
                <w:sz w:val="22"/>
                <w:szCs w:val="22"/>
              </w:rPr>
              <w:t>Наружное освещение</w:t>
            </w:r>
            <w:r>
              <w:rPr>
                <w:sz w:val="22"/>
                <w:szCs w:val="22"/>
              </w:rPr>
              <w:t xml:space="preserve"> (3 </w:t>
            </w:r>
            <w:proofErr w:type="spellStart"/>
            <w:r>
              <w:rPr>
                <w:sz w:val="22"/>
                <w:szCs w:val="22"/>
              </w:rPr>
              <w:t>х</w:t>
            </w:r>
            <w:proofErr w:type="spellEnd"/>
            <w:r>
              <w:rPr>
                <w:sz w:val="22"/>
                <w:szCs w:val="22"/>
              </w:rPr>
              <w:t xml:space="preserve"> 70 + 1 </w:t>
            </w:r>
            <w:proofErr w:type="spellStart"/>
            <w:r>
              <w:rPr>
                <w:sz w:val="22"/>
                <w:szCs w:val="22"/>
              </w:rPr>
              <w:t>х</w:t>
            </w:r>
            <w:proofErr w:type="spellEnd"/>
            <w:r>
              <w:rPr>
                <w:sz w:val="22"/>
                <w:szCs w:val="22"/>
              </w:rPr>
              <w:t xml:space="preserve"> 54,6)</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AF07BC" w:rsidRPr="00775E50" w:rsidRDefault="00AF07BC" w:rsidP="005A5BA8">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AF07BC" w:rsidRPr="00775E50" w:rsidRDefault="00AF07BC"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AF07BC" w:rsidRDefault="00AF07BC" w:rsidP="00CE4E9C">
            <w:pPr>
              <w:jc w:val="center"/>
              <w:rPr>
                <w:sz w:val="22"/>
                <w:szCs w:val="22"/>
              </w:rPr>
            </w:pPr>
            <w:r>
              <w:rPr>
                <w:sz w:val="22"/>
                <w:szCs w:val="22"/>
              </w:rPr>
              <w:t>5</w:t>
            </w:r>
          </w:p>
        </w:tc>
      </w:tr>
      <w:tr w:rsidR="00970E0D" w:rsidRPr="00775E50" w:rsidTr="00ED293A">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775E50" w:rsidRDefault="00970E0D"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775E50" w:rsidRDefault="00970E0D" w:rsidP="005A5BA8">
            <w:pPr>
              <w:spacing w:line="276" w:lineRule="auto"/>
              <w:rPr>
                <w:sz w:val="22"/>
                <w:szCs w:val="22"/>
              </w:rPr>
            </w:pPr>
            <w:r w:rsidRPr="007F7D36">
              <w:rPr>
                <w:sz w:val="22"/>
                <w:szCs w:val="22"/>
                <w:lang w:val="en-US"/>
              </w:rPr>
              <w:t>III</w:t>
            </w:r>
            <w:r>
              <w:rPr>
                <w:sz w:val="22"/>
                <w:szCs w:val="22"/>
              </w:rPr>
              <w:t xml:space="preserve"> этап</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775E50" w:rsidRDefault="00970E0D" w:rsidP="005A5BA8">
            <w:pPr>
              <w:ind w:left="-108"/>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775E50" w:rsidRDefault="00970E0D"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970E0D" w:rsidRDefault="00970E0D" w:rsidP="00CE4E9C">
            <w:pPr>
              <w:jc w:val="center"/>
              <w:rPr>
                <w:sz w:val="22"/>
                <w:szCs w:val="22"/>
              </w:rPr>
            </w:pPr>
          </w:p>
        </w:tc>
      </w:tr>
      <w:tr w:rsidR="00970E0D" w:rsidRPr="00775E50" w:rsidTr="00ED293A">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775E50" w:rsidRDefault="00970E0D"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682AB1" w:rsidRDefault="00970E0D" w:rsidP="005A5BA8">
            <w:pPr>
              <w:pStyle w:val="aff9"/>
              <w:spacing w:after="0"/>
              <w:rPr>
                <w:sz w:val="22"/>
                <w:szCs w:val="22"/>
              </w:rPr>
            </w:pPr>
            <w:r w:rsidRPr="00682AB1">
              <w:rPr>
                <w:sz w:val="22"/>
                <w:szCs w:val="22"/>
              </w:rPr>
              <w:t>Кабельные сети 10 кВ сечением до 630 мм</w:t>
            </w:r>
            <w:proofErr w:type="gramStart"/>
            <w:r w:rsidRPr="00682AB1">
              <w:rPr>
                <w:sz w:val="22"/>
                <w:szCs w:val="22"/>
                <w:vertAlign w:val="superscript"/>
              </w:rPr>
              <w:t>2</w:t>
            </w:r>
            <w:proofErr w:type="gramEnd"/>
            <w:r w:rsidRPr="00682AB1">
              <w:rPr>
                <w:sz w:val="22"/>
                <w:szCs w:val="22"/>
              </w:rPr>
              <w:t xml:space="preserve"> </w:t>
            </w:r>
            <w:r>
              <w:rPr>
                <w:sz w:val="22"/>
                <w:szCs w:val="22"/>
              </w:rPr>
              <w:t xml:space="preserve">            </w:t>
            </w:r>
            <w:r w:rsidRPr="00671BC9">
              <w:rPr>
                <w:sz w:val="22"/>
                <w:szCs w:val="22"/>
              </w:rPr>
              <w:t>(3[1</w:t>
            </w:r>
            <w:r>
              <w:rPr>
                <w:sz w:val="22"/>
                <w:szCs w:val="22"/>
              </w:rPr>
              <w:t xml:space="preserve"> </w:t>
            </w:r>
            <w:r w:rsidRPr="00671BC9">
              <w:rPr>
                <w:sz w:val="22"/>
                <w:szCs w:val="22"/>
                <w:lang w:val="en-US"/>
              </w:rPr>
              <w:t>x</w:t>
            </w:r>
            <w:r>
              <w:rPr>
                <w:sz w:val="22"/>
                <w:szCs w:val="22"/>
              </w:rPr>
              <w:t xml:space="preserve"> </w:t>
            </w:r>
            <w:r w:rsidRPr="00671BC9">
              <w:rPr>
                <w:sz w:val="22"/>
                <w:szCs w:val="22"/>
              </w:rPr>
              <w:t>630])</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775E50" w:rsidRDefault="00970E0D" w:rsidP="005A5BA8">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775E50" w:rsidRDefault="00970E0D"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970E0D" w:rsidRDefault="00E75EA8" w:rsidP="00CE4E9C">
            <w:pPr>
              <w:jc w:val="center"/>
              <w:rPr>
                <w:sz w:val="22"/>
                <w:szCs w:val="22"/>
              </w:rPr>
            </w:pPr>
            <w:r>
              <w:rPr>
                <w:sz w:val="22"/>
                <w:szCs w:val="22"/>
              </w:rPr>
              <w:t>17,5</w:t>
            </w:r>
          </w:p>
        </w:tc>
      </w:tr>
      <w:tr w:rsidR="00970E0D" w:rsidRPr="00775E50" w:rsidTr="00ED293A">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775E50" w:rsidRDefault="00970E0D"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682AB1" w:rsidRDefault="00970E0D" w:rsidP="005A5BA8">
            <w:pPr>
              <w:pStyle w:val="aff9"/>
              <w:spacing w:after="0"/>
              <w:rPr>
                <w:sz w:val="22"/>
                <w:szCs w:val="22"/>
              </w:rPr>
            </w:pPr>
            <w:r w:rsidRPr="00775E50">
              <w:rPr>
                <w:sz w:val="22"/>
                <w:szCs w:val="22"/>
              </w:rPr>
              <w:t>Кабельные сети 10</w:t>
            </w:r>
            <w:r>
              <w:rPr>
                <w:sz w:val="22"/>
                <w:szCs w:val="22"/>
              </w:rPr>
              <w:t xml:space="preserve"> </w:t>
            </w:r>
            <w:r w:rsidRPr="00775E50">
              <w:rPr>
                <w:sz w:val="22"/>
                <w:szCs w:val="22"/>
              </w:rPr>
              <w:t>кВ сечением до 120</w:t>
            </w:r>
            <w:r>
              <w:rPr>
                <w:sz w:val="22"/>
                <w:szCs w:val="22"/>
              </w:rPr>
              <w:t xml:space="preserve"> </w:t>
            </w:r>
            <w:r w:rsidRPr="00775E50">
              <w:rPr>
                <w:sz w:val="22"/>
                <w:szCs w:val="22"/>
              </w:rPr>
              <w:t>мм</w:t>
            </w:r>
            <w:proofErr w:type="gramStart"/>
            <w:r w:rsidRPr="00A275F4">
              <w:rPr>
                <w:sz w:val="22"/>
                <w:szCs w:val="22"/>
                <w:vertAlign w:val="superscript"/>
              </w:rPr>
              <w:t>2</w:t>
            </w:r>
            <w:proofErr w:type="gramEnd"/>
            <w:r>
              <w:rPr>
                <w:sz w:val="22"/>
                <w:szCs w:val="22"/>
              </w:rPr>
              <w:t xml:space="preserve">              </w:t>
            </w:r>
            <w:r w:rsidRPr="00671BC9">
              <w:rPr>
                <w:sz w:val="22"/>
                <w:szCs w:val="22"/>
              </w:rPr>
              <w:t>(3[1</w:t>
            </w:r>
            <w:r>
              <w:rPr>
                <w:sz w:val="22"/>
                <w:szCs w:val="22"/>
              </w:rPr>
              <w:t xml:space="preserve"> </w:t>
            </w:r>
            <w:r w:rsidRPr="00671BC9">
              <w:rPr>
                <w:sz w:val="22"/>
                <w:szCs w:val="22"/>
                <w:lang w:val="en-US"/>
              </w:rPr>
              <w:t>x</w:t>
            </w:r>
            <w:r>
              <w:rPr>
                <w:sz w:val="22"/>
                <w:szCs w:val="22"/>
              </w:rPr>
              <w:t xml:space="preserve"> </w:t>
            </w:r>
            <w:r w:rsidRPr="00671BC9">
              <w:rPr>
                <w:sz w:val="22"/>
                <w:szCs w:val="22"/>
              </w:rPr>
              <w:t>120])</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775E50" w:rsidRDefault="00970E0D" w:rsidP="005A5BA8">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775E50" w:rsidRDefault="00970E0D"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970E0D" w:rsidRDefault="00E75EA8" w:rsidP="00CE4E9C">
            <w:pPr>
              <w:jc w:val="center"/>
              <w:rPr>
                <w:sz w:val="22"/>
                <w:szCs w:val="22"/>
              </w:rPr>
            </w:pPr>
            <w:r>
              <w:rPr>
                <w:sz w:val="22"/>
                <w:szCs w:val="22"/>
              </w:rPr>
              <w:t>2</w:t>
            </w:r>
          </w:p>
        </w:tc>
      </w:tr>
      <w:tr w:rsidR="00970E0D" w:rsidRPr="00775E50" w:rsidTr="00ED293A">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775E50" w:rsidRDefault="00970E0D"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682AB1" w:rsidRDefault="00970E0D" w:rsidP="005A5BA8">
            <w:pPr>
              <w:pStyle w:val="aff9"/>
              <w:spacing w:after="0"/>
              <w:rPr>
                <w:sz w:val="22"/>
                <w:szCs w:val="22"/>
              </w:rPr>
            </w:pPr>
            <w:r w:rsidRPr="00775E50">
              <w:rPr>
                <w:sz w:val="22"/>
                <w:szCs w:val="22"/>
              </w:rPr>
              <w:t>Кабельные сети 0,4</w:t>
            </w:r>
            <w:r>
              <w:rPr>
                <w:sz w:val="22"/>
                <w:szCs w:val="22"/>
              </w:rPr>
              <w:t xml:space="preserve"> </w:t>
            </w:r>
            <w:r w:rsidRPr="00775E50">
              <w:rPr>
                <w:sz w:val="22"/>
                <w:szCs w:val="22"/>
              </w:rPr>
              <w:t>кВ сечением до 120</w:t>
            </w:r>
            <w:r>
              <w:rPr>
                <w:sz w:val="22"/>
                <w:szCs w:val="22"/>
              </w:rPr>
              <w:t xml:space="preserve"> </w:t>
            </w:r>
            <w:r w:rsidRPr="00775E50">
              <w:rPr>
                <w:sz w:val="22"/>
                <w:szCs w:val="22"/>
              </w:rPr>
              <w:t>мм</w:t>
            </w:r>
            <w:proofErr w:type="gramStart"/>
            <w:r w:rsidRPr="00A275F4">
              <w:rPr>
                <w:sz w:val="22"/>
                <w:szCs w:val="22"/>
                <w:vertAlign w:val="superscript"/>
              </w:rPr>
              <w:t>2</w:t>
            </w:r>
            <w:proofErr w:type="gramEnd"/>
            <w:r>
              <w:rPr>
                <w:sz w:val="22"/>
                <w:szCs w:val="22"/>
              </w:rPr>
              <w:t xml:space="preserve">              (4 </w:t>
            </w:r>
            <w:proofErr w:type="spellStart"/>
            <w:r>
              <w:rPr>
                <w:sz w:val="22"/>
                <w:szCs w:val="22"/>
              </w:rPr>
              <w:t>х</w:t>
            </w:r>
            <w:proofErr w:type="spellEnd"/>
            <w:r>
              <w:rPr>
                <w:sz w:val="22"/>
                <w:szCs w:val="22"/>
              </w:rPr>
              <w:t xml:space="preserve"> 120)</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775E50" w:rsidRDefault="00970E0D" w:rsidP="005A5BA8">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775E50" w:rsidRDefault="00970E0D"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970E0D" w:rsidRDefault="00E75EA8" w:rsidP="00CE4E9C">
            <w:pPr>
              <w:jc w:val="center"/>
              <w:rPr>
                <w:sz w:val="22"/>
                <w:szCs w:val="22"/>
              </w:rPr>
            </w:pPr>
            <w:r>
              <w:rPr>
                <w:sz w:val="22"/>
                <w:szCs w:val="22"/>
              </w:rPr>
              <w:t>0,8</w:t>
            </w:r>
          </w:p>
        </w:tc>
      </w:tr>
      <w:tr w:rsidR="00970E0D" w:rsidRPr="00775E50" w:rsidTr="00ED293A">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775E50" w:rsidRDefault="00970E0D"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775E50" w:rsidRDefault="00970E0D" w:rsidP="005A5BA8">
            <w:pPr>
              <w:pStyle w:val="aff9"/>
              <w:spacing w:before="0" w:beforeAutospacing="0" w:after="0"/>
              <w:rPr>
                <w:sz w:val="22"/>
                <w:szCs w:val="22"/>
              </w:rPr>
            </w:pPr>
            <w:r w:rsidRPr="00775E50">
              <w:rPr>
                <w:sz w:val="22"/>
                <w:szCs w:val="22"/>
              </w:rPr>
              <w:t>Наружное освещение</w:t>
            </w:r>
            <w:r>
              <w:rPr>
                <w:sz w:val="22"/>
                <w:szCs w:val="22"/>
              </w:rPr>
              <w:t xml:space="preserve"> (3 </w:t>
            </w:r>
            <w:proofErr w:type="spellStart"/>
            <w:r>
              <w:rPr>
                <w:sz w:val="22"/>
                <w:szCs w:val="22"/>
              </w:rPr>
              <w:t>х</w:t>
            </w:r>
            <w:proofErr w:type="spellEnd"/>
            <w:r>
              <w:rPr>
                <w:sz w:val="22"/>
                <w:szCs w:val="22"/>
              </w:rPr>
              <w:t xml:space="preserve"> 70 + 1 </w:t>
            </w:r>
            <w:proofErr w:type="spellStart"/>
            <w:r>
              <w:rPr>
                <w:sz w:val="22"/>
                <w:szCs w:val="22"/>
              </w:rPr>
              <w:t>х</w:t>
            </w:r>
            <w:proofErr w:type="spellEnd"/>
            <w:r>
              <w:rPr>
                <w:sz w:val="22"/>
                <w:szCs w:val="22"/>
              </w:rPr>
              <w:t xml:space="preserve"> 54,6)</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775E50" w:rsidRDefault="00970E0D" w:rsidP="005A5BA8">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970E0D" w:rsidRPr="00775E50" w:rsidRDefault="00970E0D"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970E0D" w:rsidRDefault="00E75EA8" w:rsidP="00CE4E9C">
            <w:pPr>
              <w:jc w:val="center"/>
              <w:rPr>
                <w:sz w:val="22"/>
                <w:szCs w:val="22"/>
              </w:rPr>
            </w:pPr>
            <w:r>
              <w:rPr>
                <w:sz w:val="22"/>
                <w:szCs w:val="22"/>
              </w:rPr>
              <w:t>10,5</w:t>
            </w:r>
          </w:p>
        </w:tc>
      </w:tr>
      <w:tr w:rsidR="00E75EA8" w:rsidRPr="00775E50" w:rsidTr="00ED293A">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E75EA8"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E75EA8" w:rsidP="006108F0">
            <w:pPr>
              <w:rPr>
                <w:sz w:val="22"/>
                <w:szCs w:val="22"/>
              </w:rPr>
            </w:pPr>
            <w:r w:rsidRPr="00775E50">
              <w:rPr>
                <w:sz w:val="22"/>
                <w:szCs w:val="22"/>
                <w:lang w:val="en-US"/>
              </w:rPr>
              <w:t>IV</w:t>
            </w:r>
            <w:r>
              <w:rPr>
                <w:sz w:val="22"/>
                <w:szCs w:val="22"/>
              </w:rPr>
              <w:t xml:space="preserve"> этап</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E75EA8" w:rsidP="005A5BA8">
            <w:pPr>
              <w:ind w:left="-108"/>
              <w:jc w:val="center"/>
              <w:rP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E75EA8"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E75EA8" w:rsidRDefault="00E75EA8" w:rsidP="00CE4E9C">
            <w:pPr>
              <w:jc w:val="center"/>
              <w:rPr>
                <w:sz w:val="22"/>
                <w:szCs w:val="22"/>
              </w:rPr>
            </w:pPr>
          </w:p>
        </w:tc>
      </w:tr>
    </w:tbl>
    <w:p w:rsidR="00FA623E" w:rsidRDefault="00FA623E"/>
    <w:p w:rsidR="00FA623E" w:rsidRDefault="00FA623E"/>
    <w:p w:rsidR="00FA623E" w:rsidRDefault="00FA623E"/>
    <w:tbl>
      <w:tblPr>
        <w:tblW w:w="9498" w:type="dxa"/>
        <w:tblInd w:w="108" w:type="dxa"/>
        <w:tblLayout w:type="fixed"/>
        <w:tblLook w:val="0000"/>
      </w:tblPr>
      <w:tblGrid>
        <w:gridCol w:w="709"/>
        <w:gridCol w:w="4820"/>
        <w:gridCol w:w="1134"/>
        <w:gridCol w:w="1417"/>
        <w:gridCol w:w="1418"/>
      </w:tblGrid>
      <w:tr w:rsidR="00E75EA8" w:rsidRPr="00775E50" w:rsidTr="00F37095">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E75EA8"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682AB1" w:rsidRDefault="00E75EA8" w:rsidP="005A5BA8">
            <w:pPr>
              <w:pStyle w:val="aff9"/>
              <w:spacing w:after="0"/>
              <w:rPr>
                <w:sz w:val="22"/>
                <w:szCs w:val="22"/>
              </w:rPr>
            </w:pPr>
            <w:r w:rsidRPr="00682AB1">
              <w:rPr>
                <w:sz w:val="22"/>
                <w:szCs w:val="22"/>
              </w:rPr>
              <w:t>Кабельные сети 10 кВ сечением до 630 мм</w:t>
            </w:r>
            <w:proofErr w:type="gramStart"/>
            <w:r w:rsidRPr="00682AB1">
              <w:rPr>
                <w:sz w:val="22"/>
                <w:szCs w:val="22"/>
                <w:vertAlign w:val="superscript"/>
              </w:rPr>
              <w:t>2</w:t>
            </w:r>
            <w:proofErr w:type="gramEnd"/>
            <w:r w:rsidRPr="00682AB1">
              <w:rPr>
                <w:sz w:val="22"/>
                <w:szCs w:val="22"/>
              </w:rPr>
              <w:t xml:space="preserve"> </w:t>
            </w:r>
            <w:r>
              <w:rPr>
                <w:sz w:val="22"/>
                <w:szCs w:val="22"/>
              </w:rPr>
              <w:t xml:space="preserve">            </w:t>
            </w:r>
            <w:r w:rsidRPr="00671BC9">
              <w:rPr>
                <w:sz w:val="22"/>
                <w:szCs w:val="22"/>
              </w:rPr>
              <w:t>(3[1</w:t>
            </w:r>
            <w:r>
              <w:rPr>
                <w:sz w:val="22"/>
                <w:szCs w:val="22"/>
              </w:rPr>
              <w:t xml:space="preserve"> </w:t>
            </w:r>
            <w:r w:rsidRPr="00671BC9">
              <w:rPr>
                <w:sz w:val="22"/>
                <w:szCs w:val="22"/>
                <w:lang w:val="en-US"/>
              </w:rPr>
              <w:t>x</w:t>
            </w:r>
            <w:r>
              <w:rPr>
                <w:sz w:val="22"/>
                <w:szCs w:val="22"/>
              </w:rPr>
              <w:t xml:space="preserve"> </w:t>
            </w:r>
            <w:r w:rsidRPr="00671BC9">
              <w:rPr>
                <w:sz w:val="22"/>
                <w:szCs w:val="22"/>
              </w:rPr>
              <w:t>630])</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E75EA8" w:rsidP="005A5BA8">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E75EA8"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E75EA8" w:rsidRDefault="00E75EA8" w:rsidP="00CE4E9C">
            <w:pPr>
              <w:jc w:val="center"/>
              <w:rPr>
                <w:sz w:val="22"/>
                <w:szCs w:val="22"/>
              </w:rPr>
            </w:pPr>
            <w:r>
              <w:rPr>
                <w:sz w:val="22"/>
                <w:szCs w:val="22"/>
              </w:rPr>
              <w:t>18,5</w:t>
            </w:r>
          </w:p>
        </w:tc>
      </w:tr>
      <w:tr w:rsidR="00E75EA8" w:rsidRPr="00775E50" w:rsidTr="00F37095">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E75EA8"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682AB1" w:rsidRDefault="00E75EA8" w:rsidP="005A5BA8">
            <w:pPr>
              <w:pStyle w:val="aff9"/>
              <w:spacing w:after="0"/>
              <w:rPr>
                <w:sz w:val="22"/>
                <w:szCs w:val="22"/>
              </w:rPr>
            </w:pPr>
            <w:r w:rsidRPr="00775E50">
              <w:rPr>
                <w:sz w:val="22"/>
                <w:szCs w:val="22"/>
              </w:rPr>
              <w:t>Кабельные сети 10</w:t>
            </w:r>
            <w:r>
              <w:rPr>
                <w:sz w:val="22"/>
                <w:szCs w:val="22"/>
              </w:rPr>
              <w:t xml:space="preserve"> </w:t>
            </w:r>
            <w:r w:rsidRPr="00775E50">
              <w:rPr>
                <w:sz w:val="22"/>
                <w:szCs w:val="22"/>
              </w:rPr>
              <w:t>кВ сечением до 120</w:t>
            </w:r>
            <w:r>
              <w:rPr>
                <w:sz w:val="22"/>
                <w:szCs w:val="22"/>
              </w:rPr>
              <w:t xml:space="preserve"> </w:t>
            </w:r>
            <w:r w:rsidRPr="00775E50">
              <w:rPr>
                <w:sz w:val="22"/>
                <w:szCs w:val="22"/>
              </w:rPr>
              <w:t>мм</w:t>
            </w:r>
            <w:proofErr w:type="gramStart"/>
            <w:r w:rsidRPr="00A275F4">
              <w:rPr>
                <w:sz w:val="22"/>
                <w:szCs w:val="22"/>
                <w:vertAlign w:val="superscript"/>
              </w:rPr>
              <w:t>2</w:t>
            </w:r>
            <w:proofErr w:type="gramEnd"/>
            <w:r>
              <w:rPr>
                <w:sz w:val="22"/>
                <w:szCs w:val="22"/>
              </w:rPr>
              <w:t xml:space="preserve">              </w:t>
            </w:r>
            <w:r w:rsidRPr="00671BC9">
              <w:rPr>
                <w:sz w:val="22"/>
                <w:szCs w:val="22"/>
              </w:rPr>
              <w:t>(3[1</w:t>
            </w:r>
            <w:r>
              <w:rPr>
                <w:sz w:val="22"/>
                <w:szCs w:val="22"/>
              </w:rPr>
              <w:t xml:space="preserve"> </w:t>
            </w:r>
            <w:r w:rsidRPr="00671BC9">
              <w:rPr>
                <w:sz w:val="22"/>
                <w:szCs w:val="22"/>
                <w:lang w:val="en-US"/>
              </w:rPr>
              <w:t>x</w:t>
            </w:r>
            <w:r>
              <w:rPr>
                <w:sz w:val="22"/>
                <w:szCs w:val="22"/>
              </w:rPr>
              <w:t xml:space="preserve"> </w:t>
            </w:r>
            <w:r w:rsidRPr="00671BC9">
              <w:rPr>
                <w:sz w:val="22"/>
                <w:szCs w:val="22"/>
              </w:rPr>
              <w:t>120])</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E75EA8" w:rsidP="005A5BA8">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E75EA8"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E75EA8" w:rsidRDefault="00E75EA8" w:rsidP="00CE4E9C">
            <w:pPr>
              <w:jc w:val="center"/>
              <w:rPr>
                <w:sz w:val="22"/>
                <w:szCs w:val="22"/>
              </w:rPr>
            </w:pPr>
            <w:r>
              <w:rPr>
                <w:sz w:val="22"/>
                <w:szCs w:val="22"/>
              </w:rPr>
              <w:t>4</w:t>
            </w:r>
          </w:p>
        </w:tc>
      </w:tr>
      <w:tr w:rsidR="00E75EA8" w:rsidRPr="00775E50" w:rsidTr="00F37095">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E75EA8"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682AB1" w:rsidRDefault="00E75EA8" w:rsidP="005A5BA8">
            <w:pPr>
              <w:pStyle w:val="aff9"/>
              <w:spacing w:after="0"/>
              <w:rPr>
                <w:sz w:val="22"/>
                <w:szCs w:val="22"/>
              </w:rPr>
            </w:pPr>
            <w:r w:rsidRPr="00775E50">
              <w:rPr>
                <w:sz w:val="22"/>
                <w:szCs w:val="22"/>
              </w:rPr>
              <w:t>Кабельные сети 0,4</w:t>
            </w:r>
            <w:r>
              <w:rPr>
                <w:sz w:val="22"/>
                <w:szCs w:val="22"/>
              </w:rPr>
              <w:t xml:space="preserve"> </w:t>
            </w:r>
            <w:r w:rsidRPr="00775E50">
              <w:rPr>
                <w:sz w:val="22"/>
                <w:szCs w:val="22"/>
              </w:rPr>
              <w:t>кВ сечением до 120</w:t>
            </w:r>
            <w:r>
              <w:rPr>
                <w:sz w:val="22"/>
                <w:szCs w:val="22"/>
              </w:rPr>
              <w:t xml:space="preserve"> </w:t>
            </w:r>
            <w:r w:rsidRPr="00775E50">
              <w:rPr>
                <w:sz w:val="22"/>
                <w:szCs w:val="22"/>
              </w:rPr>
              <w:t>мм</w:t>
            </w:r>
            <w:proofErr w:type="gramStart"/>
            <w:r w:rsidRPr="00A275F4">
              <w:rPr>
                <w:sz w:val="22"/>
                <w:szCs w:val="22"/>
                <w:vertAlign w:val="superscript"/>
              </w:rPr>
              <w:t>2</w:t>
            </w:r>
            <w:proofErr w:type="gramEnd"/>
            <w:r>
              <w:rPr>
                <w:sz w:val="22"/>
                <w:szCs w:val="22"/>
              </w:rPr>
              <w:t xml:space="preserve">              (4 </w:t>
            </w:r>
            <w:proofErr w:type="spellStart"/>
            <w:r>
              <w:rPr>
                <w:sz w:val="22"/>
                <w:szCs w:val="22"/>
              </w:rPr>
              <w:t>х</w:t>
            </w:r>
            <w:proofErr w:type="spellEnd"/>
            <w:r>
              <w:rPr>
                <w:sz w:val="22"/>
                <w:szCs w:val="22"/>
              </w:rPr>
              <w:t xml:space="preserve"> 120)</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E75EA8" w:rsidP="005A5BA8">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E75EA8"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E75EA8" w:rsidRDefault="00E75EA8" w:rsidP="00CE4E9C">
            <w:pPr>
              <w:jc w:val="center"/>
              <w:rPr>
                <w:sz w:val="22"/>
                <w:szCs w:val="22"/>
              </w:rPr>
            </w:pPr>
            <w:r>
              <w:rPr>
                <w:sz w:val="22"/>
                <w:szCs w:val="22"/>
              </w:rPr>
              <w:t>0,8</w:t>
            </w:r>
          </w:p>
        </w:tc>
      </w:tr>
      <w:tr w:rsidR="00E75EA8" w:rsidRPr="00775E50" w:rsidTr="00F37095">
        <w:trPr>
          <w:trHeight w:val="214"/>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E75EA8" w:rsidP="00CE4E9C">
            <w:pPr>
              <w:jc w:val="center"/>
              <w:rPr>
                <w:sz w:val="22"/>
                <w:szCs w:val="22"/>
              </w:rPr>
            </w:pPr>
          </w:p>
        </w:tc>
        <w:tc>
          <w:tcPr>
            <w:tcW w:w="4820"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E75EA8" w:rsidP="005A5BA8">
            <w:pPr>
              <w:pStyle w:val="aff9"/>
              <w:spacing w:before="0" w:beforeAutospacing="0" w:after="0"/>
              <w:rPr>
                <w:sz w:val="22"/>
                <w:szCs w:val="22"/>
              </w:rPr>
            </w:pPr>
            <w:r w:rsidRPr="00775E50">
              <w:rPr>
                <w:sz w:val="22"/>
                <w:szCs w:val="22"/>
              </w:rPr>
              <w:t>Наружное освещение</w:t>
            </w:r>
            <w:r>
              <w:rPr>
                <w:sz w:val="22"/>
                <w:szCs w:val="22"/>
              </w:rPr>
              <w:t xml:space="preserve"> (3 </w:t>
            </w:r>
            <w:proofErr w:type="spellStart"/>
            <w:r>
              <w:rPr>
                <w:sz w:val="22"/>
                <w:szCs w:val="22"/>
              </w:rPr>
              <w:t>х</w:t>
            </w:r>
            <w:proofErr w:type="spellEnd"/>
            <w:r>
              <w:rPr>
                <w:sz w:val="22"/>
                <w:szCs w:val="22"/>
              </w:rPr>
              <w:t xml:space="preserve"> 70 + 1 </w:t>
            </w:r>
            <w:proofErr w:type="spellStart"/>
            <w:r>
              <w:rPr>
                <w:sz w:val="22"/>
                <w:szCs w:val="22"/>
              </w:rPr>
              <w:t>х</w:t>
            </w:r>
            <w:proofErr w:type="spellEnd"/>
            <w:r>
              <w:rPr>
                <w:sz w:val="22"/>
                <w:szCs w:val="22"/>
              </w:rPr>
              <w:t xml:space="preserve"> 54,6)</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E75EA8" w:rsidP="005A5BA8">
            <w:pPr>
              <w:ind w:left="-108"/>
              <w:jc w:val="center"/>
              <w:rPr>
                <w:sz w:val="22"/>
                <w:szCs w:val="22"/>
              </w:rPr>
            </w:pPr>
            <w:r w:rsidRPr="00775E50">
              <w:rPr>
                <w:sz w:val="22"/>
                <w:szCs w:val="22"/>
              </w:rPr>
              <w:t>км</w:t>
            </w: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E75EA8" w:rsidP="00CE4E9C">
            <w:pPr>
              <w:jc w:val="center"/>
              <w:rPr>
                <w:sz w:val="22"/>
                <w:szCs w:val="22"/>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E75EA8" w:rsidRDefault="00E75EA8" w:rsidP="00CE4E9C">
            <w:pPr>
              <w:jc w:val="center"/>
              <w:rPr>
                <w:sz w:val="22"/>
                <w:szCs w:val="22"/>
              </w:rPr>
            </w:pPr>
            <w:r>
              <w:rPr>
                <w:sz w:val="22"/>
                <w:szCs w:val="22"/>
              </w:rPr>
              <w:t>6</w:t>
            </w:r>
          </w:p>
        </w:tc>
      </w:tr>
      <w:tr w:rsidR="00E75EA8" w:rsidRPr="00775E50" w:rsidTr="00F37095">
        <w:trPr>
          <w:trHeight w:val="270"/>
        </w:trPr>
        <w:tc>
          <w:tcPr>
            <w:tcW w:w="709"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37191B" w:rsidP="0009594E">
            <w:pPr>
              <w:autoSpaceDE w:val="0"/>
              <w:autoSpaceDN w:val="0"/>
              <w:adjustRightInd w:val="0"/>
              <w:ind w:left="-108" w:right="-108"/>
              <w:jc w:val="center"/>
              <w:rPr>
                <w:rFonts w:ascii="Calibri" w:hAnsi="Calibri" w:cs="Calibri"/>
                <w:sz w:val="22"/>
                <w:szCs w:val="22"/>
                <w:lang w:val="en-US"/>
              </w:rPr>
            </w:pPr>
            <w:r>
              <w:rPr>
                <w:sz w:val="22"/>
                <w:szCs w:val="22"/>
              </w:rPr>
              <w:t>6</w:t>
            </w:r>
            <w:r w:rsidR="00E75EA8" w:rsidRPr="00775E50">
              <w:rPr>
                <w:sz w:val="22"/>
                <w:szCs w:val="22"/>
              </w:rPr>
              <w:t>.</w:t>
            </w:r>
            <w:r w:rsidR="00280CE1">
              <w:rPr>
                <w:sz w:val="22"/>
                <w:szCs w:val="22"/>
              </w:rPr>
              <w:t>2</w:t>
            </w:r>
          </w:p>
        </w:tc>
        <w:tc>
          <w:tcPr>
            <w:tcW w:w="4820"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E75EA8" w:rsidRPr="00775E50" w:rsidRDefault="00E75EA8" w:rsidP="0009594E">
            <w:pPr>
              <w:autoSpaceDE w:val="0"/>
              <w:autoSpaceDN w:val="0"/>
              <w:adjustRightInd w:val="0"/>
              <w:rPr>
                <w:rFonts w:ascii="Times New Roman CYR" w:hAnsi="Times New Roman CYR" w:cs="Times New Roman CYR"/>
                <w:sz w:val="22"/>
                <w:szCs w:val="22"/>
              </w:rPr>
            </w:pPr>
            <w:r w:rsidRPr="00775E50">
              <w:rPr>
                <w:sz w:val="22"/>
                <w:szCs w:val="22"/>
              </w:rPr>
              <w:t>Теплоснабжение</w:t>
            </w:r>
          </w:p>
        </w:tc>
        <w:tc>
          <w:tcPr>
            <w:tcW w:w="1134" w:type="dxa"/>
            <w:tcBorders>
              <w:top w:val="single" w:sz="4" w:space="0" w:color="000001"/>
              <w:left w:val="single" w:sz="4" w:space="0" w:color="000001"/>
              <w:bottom w:val="single" w:sz="4" w:space="0" w:color="000001"/>
              <w:right w:val="single" w:sz="2" w:space="0" w:color="000000"/>
            </w:tcBorders>
            <w:shd w:val="clear" w:color="000000" w:fill="FFFFFF"/>
            <w:vAlign w:val="center"/>
          </w:tcPr>
          <w:p w:rsidR="00E75EA8" w:rsidRPr="00775E50" w:rsidRDefault="00E75EA8" w:rsidP="0009594E">
            <w:pPr>
              <w:autoSpaceDE w:val="0"/>
              <w:autoSpaceDN w:val="0"/>
              <w:adjustRightInd w:val="0"/>
              <w:jc w:val="center"/>
              <w:rPr>
                <w:rFonts w:ascii="Times New Roman CYR" w:hAnsi="Times New Roman CYR" w:cs="Times New Roman CYR"/>
                <w:sz w:val="22"/>
                <w:szCs w:val="22"/>
              </w:rPr>
            </w:pPr>
          </w:p>
        </w:tc>
        <w:tc>
          <w:tcPr>
            <w:tcW w:w="1417" w:type="dxa"/>
            <w:tcBorders>
              <w:top w:val="single" w:sz="4" w:space="0" w:color="000001"/>
              <w:left w:val="single" w:sz="4" w:space="0" w:color="000001"/>
              <w:bottom w:val="single" w:sz="4" w:space="0" w:color="000001"/>
              <w:right w:val="single" w:sz="2" w:space="0" w:color="000000"/>
            </w:tcBorders>
            <w:shd w:val="clear" w:color="000000" w:fill="FFFFFF"/>
          </w:tcPr>
          <w:p w:rsidR="00E75EA8" w:rsidRPr="00775E50" w:rsidRDefault="00E75EA8" w:rsidP="0009594E">
            <w:pPr>
              <w:autoSpaceDE w:val="0"/>
              <w:autoSpaceDN w:val="0"/>
              <w:adjustRightInd w:val="0"/>
              <w:jc w:val="center"/>
              <w:rPr>
                <w:rFonts w:ascii="Calibri" w:hAnsi="Calibri" w:cs="Calibri"/>
                <w:sz w:val="22"/>
                <w:szCs w:val="22"/>
                <w:lang w:val="en-US"/>
              </w:rPr>
            </w:pPr>
          </w:p>
        </w:tc>
        <w:tc>
          <w:tcPr>
            <w:tcW w:w="1418" w:type="dxa"/>
            <w:tcBorders>
              <w:top w:val="single" w:sz="4" w:space="0" w:color="000001"/>
              <w:left w:val="single" w:sz="4" w:space="0" w:color="000001"/>
              <w:bottom w:val="single" w:sz="4" w:space="0" w:color="000001"/>
              <w:right w:val="single" w:sz="4" w:space="0" w:color="000001"/>
            </w:tcBorders>
            <w:shd w:val="clear" w:color="000000" w:fill="FFFFFF"/>
          </w:tcPr>
          <w:p w:rsidR="00E75EA8" w:rsidRPr="00775E50" w:rsidRDefault="00E75EA8" w:rsidP="0009594E">
            <w:pPr>
              <w:autoSpaceDE w:val="0"/>
              <w:autoSpaceDN w:val="0"/>
              <w:adjustRightInd w:val="0"/>
              <w:jc w:val="center"/>
              <w:rPr>
                <w:b/>
                <w:bCs/>
                <w:sz w:val="22"/>
                <w:szCs w:val="22"/>
                <w:lang w:val="en-US"/>
              </w:rPr>
            </w:pPr>
          </w:p>
        </w:tc>
      </w:tr>
      <w:tr w:rsidR="00E75EA8" w:rsidRPr="00775E50" w:rsidTr="00F37095">
        <w:trPr>
          <w:trHeight w:val="270"/>
        </w:trPr>
        <w:tc>
          <w:tcPr>
            <w:tcW w:w="709" w:type="dxa"/>
            <w:tcBorders>
              <w:top w:val="single" w:sz="2" w:space="0" w:color="000000"/>
              <w:left w:val="single" w:sz="4" w:space="0" w:color="000001"/>
              <w:bottom w:val="single" w:sz="4" w:space="0" w:color="000001"/>
              <w:right w:val="single" w:sz="2" w:space="0" w:color="000000"/>
            </w:tcBorders>
            <w:shd w:val="clear" w:color="000000" w:fill="FFFFFF"/>
          </w:tcPr>
          <w:p w:rsidR="00E75EA8" w:rsidRPr="00775E50" w:rsidRDefault="0037191B" w:rsidP="00280CE1">
            <w:pPr>
              <w:autoSpaceDE w:val="0"/>
              <w:autoSpaceDN w:val="0"/>
              <w:adjustRightInd w:val="0"/>
              <w:ind w:left="-108" w:right="-108"/>
              <w:jc w:val="center"/>
              <w:rPr>
                <w:rFonts w:ascii="Calibri" w:hAnsi="Calibri" w:cs="Calibri"/>
                <w:sz w:val="22"/>
                <w:szCs w:val="22"/>
                <w:lang w:val="en-US"/>
              </w:rPr>
            </w:pPr>
            <w:r>
              <w:rPr>
                <w:sz w:val="22"/>
                <w:szCs w:val="22"/>
              </w:rPr>
              <w:t>6</w:t>
            </w:r>
            <w:r w:rsidR="00E75EA8" w:rsidRPr="00775E50">
              <w:rPr>
                <w:sz w:val="22"/>
                <w:szCs w:val="22"/>
              </w:rPr>
              <w:t>.</w:t>
            </w:r>
            <w:r w:rsidR="00280CE1">
              <w:rPr>
                <w:sz w:val="22"/>
                <w:szCs w:val="22"/>
              </w:rPr>
              <w:t>2</w:t>
            </w:r>
            <w:r w:rsidR="00E75EA8" w:rsidRPr="00775E50">
              <w:rPr>
                <w:sz w:val="22"/>
                <w:szCs w:val="22"/>
              </w:rPr>
              <w:t>.1</w:t>
            </w:r>
          </w:p>
        </w:tc>
        <w:tc>
          <w:tcPr>
            <w:tcW w:w="4820" w:type="dxa"/>
            <w:tcBorders>
              <w:top w:val="single" w:sz="2" w:space="0" w:color="000000"/>
              <w:left w:val="single" w:sz="4" w:space="0" w:color="000001"/>
              <w:bottom w:val="single" w:sz="4" w:space="0" w:color="000001"/>
              <w:right w:val="single" w:sz="2" w:space="0" w:color="000000"/>
            </w:tcBorders>
            <w:shd w:val="clear" w:color="000000" w:fill="FFFFFF"/>
            <w:vAlign w:val="center"/>
          </w:tcPr>
          <w:p w:rsidR="00E75EA8" w:rsidRPr="00775E50" w:rsidRDefault="00E75EA8" w:rsidP="0009594E">
            <w:pPr>
              <w:autoSpaceDE w:val="0"/>
              <w:autoSpaceDN w:val="0"/>
              <w:adjustRightInd w:val="0"/>
              <w:rPr>
                <w:rFonts w:ascii="Times New Roman CYR" w:hAnsi="Times New Roman CYR" w:cs="Times New Roman CYR"/>
                <w:sz w:val="22"/>
                <w:szCs w:val="22"/>
              </w:rPr>
            </w:pPr>
            <w:r w:rsidRPr="00775E50">
              <w:rPr>
                <w:sz w:val="22"/>
                <w:szCs w:val="22"/>
              </w:rPr>
              <w:t>Производительность локальных котельных (</w:t>
            </w:r>
            <w:proofErr w:type="spellStart"/>
            <w:r w:rsidRPr="00775E50">
              <w:rPr>
                <w:sz w:val="22"/>
                <w:szCs w:val="22"/>
              </w:rPr>
              <w:t>проектир</w:t>
            </w:r>
            <w:proofErr w:type="spellEnd"/>
            <w:r w:rsidRPr="00775E50">
              <w:rPr>
                <w:sz w:val="22"/>
                <w:szCs w:val="22"/>
              </w:rPr>
              <w:t>.) – всего</w:t>
            </w:r>
          </w:p>
        </w:tc>
        <w:tc>
          <w:tcPr>
            <w:tcW w:w="1134" w:type="dxa"/>
            <w:tcBorders>
              <w:top w:val="single" w:sz="2" w:space="0" w:color="000000"/>
              <w:left w:val="single" w:sz="4" w:space="0" w:color="000001"/>
              <w:bottom w:val="single" w:sz="4" w:space="0" w:color="000001"/>
              <w:right w:val="single" w:sz="2" w:space="0" w:color="000000"/>
            </w:tcBorders>
            <w:shd w:val="clear" w:color="000000" w:fill="FFFFFF"/>
            <w:vAlign w:val="center"/>
          </w:tcPr>
          <w:p w:rsidR="00E75EA8" w:rsidRPr="00775E50" w:rsidRDefault="00E75EA8" w:rsidP="0009594E">
            <w:pPr>
              <w:autoSpaceDE w:val="0"/>
              <w:autoSpaceDN w:val="0"/>
              <w:adjustRightInd w:val="0"/>
              <w:jc w:val="center"/>
              <w:rPr>
                <w:rFonts w:ascii="Times New Roman CYR" w:hAnsi="Times New Roman CYR" w:cs="Times New Roman CYR"/>
                <w:sz w:val="22"/>
                <w:szCs w:val="22"/>
              </w:rPr>
            </w:pPr>
            <w:r w:rsidRPr="00775E50">
              <w:rPr>
                <w:sz w:val="22"/>
                <w:szCs w:val="22"/>
              </w:rPr>
              <w:t>Гкал/</w:t>
            </w:r>
            <w:proofErr w:type="gramStart"/>
            <w:r w:rsidRPr="00775E50">
              <w:rPr>
                <w:sz w:val="22"/>
                <w:szCs w:val="22"/>
              </w:rPr>
              <w:t>ч</w:t>
            </w:r>
            <w:proofErr w:type="gramEnd"/>
          </w:p>
        </w:tc>
        <w:tc>
          <w:tcPr>
            <w:tcW w:w="1417" w:type="dxa"/>
            <w:tcBorders>
              <w:top w:val="single" w:sz="2" w:space="0" w:color="000000"/>
              <w:left w:val="single" w:sz="4" w:space="0" w:color="000001"/>
              <w:bottom w:val="single" w:sz="4" w:space="0" w:color="000001"/>
              <w:right w:val="single" w:sz="2" w:space="0" w:color="000000"/>
            </w:tcBorders>
            <w:shd w:val="clear" w:color="000000" w:fill="FFFFFF"/>
          </w:tcPr>
          <w:p w:rsidR="00E75EA8" w:rsidRPr="00775E50" w:rsidRDefault="00E75EA8" w:rsidP="0009594E">
            <w:pPr>
              <w:autoSpaceDE w:val="0"/>
              <w:autoSpaceDN w:val="0"/>
              <w:adjustRightInd w:val="0"/>
              <w:jc w:val="center"/>
              <w:rPr>
                <w:rFonts w:ascii="Calibri" w:hAnsi="Calibri" w:cs="Calibri"/>
                <w:sz w:val="22"/>
                <w:szCs w:val="22"/>
              </w:rPr>
            </w:pPr>
            <w:r w:rsidRPr="00775E50">
              <w:rPr>
                <w:sz w:val="22"/>
                <w:szCs w:val="22"/>
              </w:rPr>
              <w:t>–</w:t>
            </w:r>
          </w:p>
        </w:tc>
        <w:tc>
          <w:tcPr>
            <w:tcW w:w="1418" w:type="dxa"/>
            <w:tcBorders>
              <w:top w:val="single" w:sz="2" w:space="0" w:color="000000"/>
              <w:left w:val="single" w:sz="4" w:space="0" w:color="000001"/>
              <w:bottom w:val="single" w:sz="4" w:space="0" w:color="000001"/>
              <w:right w:val="single" w:sz="4" w:space="0" w:color="000001"/>
            </w:tcBorders>
            <w:shd w:val="clear" w:color="000000" w:fill="FFFFFF"/>
          </w:tcPr>
          <w:p w:rsidR="00E75EA8" w:rsidRPr="00775E50" w:rsidRDefault="00E75EA8" w:rsidP="0009594E">
            <w:pPr>
              <w:autoSpaceDE w:val="0"/>
              <w:autoSpaceDN w:val="0"/>
              <w:adjustRightInd w:val="0"/>
              <w:jc w:val="center"/>
              <w:rPr>
                <w:b/>
                <w:bCs/>
                <w:sz w:val="22"/>
                <w:szCs w:val="22"/>
              </w:rPr>
            </w:pPr>
            <w:r w:rsidRPr="00775E50">
              <w:rPr>
                <w:sz w:val="22"/>
                <w:szCs w:val="22"/>
              </w:rPr>
              <w:t>1,4</w:t>
            </w:r>
            <w:r w:rsidR="00F819EF">
              <w:rPr>
                <w:sz w:val="22"/>
                <w:szCs w:val="22"/>
              </w:rPr>
              <w:t>00</w:t>
            </w:r>
          </w:p>
        </w:tc>
      </w:tr>
      <w:tr w:rsidR="00E75EA8" w:rsidRPr="00775E50" w:rsidTr="00F37095">
        <w:trPr>
          <w:trHeight w:val="270"/>
        </w:trPr>
        <w:tc>
          <w:tcPr>
            <w:tcW w:w="709" w:type="dxa"/>
            <w:tcBorders>
              <w:top w:val="single" w:sz="2" w:space="0" w:color="000000"/>
              <w:left w:val="single" w:sz="4" w:space="0" w:color="000001"/>
              <w:bottom w:val="single" w:sz="4" w:space="0" w:color="000001"/>
              <w:right w:val="single" w:sz="2" w:space="0" w:color="000000"/>
            </w:tcBorders>
            <w:shd w:val="clear" w:color="000000" w:fill="FFFFFF"/>
          </w:tcPr>
          <w:p w:rsidR="00E75EA8" w:rsidRPr="00775E50" w:rsidRDefault="0037191B" w:rsidP="00280CE1">
            <w:pPr>
              <w:autoSpaceDE w:val="0"/>
              <w:autoSpaceDN w:val="0"/>
              <w:adjustRightInd w:val="0"/>
              <w:ind w:left="-108" w:right="-108"/>
              <w:jc w:val="center"/>
              <w:rPr>
                <w:rFonts w:ascii="Calibri" w:hAnsi="Calibri" w:cs="Calibri"/>
                <w:sz w:val="22"/>
                <w:szCs w:val="22"/>
              </w:rPr>
            </w:pPr>
            <w:r>
              <w:rPr>
                <w:sz w:val="22"/>
                <w:szCs w:val="22"/>
              </w:rPr>
              <w:t>6</w:t>
            </w:r>
            <w:r w:rsidR="00E75EA8" w:rsidRPr="00775E50">
              <w:rPr>
                <w:sz w:val="22"/>
                <w:szCs w:val="22"/>
              </w:rPr>
              <w:t>.</w:t>
            </w:r>
            <w:r w:rsidR="00280CE1">
              <w:rPr>
                <w:sz w:val="22"/>
                <w:szCs w:val="22"/>
              </w:rPr>
              <w:t>2</w:t>
            </w:r>
            <w:r w:rsidR="00E75EA8" w:rsidRPr="00775E50">
              <w:rPr>
                <w:sz w:val="22"/>
                <w:szCs w:val="22"/>
              </w:rPr>
              <w:t>.2</w:t>
            </w:r>
          </w:p>
        </w:tc>
        <w:tc>
          <w:tcPr>
            <w:tcW w:w="4820" w:type="dxa"/>
            <w:tcBorders>
              <w:top w:val="single" w:sz="2" w:space="0" w:color="000000"/>
              <w:left w:val="single" w:sz="4" w:space="0" w:color="000001"/>
              <w:bottom w:val="single" w:sz="4" w:space="0" w:color="000001"/>
              <w:right w:val="single" w:sz="2" w:space="0" w:color="000000"/>
            </w:tcBorders>
            <w:shd w:val="clear" w:color="000000" w:fill="FFFFFF"/>
            <w:vAlign w:val="center"/>
          </w:tcPr>
          <w:p w:rsidR="00E75EA8" w:rsidRPr="00775E50" w:rsidRDefault="00E75EA8" w:rsidP="0009594E">
            <w:pPr>
              <w:autoSpaceDE w:val="0"/>
              <w:autoSpaceDN w:val="0"/>
              <w:adjustRightInd w:val="0"/>
              <w:rPr>
                <w:rFonts w:ascii="Times New Roman CYR" w:hAnsi="Times New Roman CYR" w:cs="Times New Roman CYR"/>
                <w:sz w:val="22"/>
                <w:szCs w:val="22"/>
              </w:rPr>
            </w:pPr>
            <w:r w:rsidRPr="00775E50">
              <w:rPr>
                <w:rFonts w:ascii="Times New Roman CYR" w:hAnsi="Times New Roman CYR" w:cs="Times New Roman CYR"/>
                <w:sz w:val="22"/>
                <w:szCs w:val="22"/>
              </w:rPr>
              <w:t>Протяженность теплосети</w:t>
            </w:r>
          </w:p>
        </w:tc>
        <w:tc>
          <w:tcPr>
            <w:tcW w:w="1134" w:type="dxa"/>
            <w:tcBorders>
              <w:top w:val="single" w:sz="2" w:space="0" w:color="000000"/>
              <w:left w:val="single" w:sz="4" w:space="0" w:color="000001"/>
              <w:bottom w:val="single" w:sz="4" w:space="0" w:color="000001"/>
              <w:right w:val="single" w:sz="2" w:space="0" w:color="000000"/>
            </w:tcBorders>
            <w:shd w:val="clear" w:color="000000" w:fill="FFFFFF"/>
            <w:vAlign w:val="center"/>
          </w:tcPr>
          <w:p w:rsidR="00E75EA8" w:rsidRPr="00775E50" w:rsidRDefault="00640D73" w:rsidP="0009594E">
            <w:pPr>
              <w:autoSpaceDE w:val="0"/>
              <w:autoSpaceDN w:val="0"/>
              <w:adjustRightInd w:val="0"/>
              <w:jc w:val="center"/>
              <w:rPr>
                <w:rFonts w:ascii="Times New Roman CYR" w:hAnsi="Times New Roman CYR" w:cs="Times New Roman CYR"/>
                <w:sz w:val="22"/>
                <w:szCs w:val="22"/>
              </w:rPr>
            </w:pPr>
            <w:r>
              <w:rPr>
                <w:rFonts w:ascii="Times New Roman CYR" w:hAnsi="Times New Roman CYR" w:cs="Times New Roman CYR"/>
                <w:sz w:val="22"/>
                <w:szCs w:val="22"/>
              </w:rPr>
              <w:t>км</w:t>
            </w:r>
          </w:p>
        </w:tc>
        <w:tc>
          <w:tcPr>
            <w:tcW w:w="1417" w:type="dxa"/>
            <w:tcBorders>
              <w:top w:val="single" w:sz="2" w:space="0" w:color="000000"/>
              <w:left w:val="single" w:sz="4" w:space="0" w:color="000001"/>
              <w:bottom w:val="single" w:sz="4" w:space="0" w:color="000001"/>
              <w:right w:val="single" w:sz="2" w:space="0" w:color="000000"/>
            </w:tcBorders>
            <w:shd w:val="clear" w:color="000000" w:fill="FFFFFF"/>
          </w:tcPr>
          <w:p w:rsidR="00E75EA8" w:rsidRPr="00775E50" w:rsidRDefault="00E75EA8"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4" w:space="0" w:color="000001"/>
              <w:right w:val="single" w:sz="4" w:space="0" w:color="000001"/>
            </w:tcBorders>
            <w:shd w:val="clear" w:color="000000" w:fill="FFFFFF"/>
          </w:tcPr>
          <w:p w:rsidR="00E75EA8" w:rsidRPr="00775E50" w:rsidRDefault="00E75EA8" w:rsidP="0009594E">
            <w:pPr>
              <w:autoSpaceDE w:val="0"/>
              <w:autoSpaceDN w:val="0"/>
              <w:adjustRightInd w:val="0"/>
              <w:jc w:val="center"/>
              <w:rPr>
                <w:bCs/>
                <w:sz w:val="22"/>
                <w:szCs w:val="22"/>
              </w:rPr>
            </w:pPr>
            <w:r w:rsidRPr="00775E50">
              <w:rPr>
                <w:bCs/>
                <w:sz w:val="22"/>
                <w:szCs w:val="22"/>
              </w:rPr>
              <w:t>0,500</w:t>
            </w:r>
          </w:p>
        </w:tc>
      </w:tr>
      <w:tr w:rsidR="00E75EA8" w:rsidRPr="00775E50" w:rsidTr="00F37095">
        <w:trPr>
          <w:trHeight w:val="270"/>
        </w:trPr>
        <w:tc>
          <w:tcPr>
            <w:tcW w:w="709" w:type="dxa"/>
            <w:tcBorders>
              <w:top w:val="single" w:sz="2" w:space="0" w:color="000000"/>
              <w:left w:val="single" w:sz="4" w:space="0" w:color="000001"/>
              <w:bottom w:val="single" w:sz="4" w:space="0" w:color="000001"/>
              <w:right w:val="single" w:sz="2" w:space="0" w:color="000000"/>
            </w:tcBorders>
            <w:shd w:val="clear" w:color="000000" w:fill="FFFFFF"/>
          </w:tcPr>
          <w:p w:rsidR="00E75EA8" w:rsidRPr="00280CE1" w:rsidRDefault="0037191B" w:rsidP="00280CE1">
            <w:pPr>
              <w:autoSpaceDE w:val="0"/>
              <w:autoSpaceDN w:val="0"/>
              <w:adjustRightInd w:val="0"/>
              <w:ind w:left="-108" w:right="-108"/>
              <w:jc w:val="center"/>
              <w:rPr>
                <w:rFonts w:ascii="Calibri" w:hAnsi="Calibri" w:cs="Calibri"/>
                <w:sz w:val="22"/>
                <w:szCs w:val="22"/>
              </w:rPr>
            </w:pPr>
            <w:r>
              <w:rPr>
                <w:color w:val="000000"/>
                <w:sz w:val="22"/>
                <w:szCs w:val="22"/>
              </w:rPr>
              <w:t>6</w:t>
            </w:r>
            <w:r w:rsidR="00E75EA8" w:rsidRPr="00775E50">
              <w:rPr>
                <w:color w:val="000000"/>
                <w:sz w:val="22"/>
                <w:szCs w:val="22"/>
                <w:lang w:val="en-US"/>
              </w:rPr>
              <w:t>.</w:t>
            </w:r>
            <w:r w:rsidR="00280CE1">
              <w:rPr>
                <w:color w:val="000000"/>
                <w:sz w:val="22"/>
                <w:szCs w:val="22"/>
              </w:rPr>
              <w:t>3</w:t>
            </w:r>
          </w:p>
        </w:tc>
        <w:tc>
          <w:tcPr>
            <w:tcW w:w="4820" w:type="dxa"/>
            <w:tcBorders>
              <w:top w:val="single" w:sz="2" w:space="0" w:color="000000"/>
              <w:left w:val="single" w:sz="4" w:space="0" w:color="000001"/>
              <w:bottom w:val="single" w:sz="4" w:space="0" w:color="000001"/>
              <w:right w:val="single" w:sz="2" w:space="0" w:color="000000"/>
            </w:tcBorders>
            <w:shd w:val="clear" w:color="000000" w:fill="FFFFFF"/>
          </w:tcPr>
          <w:p w:rsidR="00E75EA8" w:rsidRPr="00775E50" w:rsidRDefault="00E75EA8" w:rsidP="0009594E">
            <w:pPr>
              <w:autoSpaceDE w:val="0"/>
              <w:autoSpaceDN w:val="0"/>
              <w:adjustRightInd w:val="0"/>
              <w:rPr>
                <w:rFonts w:ascii="Calibri" w:hAnsi="Calibri" w:cs="Calibri"/>
                <w:sz w:val="22"/>
                <w:szCs w:val="22"/>
                <w:lang w:val="en-US"/>
              </w:rPr>
            </w:pPr>
            <w:r w:rsidRPr="00775E50">
              <w:rPr>
                <w:rFonts w:ascii="Times New Roman CYR" w:hAnsi="Times New Roman CYR" w:cs="Times New Roman CYR"/>
                <w:color w:val="000000"/>
                <w:sz w:val="22"/>
                <w:szCs w:val="22"/>
              </w:rPr>
              <w:t>Газоснабжение</w:t>
            </w:r>
          </w:p>
        </w:tc>
        <w:tc>
          <w:tcPr>
            <w:tcW w:w="1134" w:type="dxa"/>
            <w:tcBorders>
              <w:top w:val="single" w:sz="2" w:space="0" w:color="000000"/>
              <w:left w:val="single" w:sz="4" w:space="0" w:color="000001"/>
              <w:bottom w:val="single" w:sz="4" w:space="0" w:color="000001"/>
              <w:right w:val="single" w:sz="2" w:space="0" w:color="000000"/>
            </w:tcBorders>
            <w:shd w:val="clear" w:color="000000" w:fill="FFFFFF"/>
          </w:tcPr>
          <w:p w:rsidR="00E75EA8" w:rsidRPr="00775E50" w:rsidRDefault="00E75EA8" w:rsidP="0009594E">
            <w:pPr>
              <w:autoSpaceDE w:val="0"/>
              <w:autoSpaceDN w:val="0"/>
              <w:adjustRightInd w:val="0"/>
              <w:jc w:val="center"/>
              <w:rPr>
                <w:rFonts w:ascii="Calibri" w:hAnsi="Calibri" w:cs="Calibri"/>
                <w:sz w:val="22"/>
                <w:szCs w:val="22"/>
                <w:lang w:val="en-US"/>
              </w:rPr>
            </w:pPr>
          </w:p>
        </w:tc>
        <w:tc>
          <w:tcPr>
            <w:tcW w:w="1417" w:type="dxa"/>
            <w:tcBorders>
              <w:top w:val="single" w:sz="2" w:space="0" w:color="000000"/>
              <w:left w:val="single" w:sz="4" w:space="0" w:color="000001"/>
              <w:bottom w:val="single" w:sz="4" w:space="0" w:color="000001"/>
              <w:right w:val="single" w:sz="2" w:space="0" w:color="000000"/>
            </w:tcBorders>
            <w:shd w:val="clear" w:color="000000" w:fill="FFFFFF"/>
            <w:vAlign w:val="center"/>
          </w:tcPr>
          <w:p w:rsidR="00E75EA8" w:rsidRPr="00775E50" w:rsidRDefault="00E75EA8" w:rsidP="0009594E">
            <w:pPr>
              <w:autoSpaceDE w:val="0"/>
              <w:autoSpaceDN w:val="0"/>
              <w:adjustRightInd w:val="0"/>
              <w:jc w:val="center"/>
              <w:rPr>
                <w:rFonts w:ascii="Calibri" w:hAnsi="Calibri" w:cs="Calibri"/>
                <w:sz w:val="22"/>
                <w:szCs w:val="22"/>
                <w:lang w:val="en-US"/>
              </w:rPr>
            </w:pPr>
          </w:p>
        </w:tc>
        <w:tc>
          <w:tcPr>
            <w:tcW w:w="1418" w:type="dxa"/>
            <w:tcBorders>
              <w:top w:val="single" w:sz="2" w:space="0" w:color="000000"/>
              <w:left w:val="single" w:sz="4" w:space="0" w:color="000001"/>
              <w:bottom w:val="single" w:sz="4" w:space="0" w:color="000001"/>
              <w:right w:val="single" w:sz="4" w:space="0" w:color="000001"/>
            </w:tcBorders>
            <w:shd w:val="clear" w:color="000000" w:fill="FFFFFF"/>
            <w:vAlign w:val="center"/>
          </w:tcPr>
          <w:p w:rsidR="00E75EA8" w:rsidRPr="00775E50" w:rsidRDefault="00E75EA8" w:rsidP="0009594E">
            <w:pPr>
              <w:autoSpaceDE w:val="0"/>
              <w:autoSpaceDN w:val="0"/>
              <w:adjustRightInd w:val="0"/>
              <w:jc w:val="center"/>
              <w:rPr>
                <w:rFonts w:ascii="Calibri" w:hAnsi="Calibri" w:cs="Calibri"/>
                <w:sz w:val="22"/>
                <w:szCs w:val="22"/>
                <w:lang w:val="en-US"/>
              </w:rPr>
            </w:pPr>
          </w:p>
        </w:tc>
      </w:tr>
      <w:tr w:rsidR="00E75EA8" w:rsidRPr="00775E50" w:rsidTr="00F37095">
        <w:trPr>
          <w:trHeight w:val="270"/>
        </w:trPr>
        <w:tc>
          <w:tcPr>
            <w:tcW w:w="709" w:type="dxa"/>
            <w:tcBorders>
              <w:top w:val="single" w:sz="2" w:space="0" w:color="000000"/>
              <w:left w:val="single" w:sz="4" w:space="0" w:color="000001"/>
              <w:bottom w:val="single" w:sz="4" w:space="0" w:color="000001"/>
              <w:right w:val="single" w:sz="2" w:space="0" w:color="000000"/>
            </w:tcBorders>
            <w:shd w:val="clear" w:color="000000" w:fill="FFFFFF"/>
          </w:tcPr>
          <w:p w:rsidR="00E75EA8" w:rsidRPr="00775E50" w:rsidRDefault="0037191B" w:rsidP="00280CE1">
            <w:pPr>
              <w:autoSpaceDE w:val="0"/>
              <w:autoSpaceDN w:val="0"/>
              <w:adjustRightInd w:val="0"/>
              <w:ind w:left="-108" w:right="-108"/>
              <w:jc w:val="center"/>
              <w:rPr>
                <w:rFonts w:ascii="Calibri" w:hAnsi="Calibri" w:cs="Calibri"/>
                <w:sz w:val="22"/>
                <w:szCs w:val="22"/>
                <w:lang w:val="en-US"/>
              </w:rPr>
            </w:pPr>
            <w:r>
              <w:rPr>
                <w:color w:val="000000"/>
                <w:sz w:val="22"/>
                <w:szCs w:val="22"/>
              </w:rPr>
              <w:t>6</w:t>
            </w:r>
            <w:r w:rsidR="00E75EA8" w:rsidRPr="00775E50">
              <w:rPr>
                <w:color w:val="000000"/>
                <w:sz w:val="22"/>
                <w:szCs w:val="22"/>
                <w:lang w:val="en-US"/>
              </w:rPr>
              <w:t>.</w:t>
            </w:r>
            <w:r w:rsidR="00280CE1">
              <w:rPr>
                <w:color w:val="000000"/>
                <w:sz w:val="22"/>
                <w:szCs w:val="22"/>
              </w:rPr>
              <w:t>3</w:t>
            </w:r>
            <w:r w:rsidR="00E75EA8" w:rsidRPr="00775E50">
              <w:rPr>
                <w:color w:val="000000"/>
                <w:sz w:val="22"/>
                <w:szCs w:val="22"/>
                <w:lang w:val="en-US"/>
              </w:rPr>
              <w:t>.1</w:t>
            </w:r>
          </w:p>
        </w:tc>
        <w:tc>
          <w:tcPr>
            <w:tcW w:w="4820" w:type="dxa"/>
            <w:tcBorders>
              <w:top w:val="single" w:sz="2" w:space="0" w:color="000000"/>
              <w:left w:val="single" w:sz="4" w:space="0" w:color="000001"/>
              <w:bottom w:val="single" w:sz="4" w:space="0" w:color="000001"/>
              <w:right w:val="single" w:sz="2" w:space="0" w:color="000000"/>
            </w:tcBorders>
            <w:shd w:val="clear" w:color="000000" w:fill="FFFFFF"/>
          </w:tcPr>
          <w:p w:rsidR="00E75EA8" w:rsidRPr="0031625E" w:rsidRDefault="00E75EA8" w:rsidP="0009594E">
            <w:pPr>
              <w:autoSpaceDE w:val="0"/>
              <w:autoSpaceDN w:val="0"/>
              <w:adjustRightInd w:val="0"/>
              <w:rPr>
                <w:rFonts w:ascii="Calibri" w:hAnsi="Calibri" w:cs="Calibri"/>
                <w:sz w:val="22"/>
                <w:szCs w:val="22"/>
              </w:rPr>
            </w:pPr>
            <w:r w:rsidRPr="00775E50">
              <w:rPr>
                <w:rFonts w:ascii="Times New Roman CYR" w:hAnsi="Times New Roman CYR" w:cs="Times New Roman CYR"/>
                <w:color w:val="000000"/>
                <w:sz w:val="22"/>
                <w:szCs w:val="22"/>
              </w:rPr>
              <w:t>Часовое потребление газа</w:t>
            </w:r>
            <w:r w:rsidR="004E1A3E">
              <w:rPr>
                <w:rFonts w:ascii="Times New Roman CYR" w:hAnsi="Times New Roman CYR" w:cs="Times New Roman CYR"/>
                <w:color w:val="000000"/>
                <w:sz w:val="22"/>
                <w:szCs w:val="22"/>
              </w:rPr>
              <w:t>, в т.</w:t>
            </w:r>
            <w:r w:rsidR="0031625E">
              <w:rPr>
                <w:rFonts w:ascii="Times New Roman CYR" w:hAnsi="Times New Roman CYR" w:cs="Times New Roman CYR"/>
                <w:color w:val="000000"/>
                <w:sz w:val="22"/>
                <w:szCs w:val="22"/>
              </w:rPr>
              <w:t>ч.:</w:t>
            </w:r>
          </w:p>
        </w:tc>
        <w:tc>
          <w:tcPr>
            <w:tcW w:w="1134" w:type="dxa"/>
            <w:tcBorders>
              <w:top w:val="single" w:sz="2" w:space="0" w:color="000000"/>
              <w:left w:val="single" w:sz="4" w:space="0" w:color="000001"/>
              <w:bottom w:val="single" w:sz="4" w:space="0" w:color="000001"/>
              <w:right w:val="single" w:sz="2" w:space="0" w:color="000000"/>
            </w:tcBorders>
            <w:shd w:val="clear" w:color="000000" w:fill="FFFFFF"/>
          </w:tcPr>
          <w:p w:rsidR="00E75EA8" w:rsidRPr="0031625E" w:rsidRDefault="00E75EA8" w:rsidP="0009594E">
            <w:pPr>
              <w:autoSpaceDE w:val="0"/>
              <w:autoSpaceDN w:val="0"/>
              <w:adjustRightInd w:val="0"/>
              <w:jc w:val="center"/>
              <w:rPr>
                <w:rFonts w:ascii="Calibri" w:hAnsi="Calibri" w:cs="Calibri"/>
                <w:sz w:val="22"/>
                <w:szCs w:val="22"/>
              </w:rPr>
            </w:pPr>
          </w:p>
        </w:tc>
        <w:tc>
          <w:tcPr>
            <w:tcW w:w="1417" w:type="dxa"/>
            <w:tcBorders>
              <w:top w:val="single" w:sz="2" w:space="0" w:color="000000"/>
              <w:left w:val="single" w:sz="4" w:space="0" w:color="000001"/>
              <w:bottom w:val="single" w:sz="4" w:space="0" w:color="000001"/>
              <w:right w:val="single" w:sz="2" w:space="0" w:color="000000"/>
            </w:tcBorders>
            <w:shd w:val="clear" w:color="000000" w:fill="FFFFFF"/>
          </w:tcPr>
          <w:p w:rsidR="00E75EA8" w:rsidRPr="0031625E" w:rsidRDefault="00E75EA8"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4" w:space="0" w:color="000001"/>
              <w:right w:val="single" w:sz="4" w:space="0" w:color="000001"/>
            </w:tcBorders>
            <w:shd w:val="clear" w:color="000000" w:fill="FFFFFF"/>
          </w:tcPr>
          <w:p w:rsidR="00E75EA8" w:rsidRPr="0031625E" w:rsidRDefault="00E75EA8" w:rsidP="0009594E">
            <w:pPr>
              <w:autoSpaceDE w:val="0"/>
              <w:autoSpaceDN w:val="0"/>
              <w:adjustRightInd w:val="0"/>
              <w:jc w:val="center"/>
              <w:rPr>
                <w:rFonts w:ascii="Calibri" w:hAnsi="Calibri" w:cs="Calibri"/>
                <w:sz w:val="22"/>
                <w:szCs w:val="22"/>
              </w:rPr>
            </w:pPr>
            <w:r w:rsidRPr="0031625E">
              <w:rPr>
                <w:bCs/>
                <w:color w:val="000000"/>
                <w:sz w:val="22"/>
                <w:szCs w:val="22"/>
              </w:rPr>
              <w:t>80000</w:t>
            </w:r>
          </w:p>
        </w:tc>
      </w:tr>
      <w:tr w:rsidR="0031625E" w:rsidRPr="00775E50" w:rsidTr="00F37095">
        <w:trPr>
          <w:trHeight w:val="270"/>
        </w:trPr>
        <w:tc>
          <w:tcPr>
            <w:tcW w:w="709" w:type="dxa"/>
            <w:tcBorders>
              <w:top w:val="single" w:sz="2" w:space="0" w:color="000000"/>
              <w:left w:val="single" w:sz="4" w:space="0" w:color="000001"/>
              <w:bottom w:val="single" w:sz="4" w:space="0" w:color="000001"/>
              <w:right w:val="single" w:sz="2" w:space="0" w:color="000000"/>
            </w:tcBorders>
            <w:shd w:val="clear" w:color="000000" w:fill="FFFFFF"/>
          </w:tcPr>
          <w:p w:rsidR="0031625E" w:rsidRPr="00775E50" w:rsidRDefault="0031625E" w:rsidP="0009594E">
            <w:pPr>
              <w:autoSpaceDE w:val="0"/>
              <w:autoSpaceDN w:val="0"/>
              <w:adjustRightInd w:val="0"/>
              <w:ind w:left="-108" w:right="-108"/>
              <w:jc w:val="center"/>
              <w:rPr>
                <w:color w:val="000000"/>
                <w:sz w:val="22"/>
                <w:szCs w:val="22"/>
                <w:lang w:val="en-US"/>
              </w:rPr>
            </w:pPr>
          </w:p>
        </w:tc>
        <w:tc>
          <w:tcPr>
            <w:tcW w:w="4820" w:type="dxa"/>
            <w:tcBorders>
              <w:top w:val="single" w:sz="2" w:space="0" w:color="000000"/>
              <w:left w:val="single" w:sz="4" w:space="0" w:color="000001"/>
              <w:bottom w:val="single" w:sz="4" w:space="0" w:color="000001"/>
              <w:right w:val="single" w:sz="2" w:space="0" w:color="000000"/>
            </w:tcBorders>
            <w:shd w:val="clear" w:color="000000" w:fill="FFFFFF"/>
          </w:tcPr>
          <w:p w:rsidR="0031625E" w:rsidRPr="00775E50" w:rsidRDefault="0031625E" w:rsidP="005A5BA8">
            <w:pPr>
              <w:spacing w:line="276" w:lineRule="auto"/>
              <w:rPr>
                <w:sz w:val="22"/>
                <w:szCs w:val="22"/>
              </w:rPr>
            </w:pPr>
            <w:r w:rsidRPr="007F7D36">
              <w:rPr>
                <w:sz w:val="22"/>
                <w:szCs w:val="22"/>
                <w:lang w:val="en-US"/>
              </w:rPr>
              <w:t>I</w:t>
            </w:r>
            <w:r w:rsidRPr="007F7D36">
              <w:rPr>
                <w:sz w:val="22"/>
                <w:szCs w:val="22"/>
              </w:rPr>
              <w:t xml:space="preserve"> этапа</w:t>
            </w:r>
          </w:p>
        </w:tc>
        <w:tc>
          <w:tcPr>
            <w:tcW w:w="1134" w:type="dxa"/>
            <w:tcBorders>
              <w:top w:val="single" w:sz="2" w:space="0" w:color="000000"/>
              <w:left w:val="single" w:sz="4" w:space="0" w:color="000001"/>
              <w:bottom w:val="single" w:sz="4" w:space="0" w:color="000001"/>
              <w:right w:val="single" w:sz="2" w:space="0" w:color="000000"/>
            </w:tcBorders>
            <w:shd w:val="clear" w:color="000000" w:fill="FFFFFF"/>
            <w:vAlign w:val="center"/>
          </w:tcPr>
          <w:p w:rsidR="0031625E" w:rsidRPr="00775E50" w:rsidRDefault="004E1A3E" w:rsidP="00C23696">
            <w:pPr>
              <w:autoSpaceDE w:val="0"/>
              <w:autoSpaceDN w:val="0"/>
              <w:adjustRightInd w:val="0"/>
              <w:jc w:val="center"/>
              <w:rPr>
                <w:rFonts w:ascii="Times New Roman CYR" w:hAnsi="Times New Roman CYR" w:cs="Times New Roman CYR"/>
                <w:color w:val="000000"/>
                <w:sz w:val="22"/>
                <w:szCs w:val="22"/>
              </w:rPr>
            </w:pPr>
            <w:r w:rsidRPr="00775E50">
              <w:rPr>
                <w:rFonts w:ascii="Times New Roman CYR" w:hAnsi="Times New Roman CYR" w:cs="Times New Roman CYR"/>
                <w:color w:val="000000"/>
                <w:sz w:val="22"/>
                <w:szCs w:val="22"/>
              </w:rPr>
              <w:t>нм</w:t>
            </w:r>
            <w:r w:rsidRPr="00775E50">
              <w:rPr>
                <w:rFonts w:ascii="Times New Roman CYR" w:hAnsi="Times New Roman CYR" w:cs="Times New Roman CYR"/>
                <w:color w:val="000000"/>
                <w:sz w:val="22"/>
                <w:szCs w:val="22"/>
                <w:vertAlign w:val="superscript"/>
              </w:rPr>
              <w:t>3</w:t>
            </w:r>
            <w:r w:rsidRPr="00775E50">
              <w:rPr>
                <w:rFonts w:ascii="Times New Roman CYR" w:hAnsi="Times New Roman CYR" w:cs="Times New Roman CYR"/>
                <w:color w:val="000000"/>
                <w:sz w:val="22"/>
                <w:szCs w:val="22"/>
              </w:rPr>
              <w:t>/ч</w:t>
            </w:r>
          </w:p>
        </w:tc>
        <w:tc>
          <w:tcPr>
            <w:tcW w:w="1417" w:type="dxa"/>
            <w:tcBorders>
              <w:top w:val="single" w:sz="2" w:space="0" w:color="000000"/>
              <w:left w:val="single" w:sz="4" w:space="0" w:color="000001"/>
              <w:bottom w:val="single" w:sz="4" w:space="0" w:color="000001"/>
              <w:right w:val="single" w:sz="2" w:space="0" w:color="000000"/>
            </w:tcBorders>
            <w:shd w:val="clear" w:color="000000" w:fill="FFFFFF"/>
          </w:tcPr>
          <w:p w:rsidR="0031625E" w:rsidRPr="0031625E" w:rsidRDefault="0031625E"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4" w:space="0" w:color="000001"/>
              <w:right w:val="single" w:sz="4" w:space="0" w:color="000001"/>
            </w:tcBorders>
            <w:shd w:val="clear" w:color="000000" w:fill="FFFFFF"/>
          </w:tcPr>
          <w:p w:rsidR="0031625E" w:rsidRPr="0031625E" w:rsidRDefault="004E1A3E" w:rsidP="0009594E">
            <w:pPr>
              <w:autoSpaceDE w:val="0"/>
              <w:autoSpaceDN w:val="0"/>
              <w:adjustRightInd w:val="0"/>
              <w:jc w:val="center"/>
              <w:rPr>
                <w:bCs/>
                <w:color w:val="000000"/>
                <w:sz w:val="22"/>
                <w:szCs w:val="22"/>
              </w:rPr>
            </w:pPr>
            <w:r>
              <w:rPr>
                <w:bCs/>
                <w:color w:val="000000"/>
                <w:sz w:val="22"/>
                <w:szCs w:val="22"/>
              </w:rPr>
              <w:t>2000</w:t>
            </w:r>
          </w:p>
        </w:tc>
      </w:tr>
      <w:tr w:rsidR="004E1A3E" w:rsidRPr="00775E50" w:rsidTr="00F37095">
        <w:trPr>
          <w:trHeight w:val="270"/>
        </w:trPr>
        <w:tc>
          <w:tcPr>
            <w:tcW w:w="709" w:type="dxa"/>
            <w:tcBorders>
              <w:top w:val="single" w:sz="2" w:space="0" w:color="000000"/>
              <w:left w:val="single" w:sz="4" w:space="0" w:color="000001"/>
              <w:bottom w:val="single" w:sz="4" w:space="0" w:color="000001"/>
              <w:right w:val="single" w:sz="2" w:space="0" w:color="000000"/>
            </w:tcBorders>
            <w:shd w:val="clear" w:color="000000" w:fill="FFFFFF"/>
          </w:tcPr>
          <w:p w:rsidR="004E1A3E" w:rsidRPr="00775E50" w:rsidRDefault="004E1A3E" w:rsidP="0009594E">
            <w:pPr>
              <w:autoSpaceDE w:val="0"/>
              <w:autoSpaceDN w:val="0"/>
              <w:adjustRightInd w:val="0"/>
              <w:ind w:left="-108" w:right="-108"/>
              <w:jc w:val="center"/>
              <w:rPr>
                <w:color w:val="000000"/>
                <w:sz w:val="22"/>
                <w:szCs w:val="22"/>
                <w:lang w:val="en-US"/>
              </w:rPr>
            </w:pPr>
          </w:p>
        </w:tc>
        <w:tc>
          <w:tcPr>
            <w:tcW w:w="4820" w:type="dxa"/>
            <w:tcBorders>
              <w:top w:val="single" w:sz="2" w:space="0" w:color="000000"/>
              <w:left w:val="single" w:sz="4" w:space="0" w:color="000001"/>
              <w:bottom w:val="single" w:sz="4" w:space="0" w:color="000001"/>
              <w:right w:val="single" w:sz="2" w:space="0" w:color="000000"/>
            </w:tcBorders>
            <w:shd w:val="clear" w:color="000000" w:fill="FFFFFF"/>
          </w:tcPr>
          <w:p w:rsidR="004E1A3E" w:rsidRPr="00775E50" w:rsidRDefault="004E1A3E" w:rsidP="005A5BA8">
            <w:pPr>
              <w:spacing w:line="276" w:lineRule="auto"/>
              <w:rPr>
                <w:sz w:val="22"/>
                <w:szCs w:val="22"/>
              </w:rPr>
            </w:pPr>
            <w:r w:rsidRPr="007F7D36">
              <w:rPr>
                <w:sz w:val="22"/>
                <w:szCs w:val="22"/>
                <w:lang w:val="en-US"/>
              </w:rPr>
              <w:t>II</w:t>
            </w:r>
            <w:r w:rsidRPr="00775E50">
              <w:rPr>
                <w:sz w:val="22"/>
                <w:szCs w:val="22"/>
              </w:rPr>
              <w:t xml:space="preserve"> этап </w:t>
            </w:r>
          </w:p>
        </w:tc>
        <w:tc>
          <w:tcPr>
            <w:tcW w:w="1134" w:type="dxa"/>
            <w:tcBorders>
              <w:top w:val="single" w:sz="2" w:space="0" w:color="000000"/>
              <w:left w:val="single" w:sz="4" w:space="0" w:color="000001"/>
              <w:bottom w:val="single" w:sz="4" w:space="0" w:color="000001"/>
              <w:right w:val="single" w:sz="2" w:space="0" w:color="000000"/>
            </w:tcBorders>
            <w:shd w:val="clear" w:color="000000" w:fill="FFFFFF"/>
            <w:vAlign w:val="center"/>
          </w:tcPr>
          <w:p w:rsidR="004E1A3E" w:rsidRDefault="004E1A3E" w:rsidP="00C23696">
            <w:pPr>
              <w:jc w:val="center"/>
            </w:pPr>
            <w:r w:rsidRPr="004462B2">
              <w:rPr>
                <w:rFonts w:ascii="Times New Roman CYR" w:hAnsi="Times New Roman CYR" w:cs="Times New Roman CYR"/>
                <w:color w:val="000000"/>
                <w:sz w:val="22"/>
                <w:szCs w:val="22"/>
              </w:rPr>
              <w:t>нм</w:t>
            </w:r>
            <w:r w:rsidRPr="004462B2">
              <w:rPr>
                <w:rFonts w:ascii="Times New Roman CYR" w:hAnsi="Times New Roman CYR" w:cs="Times New Roman CYR"/>
                <w:color w:val="000000"/>
                <w:sz w:val="22"/>
                <w:szCs w:val="22"/>
                <w:vertAlign w:val="superscript"/>
              </w:rPr>
              <w:t>3</w:t>
            </w:r>
            <w:r w:rsidRPr="004462B2">
              <w:rPr>
                <w:rFonts w:ascii="Times New Roman CYR" w:hAnsi="Times New Roman CYR" w:cs="Times New Roman CYR"/>
                <w:color w:val="000000"/>
                <w:sz w:val="22"/>
                <w:szCs w:val="22"/>
              </w:rPr>
              <w:t>/ч</w:t>
            </w:r>
          </w:p>
        </w:tc>
        <w:tc>
          <w:tcPr>
            <w:tcW w:w="1417" w:type="dxa"/>
            <w:tcBorders>
              <w:top w:val="single" w:sz="2" w:space="0" w:color="000000"/>
              <w:left w:val="single" w:sz="4" w:space="0" w:color="000001"/>
              <w:bottom w:val="single" w:sz="4" w:space="0" w:color="000001"/>
              <w:right w:val="single" w:sz="2" w:space="0" w:color="000000"/>
            </w:tcBorders>
            <w:shd w:val="clear" w:color="000000" w:fill="FFFFFF"/>
          </w:tcPr>
          <w:p w:rsidR="004E1A3E" w:rsidRPr="0031625E" w:rsidRDefault="004E1A3E"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4" w:space="0" w:color="000001"/>
              <w:right w:val="single" w:sz="4" w:space="0" w:color="000001"/>
            </w:tcBorders>
            <w:shd w:val="clear" w:color="000000" w:fill="FFFFFF"/>
          </w:tcPr>
          <w:p w:rsidR="004E1A3E" w:rsidRPr="0031625E" w:rsidRDefault="004E1A3E" w:rsidP="0009594E">
            <w:pPr>
              <w:autoSpaceDE w:val="0"/>
              <w:autoSpaceDN w:val="0"/>
              <w:adjustRightInd w:val="0"/>
              <w:jc w:val="center"/>
              <w:rPr>
                <w:bCs/>
                <w:color w:val="000000"/>
                <w:sz w:val="22"/>
                <w:szCs w:val="22"/>
              </w:rPr>
            </w:pPr>
            <w:r>
              <w:rPr>
                <w:bCs/>
                <w:color w:val="000000"/>
                <w:sz w:val="22"/>
                <w:szCs w:val="22"/>
              </w:rPr>
              <w:t>8000</w:t>
            </w:r>
          </w:p>
        </w:tc>
      </w:tr>
      <w:tr w:rsidR="004E1A3E" w:rsidRPr="00775E50" w:rsidTr="00F37095">
        <w:trPr>
          <w:trHeight w:val="270"/>
        </w:trPr>
        <w:tc>
          <w:tcPr>
            <w:tcW w:w="709" w:type="dxa"/>
            <w:tcBorders>
              <w:top w:val="single" w:sz="2" w:space="0" w:color="000000"/>
              <w:left w:val="single" w:sz="4" w:space="0" w:color="000001"/>
              <w:bottom w:val="single" w:sz="4" w:space="0" w:color="000001"/>
              <w:right w:val="single" w:sz="2" w:space="0" w:color="000000"/>
            </w:tcBorders>
            <w:shd w:val="clear" w:color="000000" w:fill="FFFFFF"/>
          </w:tcPr>
          <w:p w:rsidR="004E1A3E" w:rsidRPr="00775E50" w:rsidRDefault="004E1A3E" w:rsidP="0009594E">
            <w:pPr>
              <w:autoSpaceDE w:val="0"/>
              <w:autoSpaceDN w:val="0"/>
              <w:adjustRightInd w:val="0"/>
              <w:ind w:left="-108" w:right="-108"/>
              <w:jc w:val="center"/>
              <w:rPr>
                <w:color w:val="000000"/>
                <w:sz w:val="22"/>
                <w:szCs w:val="22"/>
                <w:lang w:val="en-US"/>
              </w:rPr>
            </w:pPr>
          </w:p>
        </w:tc>
        <w:tc>
          <w:tcPr>
            <w:tcW w:w="4820" w:type="dxa"/>
            <w:tcBorders>
              <w:top w:val="single" w:sz="2" w:space="0" w:color="000000"/>
              <w:left w:val="single" w:sz="4" w:space="0" w:color="000001"/>
              <w:bottom w:val="single" w:sz="4" w:space="0" w:color="000001"/>
              <w:right w:val="single" w:sz="2" w:space="0" w:color="000000"/>
            </w:tcBorders>
            <w:shd w:val="clear" w:color="000000" w:fill="FFFFFF"/>
          </w:tcPr>
          <w:p w:rsidR="004E1A3E" w:rsidRPr="00775E50" w:rsidRDefault="004E1A3E" w:rsidP="005A5BA8">
            <w:pPr>
              <w:spacing w:line="276" w:lineRule="auto"/>
              <w:rPr>
                <w:sz w:val="22"/>
                <w:szCs w:val="22"/>
              </w:rPr>
            </w:pPr>
            <w:r w:rsidRPr="00775E50">
              <w:rPr>
                <w:sz w:val="22"/>
                <w:szCs w:val="22"/>
                <w:lang w:val="en-US"/>
              </w:rPr>
              <w:t>III</w:t>
            </w:r>
            <w:r w:rsidRPr="00775E50">
              <w:rPr>
                <w:sz w:val="22"/>
                <w:szCs w:val="22"/>
              </w:rPr>
              <w:t xml:space="preserve"> этап </w:t>
            </w:r>
          </w:p>
        </w:tc>
        <w:tc>
          <w:tcPr>
            <w:tcW w:w="1134" w:type="dxa"/>
            <w:tcBorders>
              <w:top w:val="single" w:sz="2" w:space="0" w:color="000000"/>
              <w:left w:val="single" w:sz="4" w:space="0" w:color="000001"/>
              <w:bottom w:val="single" w:sz="4" w:space="0" w:color="000001"/>
              <w:right w:val="single" w:sz="2" w:space="0" w:color="000000"/>
            </w:tcBorders>
            <w:shd w:val="clear" w:color="000000" w:fill="FFFFFF"/>
            <w:vAlign w:val="center"/>
          </w:tcPr>
          <w:p w:rsidR="004E1A3E" w:rsidRDefault="004E1A3E" w:rsidP="00C23696">
            <w:pPr>
              <w:jc w:val="center"/>
            </w:pPr>
            <w:r w:rsidRPr="004462B2">
              <w:rPr>
                <w:rFonts w:ascii="Times New Roman CYR" w:hAnsi="Times New Roman CYR" w:cs="Times New Roman CYR"/>
                <w:color w:val="000000"/>
                <w:sz w:val="22"/>
                <w:szCs w:val="22"/>
              </w:rPr>
              <w:t>нм</w:t>
            </w:r>
            <w:r w:rsidRPr="004462B2">
              <w:rPr>
                <w:rFonts w:ascii="Times New Roman CYR" w:hAnsi="Times New Roman CYR" w:cs="Times New Roman CYR"/>
                <w:color w:val="000000"/>
                <w:sz w:val="22"/>
                <w:szCs w:val="22"/>
                <w:vertAlign w:val="superscript"/>
              </w:rPr>
              <w:t>3</w:t>
            </w:r>
            <w:r w:rsidRPr="004462B2">
              <w:rPr>
                <w:rFonts w:ascii="Times New Roman CYR" w:hAnsi="Times New Roman CYR" w:cs="Times New Roman CYR"/>
                <w:color w:val="000000"/>
                <w:sz w:val="22"/>
                <w:szCs w:val="22"/>
              </w:rPr>
              <w:t>/ч</w:t>
            </w:r>
          </w:p>
        </w:tc>
        <w:tc>
          <w:tcPr>
            <w:tcW w:w="1417" w:type="dxa"/>
            <w:tcBorders>
              <w:top w:val="single" w:sz="2" w:space="0" w:color="000000"/>
              <w:left w:val="single" w:sz="4" w:space="0" w:color="000001"/>
              <w:bottom w:val="single" w:sz="4" w:space="0" w:color="000001"/>
              <w:right w:val="single" w:sz="2" w:space="0" w:color="000000"/>
            </w:tcBorders>
            <w:shd w:val="clear" w:color="000000" w:fill="FFFFFF"/>
          </w:tcPr>
          <w:p w:rsidR="004E1A3E" w:rsidRPr="0031625E" w:rsidRDefault="004E1A3E"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4" w:space="0" w:color="000001"/>
              <w:right w:val="single" w:sz="4" w:space="0" w:color="000001"/>
            </w:tcBorders>
            <w:shd w:val="clear" w:color="000000" w:fill="FFFFFF"/>
          </w:tcPr>
          <w:p w:rsidR="004E1A3E" w:rsidRPr="0031625E" w:rsidRDefault="004E1A3E" w:rsidP="0009594E">
            <w:pPr>
              <w:autoSpaceDE w:val="0"/>
              <w:autoSpaceDN w:val="0"/>
              <w:adjustRightInd w:val="0"/>
              <w:jc w:val="center"/>
              <w:rPr>
                <w:bCs/>
                <w:color w:val="000000"/>
                <w:sz w:val="22"/>
                <w:szCs w:val="22"/>
              </w:rPr>
            </w:pPr>
            <w:r>
              <w:rPr>
                <w:bCs/>
                <w:color w:val="000000"/>
                <w:sz w:val="22"/>
                <w:szCs w:val="22"/>
              </w:rPr>
              <w:t>25000</w:t>
            </w:r>
          </w:p>
        </w:tc>
      </w:tr>
      <w:tr w:rsidR="004E1A3E" w:rsidRPr="00775E50" w:rsidTr="00F37095">
        <w:trPr>
          <w:trHeight w:val="270"/>
        </w:trPr>
        <w:tc>
          <w:tcPr>
            <w:tcW w:w="709" w:type="dxa"/>
            <w:tcBorders>
              <w:top w:val="single" w:sz="2" w:space="0" w:color="000000"/>
              <w:left w:val="single" w:sz="4" w:space="0" w:color="000001"/>
              <w:bottom w:val="single" w:sz="4" w:space="0" w:color="000001"/>
              <w:right w:val="single" w:sz="2" w:space="0" w:color="000000"/>
            </w:tcBorders>
            <w:shd w:val="clear" w:color="000000" w:fill="FFFFFF"/>
          </w:tcPr>
          <w:p w:rsidR="004E1A3E" w:rsidRPr="00775E50" w:rsidRDefault="004E1A3E" w:rsidP="0009594E">
            <w:pPr>
              <w:autoSpaceDE w:val="0"/>
              <w:autoSpaceDN w:val="0"/>
              <w:adjustRightInd w:val="0"/>
              <w:ind w:left="-108" w:right="-108"/>
              <w:jc w:val="center"/>
              <w:rPr>
                <w:color w:val="000000"/>
                <w:sz w:val="22"/>
                <w:szCs w:val="22"/>
                <w:lang w:val="en-US"/>
              </w:rPr>
            </w:pPr>
          </w:p>
        </w:tc>
        <w:tc>
          <w:tcPr>
            <w:tcW w:w="4820" w:type="dxa"/>
            <w:tcBorders>
              <w:top w:val="single" w:sz="2" w:space="0" w:color="000000"/>
              <w:left w:val="single" w:sz="4" w:space="0" w:color="000001"/>
              <w:bottom w:val="single" w:sz="4" w:space="0" w:color="000001"/>
              <w:right w:val="single" w:sz="2" w:space="0" w:color="000000"/>
            </w:tcBorders>
            <w:shd w:val="clear" w:color="000000" w:fill="FFFFFF"/>
          </w:tcPr>
          <w:p w:rsidR="004E1A3E" w:rsidRPr="00775E50" w:rsidRDefault="004E1A3E" w:rsidP="005A5BA8">
            <w:pPr>
              <w:spacing w:line="276" w:lineRule="auto"/>
              <w:rPr>
                <w:sz w:val="22"/>
                <w:szCs w:val="22"/>
              </w:rPr>
            </w:pPr>
            <w:r w:rsidRPr="00775E50">
              <w:rPr>
                <w:sz w:val="22"/>
                <w:szCs w:val="22"/>
                <w:lang w:val="en-US"/>
              </w:rPr>
              <w:t>IV</w:t>
            </w:r>
            <w:r w:rsidRPr="00775E50">
              <w:rPr>
                <w:sz w:val="22"/>
                <w:szCs w:val="22"/>
              </w:rPr>
              <w:t xml:space="preserve"> этап </w:t>
            </w:r>
          </w:p>
        </w:tc>
        <w:tc>
          <w:tcPr>
            <w:tcW w:w="1134" w:type="dxa"/>
            <w:tcBorders>
              <w:top w:val="single" w:sz="2" w:space="0" w:color="000000"/>
              <w:left w:val="single" w:sz="4" w:space="0" w:color="000001"/>
              <w:bottom w:val="single" w:sz="4" w:space="0" w:color="000001"/>
              <w:right w:val="single" w:sz="2" w:space="0" w:color="000000"/>
            </w:tcBorders>
            <w:shd w:val="clear" w:color="000000" w:fill="FFFFFF"/>
            <w:vAlign w:val="center"/>
          </w:tcPr>
          <w:p w:rsidR="004E1A3E" w:rsidRDefault="004E1A3E" w:rsidP="00C23696">
            <w:pPr>
              <w:jc w:val="center"/>
            </w:pPr>
            <w:r w:rsidRPr="004462B2">
              <w:rPr>
                <w:rFonts w:ascii="Times New Roman CYR" w:hAnsi="Times New Roman CYR" w:cs="Times New Roman CYR"/>
                <w:color w:val="000000"/>
                <w:sz w:val="22"/>
                <w:szCs w:val="22"/>
              </w:rPr>
              <w:t>нм</w:t>
            </w:r>
            <w:r w:rsidRPr="004462B2">
              <w:rPr>
                <w:rFonts w:ascii="Times New Roman CYR" w:hAnsi="Times New Roman CYR" w:cs="Times New Roman CYR"/>
                <w:color w:val="000000"/>
                <w:sz w:val="22"/>
                <w:szCs w:val="22"/>
                <w:vertAlign w:val="superscript"/>
              </w:rPr>
              <w:t>3</w:t>
            </w:r>
            <w:r w:rsidRPr="004462B2">
              <w:rPr>
                <w:rFonts w:ascii="Times New Roman CYR" w:hAnsi="Times New Roman CYR" w:cs="Times New Roman CYR"/>
                <w:color w:val="000000"/>
                <w:sz w:val="22"/>
                <w:szCs w:val="22"/>
              </w:rPr>
              <w:t>/ч</w:t>
            </w:r>
          </w:p>
        </w:tc>
        <w:tc>
          <w:tcPr>
            <w:tcW w:w="1417" w:type="dxa"/>
            <w:tcBorders>
              <w:top w:val="single" w:sz="2" w:space="0" w:color="000000"/>
              <w:left w:val="single" w:sz="4" w:space="0" w:color="000001"/>
              <w:bottom w:val="single" w:sz="4" w:space="0" w:color="000001"/>
              <w:right w:val="single" w:sz="2" w:space="0" w:color="000000"/>
            </w:tcBorders>
            <w:shd w:val="clear" w:color="000000" w:fill="FFFFFF"/>
          </w:tcPr>
          <w:p w:rsidR="004E1A3E" w:rsidRPr="0031625E" w:rsidRDefault="004E1A3E"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4" w:space="0" w:color="000001"/>
              <w:right w:val="single" w:sz="4" w:space="0" w:color="000001"/>
            </w:tcBorders>
            <w:shd w:val="clear" w:color="000000" w:fill="FFFFFF"/>
          </w:tcPr>
          <w:p w:rsidR="004E1A3E" w:rsidRPr="0031625E" w:rsidRDefault="004E1A3E" w:rsidP="0009594E">
            <w:pPr>
              <w:autoSpaceDE w:val="0"/>
              <w:autoSpaceDN w:val="0"/>
              <w:adjustRightInd w:val="0"/>
              <w:jc w:val="center"/>
              <w:rPr>
                <w:bCs/>
                <w:color w:val="000000"/>
                <w:sz w:val="22"/>
                <w:szCs w:val="22"/>
              </w:rPr>
            </w:pPr>
            <w:r>
              <w:rPr>
                <w:bCs/>
                <w:color w:val="000000"/>
                <w:sz w:val="22"/>
                <w:szCs w:val="22"/>
              </w:rPr>
              <w:t>45000</w:t>
            </w:r>
          </w:p>
        </w:tc>
      </w:tr>
      <w:tr w:rsidR="004E1A3E" w:rsidRPr="00775E50" w:rsidTr="00F37095">
        <w:trPr>
          <w:trHeight w:val="270"/>
        </w:trPr>
        <w:tc>
          <w:tcPr>
            <w:tcW w:w="709" w:type="dxa"/>
            <w:tcBorders>
              <w:top w:val="single" w:sz="2" w:space="0" w:color="000000"/>
              <w:left w:val="single" w:sz="4" w:space="0" w:color="000001"/>
              <w:bottom w:val="single" w:sz="4" w:space="0" w:color="000001"/>
              <w:right w:val="single" w:sz="2" w:space="0" w:color="000000"/>
            </w:tcBorders>
            <w:shd w:val="clear" w:color="000000" w:fill="FFFFFF"/>
          </w:tcPr>
          <w:p w:rsidR="004E1A3E" w:rsidRPr="00775E50" w:rsidRDefault="0037191B" w:rsidP="00280CE1">
            <w:pPr>
              <w:autoSpaceDE w:val="0"/>
              <w:autoSpaceDN w:val="0"/>
              <w:adjustRightInd w:val="0"/>
              <w:ind w:left="-108" w:right="-108"/>
              <w:jc w:val="center"/>
              <w:rPr>
                <w:rFonts w:ascii="Calibri" w:hAnsi="Calibri" w:cs="Calibri"/>
                <w:sz w:val="22"/>
                <w:szCs w:val="22"/>
              </w:rPr>
            </w:pPr>
            <w:r>
              <w:rPr>
                <w:color w:val="000000"/>
                <w:sz w:val="22"/>
                <w:szCs w:val="22"/>
              </w:rPr>
              <w:t>6</w:t>
            </w:r>
            <w:r w:rsidR="004E1A3E" w:rsidRPr="0031625E">
              <w:rPr>
                <w:color w:val="000000"/>
                <w:sz w:val="22"/>
                <w:szCs w:val="22"/>
              </w:rPr>
              <w:t>.</w:t>
            </w:r>
            <w:r w:rsidR="00280CE1">
              <w:rPr>
                <w:color w:val="000000"/>
                <w:sz w:val="22"/>
                <w:szCs w:val="22"/>
              </w:rPr>
              <w:t>3</w:t>
            </w:r>
            <w:r w:rsidR="004E1A3E" w:rsidRPr="0031625E">
              <w:rPr>
                <w:color w:val="000000"/>
                <w:sz w:val="22"/>
                <w:szCs w:val="22"/>
              </w:rPr>
              <w:t>.</w:t>
            </w:r>
            <w:r w:rsidR="004E1A3E" w:rsidRPr="00775E50">
              <w:rPr>
                <w:color w:val="000000"/>
                <w:sz w:val="22"/>
                <w:szCs w:val="22"/>
              </w:rPr>
              <w:t>2</w:t>
            </w:r>
          </w:p>
        </w:tc>
        <w:tc>
          <w:tcPr>
            <w:tcW w:w="4820" w:type="dxa"/>
            <w:tcBorders>
              <w:top w:val="single" w:sz="2" w:space="0" w:color="000000"/>
              <w:left w:val="single" w:sz="4" w:space="0" w:color="000001"/>
              <w:bottom w:val="single" w:sz="4" w:space="0" w:color="000001"/>
              <w:right w:val="single" w:sz="2" w:space="0" w:color="000000"/>
            </w:tcBorders>
            <w:shd w:val="clear" w:color="000000" w:fill="FFFFFF"/>
          </w:tcPr>
          <w:p w:rsidR="004E1A3E" w:rsidRPr="004E1A3E" w:rsidRDefault="004E1A3E" w:rsidP="005A5BA8">
            <w:pPr>
              <w:spacing w:line="276" w:lineRule="auto"/>
              <w:rPr>
                <w:sz w:val="22"/>
                <w:szCs w:val="22"/>
              </w:rPr>
            </w:pPr>
            <w:proofErr w:type="spellStart"/>
            <w:r>
              <w:rPr>
                <w:sz w:val="22"/>
                <w:szCs w:val="22"/>
              </w:rPr>
              <w:t>Газоругуляторные</w:t>
            </w:r>
            <w:proofErr w:type="spellEnd"/>
            <w:r>
              <w:rPr>
                <w:sz w:val="22"/>
                <w:szCs w:val="22"/>
              </w:rPr>
              <w:t xml:space="preserve"> пункты, в т.ч.:</w:t>
            </w:r>
          </w:p>
        </w:tc>
        <w:tc>
          <w:tcPr>
            <w:tcW w:w="1134" w:type="dxa"/>
            <w:tcBorders>
              <w:top w:val="single" w:sz="2" w:space="0" w:color="000000"/>
              <w:left w:val="single" w:sz="4" w:space="0" w:color="000001"/>
              <w:bottom w:val="single" w:sz="4" w:space="0" w:color="000001"/>
              <w:right w:val="single" w:sz="2" w:space="0" w:color="000000"/>
            </w:tcBorders>
            <w:shd w:val="clear" w:color="000000" w:fill="FFFFFF"/>
            <w:vAlign w:val="center"/>
          </w:tcPr>
          <w:p w:rsidR="004E1A3E" w:rsidRPr="004462B2" w:rsidRDefault="004E1A3E" w:rsidP="00C23696">
            <w:pPr>
              <w:jc w:val="center"/>
              <w:rPr>
                <w:rFonts w:ascii="Times New Roman CYR" w:hAnsi="Times New Roman CYR" w:cs="Times New Roman CYR"/>
                <w:color w:val="000000"/>
                <w:sz w:val="22"/>
                <w:szCs w:val="22"/>
              </w:rPr>
            </w:pPr>
            <w:proofErr w:type="spellStart"/>
            <w:proofErr w:type="gramStart"/>
            <w:r>
              <w:rPr>
                <w:rFonts w:ascii="Times New Roman CYR" w:hAnsi="Times New Roman CYR" w:cs="Times New Roman CYR"/>
                <w:color w:val="000000"/>
                <w:sz w:val="22"/>
                <w:szCs w:val="22"/>
              </w:rPr>
              <w:t>шт</w:t>
            </w:r>
            <w:proofErr w:type="spellEnd"/>
            <w:proofErr w:type="gramEnd"/>
          </w:p>
        </w:tc>
        <w:tc>
          <w:tcPr>
            <w:tcW w:w="1417" w:type="dxa"/>
            <w:tcBorders>
              <w:top w:val="single" w:sz="2" w:space="0" w:color="000000"/>
              <w:left w:val="single" w:sz="4" w:space="0" w:color="000001"/>
              <w:bottom w:val="single" w:sz="4" w:space="0" w:color="000001"/>
              <w:right w:val="single" w:sz="2" w:space="0" w:color="000000"/>
            </w:tcBorders>
            <w:shd w:val="clear" w:color="000000" w:fill="FFFFFF"/>
          </w:tcPr>
          <w:p w:rsidR="004E1A3E" w:rsidRPr="0031625E" w:rsidRDefault="004E1A3E"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4" w:space="0" w:color="000001"/>
              <w:right w:val="single" w:sz="4" w:space="0" w:color="000001"/>
            </w:tcBorders>
            <w:shd w:val="clear" w:color="000000" w:fill="FFFFFF"/>
          </w:tcPr>
          <w:p w:rsidR="004E1A3E" w:rsidRDefault="004E1A3E" w:rsidP="0009594E">
            <w:pPr>
              <w:autoSpaceDE w:val="0"/>
              <w:autoSpaceDN w:val="0"/>
              <w:adjustRightInd w:val="0"/>
              <w:jc w:val="center"/>
              <w:rPr>
                <w:bCs/>
                <w:color w:val="000000"/>
                <w:sz w:val="22"/>
                <w:szCs w:val="22"/>
              </w:rPr>
            </w:pPr>
            <w:r>
              <w:rPr>
                <w:bCs/>
                <w:color w:val="000000"/>
                <w:sz w:val="22"/>
                <w:szCs w:val="22"/>
              </w:rPr>
              <w:t>4</w:t>
            </w:r>
          </w:p>
        </w:tc>
      </w:tr>
      <w:tr w:rsidR="004E1A3E" w:rsidRPr="00775E50" w:rsidTr="00F37095">
        <w:trPr>
          <w:trHeight w:val="270"/>
        </w:trPr>
        <w:tc>
          <w:tcPr>
            <w:tcW w:w="709" w:type="dxa"/>
            <w:tcBorders>
              <w:top w:val="single" w:sz="2" w:space="0" w:color="000000"/>
              <w:left w:val="single" w:sz="4" w:space="0" w:color="000001"/>
              <w:bottom w:val="single" w:sz="4" w:space="0" w:color="000001"/>
              <w:right w:val="single" w:sz="2" w:space="0" w:color="000000"/>
            </w:tcBorders>
            <w:shd w:val="clear" w:color="000000" w:fill="FFFFFF"/>
          </w:tcPr>
          <w:p w:rsidR="004E1A3E" w:rsidRPr="004E1A3E" w:rsidRDefault="004E1A3E" w:rsidP="0009594E">
            <w:pPr>
              <w:autoSpaceDE w:val="0"/>
              <w:autoSpaceDN w:val="0"/>
              <w:adjustRightInd w:val="0"/>
              <w:ind w:left="-108" w:right="-108"/>
              <w:jc w:val="center"/>
              <w:rPr>
                <w:color w:val="000000"/>
                <w:sz w:val="22"/>
                <w:szCs w:val="22"/>
              </w:rPr>
            </w:pPr>
          </w:p>
        </w:tc>
        <w:tc>
          <w:tcPr>
            <w:tcW w:w="4820" w:type="dxa"/>
            <w:tcBorders>
              <w:top w:val="single" w:sz="2" w:space="0" w:color="000000"/>
              <w:left w:val="single" w:sz="4" w:space="0" w:color="000001"/>
              <w:bottom w:val="single" w:sz="4" w:space="0" w:color="000001"/>
              <w:right w:val="single" w:sz="2" w:space="0" w:color="000000"/>
            </w:tcBorders>
            <w:shd w:val="clear" w:color="000000" w:fill="FFFFFF"/>
          </w:tcPr>
          <w:p w:rsidR="004E1A3E" w:rsidRPr="00775E50" w:rsidRDefault="004E1A3E" w:rsidP="005A5BA8">
            <w:pPr>
              <w:spacing w:line="276" w:lineRule="auto"/>
              <w:rPr>
                <w:sz w:val="22"/>
                <w:szCs w:val="22"/>
              </w:rPr>
            </w:pPr>
            <w:r w:rsidRPr="007F7D36">
              <w:rPr>
                <w:sz w:val="22"/>
                <w:szCs w:val="22"/>
                <w:lang w:val="en-US"/>
              </w:rPr>
              <w:t>I</w:t>
            </w:r>
            <w:r w:rsidRPr="007F7D36">
              <w:rPr>
                <w:sz w:val="22"/>
                <w:szCs w:val="22"/>
              </w:rPr>
              <w:t xml:space="preserve"> этапа</w:t>
            </w:r>
            <w:r w:rsidR="00640D73">
              <w:rPr>
                <w:sz w:val="22"/>
                <w:szCs w:val="22"/>
              </w:rPr>
              <w:t xml:space="preserve"> (</w:t>
            </w:r>
            <w:r w:rsidR="00F37095">
              <w:rPr>
                <w:sz w:val="22"/>
                <w:szCs w:val="22"/>
              </w:rPr>
              <w:t xml:space="preserve">ПГБ-1; </w:t>
            </w:r>
            <w:r w:rsidR="00640D73">
              <w:rPr>
                <w:sz w:val="22"/>
                <w:szCs w:val="22"/>
              </w:rPr>
              <w:t>УГРШ</w:t>
            </w:r>
            <w:r w:rsidR="00F37095">
              <w:rPr>
                <w:sz w:val="22"/>
                <w:szCs w:val="22"/>
              </w:rPr>
              <w:t>-1,2</w:t>
            </w:r>
            <w:r w:rsidR="00640D73">
              <w:rPr>
                <w:sz w:val="22"/>
                <w:szCs w:val="22"/>
              </w:rPr>
              <w:t>)</w:t>
            </w:r>
          </w:p>
        </w:tc>
        <w:tc>
          <w:tcPr>
            <w:tcW w:w="1134" w:type="dxa"/>
            <w:tcBorders>
              <w:top w:val="single" w:sz="2" w:space="0" w:color="000000"/>
              <w:left w:val="single" w:sz="4" w:space="0" w:color="000001"/>
              <w:bottom w:val="single" w:sz="4" w:space="0" w:color="000001"/>
              <w:right w:val="single" w:sz="2" w:space="0" w:color="000000"/>
            </w:tcBorders>
            <w:shd w:val="clear" w:color="000000" w:fill="FFFFFF"/>
            <w:vAlign w:val="center"/>
          </w:tcPr>
          <w:p w:rsidR="004E1A3E" w:rsidRPr="004462B2" w:rsidRDefault="00D85517" w:rsidP="004E1A3E">
            <w:pPr>
              <w:jc w:val="center"/>
              <w:rPr>
                <w:rFonts w:ascii="Times New Roman CYR" w:hAnsi="Times New Roman CYR" w:cs="Times New Roman CYR"/>
                <w:color w:val="000000"/>
                <w:sz w:val="22"/>
                <w:szCs w:val="22"/>
              </w:rPr>
            </w:pPr>
            <w:proofErr w:type="spellStart"/>
            <w:proofErr w:type="gramStart"/>
            <w:r>
              <w:rPr>
                <w:rFonts w:ascii="Times New Roman CYR" w:hAnsi="Times New Roman CYR" w:cs="Times New Roman CYR"/>
                <w:color w:val="000000"/>
                <w:sz w:val="22"/>
                <w:szCs w:val="22"/>
              </w:rPr>
              <w:t>шт</w:t>
            </w:r>
            <w:proofErr w:type="spellEnd"/>
            <w:proofErr w:type="gramEnd"/>
          </w:p>
        </w:tc>
        <w:tc>
          <w:tcPr>
            <w:tcW w:w="1417" w:type="dxa"/>
            <w:tcBorders>
              <w:top w:val="single" w:sz="2" w:space="0" w:color="000000"/>
              <w:left w:val="single" w:sz="4" w:space="0" w:color="000001"/>
              <w:bottom w:val="single" w:sz="4" w:space="0" w:color="000001"/>
              <w:right w:val="single" w:sz="2" w:space="0" w:color="000000"/>
            </w:tcBorders>
            <w:shd w:val="clear" w:color="000000" w:fill="FFFFFF"/>
          </w:tcPr>
          <w:p w:rsidR="004E1A3E" w:rsidRPr="0031625E" w:rsidRDefault="004E1A3E"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4" w:space="0" w:color="000001"/>
              <w:right w:val="single" w:sz="4" w:space="0" w:color="000001"/>
            </w:tcBorders>
            <w:shd w:val="clear" w:color="000000" w:fill="FFFFFF"/>
          </w:tcPr>
          <w:p w:rsidR="004E1A3E" w:rsidRDefault="00D85517" w:rsidP="0009594E">
            <w:pPr>
              <w:autoSpaceDE w:val="0"/>
              <w:autoSpaceDN w:val="0"/>
              <w:adjustRightInd w:val="0"/>
              <w:jc w:val="center"/>
              <w:rPr>
                <w:bCs/>
                <w:color w:val="000000"/>
                <w:sz w:val="22"/>
                <w:szCs w:val="22"/>
              </w:rPr>
            </w:pPr>
            <w:r>
              <w:rPr>
                <w:bCs/>
                <w:color w:val="000000"/>
                <w:sz w:val="22"/>
                <w:szCs w:val="22"/>
              </w:rPr>
              <w:t>3</w:t>
            </w:r>
          </w:p>
        </w:tc>
      </w:tr>
      <w:tr w:rsidR="004E1A3E" w:rsidRPr="00775E50" w:rsidTr="00F37095">
        <w:trPr>
          <w:trHeight w:val="270"/>
        </w:trPr>
        <w:tc>
          <w:tcPr>
            <w:tcW w:w="709" w:type="dxa"/>
            <w:tcBorders>
              <w:top w:val="single" w:sz="2" w:space="0" w:color="000000"/>
              <w:left w:val="single" w:sz="4" w:space="0" w:color="000001"/>
              <w:bottom w:val="single" w:sz="4" w:space="0" w:color="000001"/>
              <w:right w:val="single" w:sz="2" w:space="0" w:color="000000"/>
            </w:tcBorders>
            <w:shd w:val="clear" w:color="000000" w:fill="FFFFFF"/>
          </w:tcPr>
          <w:p w:rsidR="004E1A3E" w:rsidRPr="004E1A3E" w:rsidRDefault="004E1A3E" w:rsidP="0009594E">
            <w:pPr>
              <w:autoSpaceDE w:val="0"/>
              <w:autoSpaceDN w:val="0"/>
              <w:adjustRightInd w:val="0"/>
              <w:ind w:left="-108" w:right="-108"/>
              <w:jc w:val="center"/>
              <w:rPr>
                <w:color w:val="000000"/>
                <w:sz w:val="22"/>
                <w:szCs w:val="22"/>
              </w:rPr>
            </w:pPr>
          </w:p>
        </w:tc>
        <w:tc>
          <w:tcPr>
            <w:tcW w:w="4820" w:type="dxa"/>
            <w:tcBorders>
              <w:top w:val="single" w:sz="2" w:space="0" w:color="000000"/>
              <w:left w:val="single" w:sz="4" w:space="0" w:color="000001"/>
              <w:bottom w:val="single" w:sz="4" w:space="0" w:color="000001"/>
              <w:right w:val="single" w:sz="2" w:space="0" w:color="000000"/>
            </w:tcBorders>
            <w:shd w:val="clear" w:color="000000" w:fill="FFFFFF"/>
          </w:tcPr>
          <w:p w:rsidR="004E1A3E" w:rsidRPr="00775E50" w:rsidRDefault="004E1A3E" w:rsidP="005A5BA8">
            <w:pPr>
              <w:spacing w:line="276" w:lineRule="auto"/>
              <w:rPr>
                <w:sz w:val="22"/>
                <w:szCs w:val="22"/>
              </w:rPr>
            </w:pPr>
            <w:r w:rsidRPr="007F7D36">
              <w:rPr>
                <w:sz w:val="22"/>
                <w:szCs w:val="22"/>
                <w:lang w:val="en-US"/>
              </w:rPr>
              <w:t>II</w:t>
            </w:r>
            <w:r w:rsidRPr="00775E50">
              <w:rPr>
                <w:sz w:val="22"/>
                <w:szCs w:val="22"/>
              </w:rPr>
              <w:t xml:space="preserve"> этап </w:t>
            </w:r>
            <w:r w:rsidR="00640D73">
              <w:rPr>
                <w:sz w:val="22"/>
                <w:szCs w:val="22"/>
              </w:rPr>
              <w:t>(ПГБ</w:t>
            </w:r>
            <w:r w:rsidR="00F37095">
              <w:rPr>
                <w:sz w:val="22"/>
                <w:szCs w:val="22"/>
              </w:rPr>
              <w:t>-2</w:t>
            </w:r>
            <w:r w:rsidR="00640D73">
              <w:rPr>
                <w:sz w:val="22"/>
                <w:szCs w:val="22"/>
              </w:rPr>
              <w:t>)</w:t>
            </w:r>
          </w:p>
        </w:tc>
        <w:tc>
          <w:tcPr>
            <w:tcW w:w="1134" w:type="dxa"/>
            <w:tcBorders>
              <w:top w:val="single" w:sz="2" w:space="0" w:color="000000"/>
              <w:left w:val="single" w:sz="4" w:space="0" w:color="000001"/>
              <w:bottom w:val="single" w:sz="4" w:space="0" w:color="000001"/>
              <w:right w:val="single" w:sz="2" w:space="0" w:color="000000"/>
            </w:tcBorders>
            <w:shd w:val="clear" w:color="000000" w:fill="FFFFFF"/>
            <w:vAlign w:val="center"/>
          </w:tcPr>
          <w:p w:rsidR="004E1A3E" w:rsidRPr="004462B2" w:rsidRDefault="00D85517" w:rsidP="004E1A3E">
            <w:pPr>
              <w:jc w:val="center"/>
              <w:rPr>
                <w:rFonts w:ascii="Times New Roman CYR" w:hAnsi="Times New Roman CYR" w:cs="Times New Roman CYR"/>
                <w:color w:val="000000"/>
                <w:sz w:val="22"/>
                <w:szCs w:val="22"/>
              </w:rPr>
            </w:pPr>
            <w:proofErr w:type="spellStart"/>
            <w:proofErr w:type="gramStart"/>
            <w:r>
              <w:rPr>
                <w:rFonts w:ascii="Times New Roman CYR" w:hAnsi="Times New Roman CYR" w:cs="Times New Roman CYR"/>
                <w:color w:val="000000"/>
                <w:sz w:val="22"/>
                <w:szCs w:val="22"/>
              </w:rPr>
              <w:t>шт</w:t>
            </w:r>
            <w:proofErr w:type="spellEnd"/>
            <w:proofErr w:type="gramEnd"/>
          </w:p>
        </w:tc>
        <w:tc>
          <w:tcPr>
            <w:tcW w:w="1417" w:type="dxa"/>
            <w:tcBorders>
              <w:top w:val="single" w:sz="2" w:space="0" w:color="000000"/>
              <w:left w:val="single" w:sz="4" w:space="0" w:color="000001"/>
              <w:bottom w:val="single" w:sz="4" w:space="0" w:color="000001"/>
              <w:right w:val="single" w:sz="2" w:space="0" w:color="000000"/>
            </w:tcBorders>
            <w:shd w:val="clear" w:color="000000" w:fill="FFFFFF"/>
          </w:tcPr>
          <w:p w:rsidR="004E1A3E" w:rsidRPr="0031625E" w:rsidRDefault="004E1A3E"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4" w:space="0" w:color="000001"/>
              <w:right w:val="single" w:sz="4" w:space="0" w:color="000001"/>
            </w:tcBorders>
            <w:shd w:val="clear" w:color="000000" w:fill="FFFFFF"/>
          </w:tcPr>
          <w:p w:rsidR="004E1A3E" w:rsidRDefault="00D85517" w:rsidP="0009594E">
            <w:pPr>
              <w:autoSpaceDE w:val="0"/>
              <w:autoSpaceDN w:val="0"/>
              <w:adjustRightInd w:val="0"/>
              <w:jc w:val="center"/>
              <w:rPr>
                <w:bCs/>
                <w:color w:val="000000"/>
                <w:sz w:val="22"/>
                <w:szCs w:val="22"/>
              </w:rPr>
            </w:pPr>
            <w:r>
              <w:rPr>
                <w:bCs/>
                <w:color w:val="000000"/>
                <w:sz w:val="22"/>
                <w:szCs w:val="22"/>
              </w:rPr>
              <w:t>1</w:t>
            </w:r>
          </w:p>
        </w:tc>
      </w:tr>
      <w:tr w:rsidR="004E1A3E" w:rsidRPr="00775E50" w:rsidTr="00F37095">
        <w:trPr>
          <w:trHeight w:val="131"/>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4E1A3E" w:rsidRPr="00640D73" w:rsidRDefault="0037191B" w:rsidP="00280CE1">
            <w:pPr>
              <w:autoSpaceDE w:val="0"/>
              <w:autoSpaceDN w:val="0"/>
              <w:adjustRightInd w:val="0"/>
              <w:ind w:left="-108" w:right="-108"/>
              <w:jc w:val="center"/>
              <w:rPr>
                <w:sz w:val="22"/>
                <w:szCs w:val="22"/>
              </w:rPr>
            </w:pPr>
            <w:r>
              <w:rPr>
                <w:sz w:val="22"/>
                <w:szCs w:val="22"/>
              </w:rPr>
              <w:t>6</w:t>
            </w:r>
            <w:r w:rsidR="00640D73">
              <w:rPr>
                <w:sz w:val="22"/>
                <w:szCs w:val="22"/>
              </w:rPr>
              <w:t>.</w:t>
            </w:r>
            <w:r w:rsidR="00280CE1">
              <w:rPr>
                <w:sz w:val="22"/>
                <w:szCs w:val="22"/>
              </w:rPr>
              <w:t>3</w:t>
            </w:r>
            <w:r w:rsidR="00640D73">
              <w:rPr>
                <w:sz w:val="22"/>
                <w:szCs w:val="22"/>
              </w:rPr>
              <w:t>.3</w:t>
            </w:r>
          </w:p>
        </w:tc>
        <w:tc>
          <w:tcPr>
            <w:tcW w:w="4820"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4E1A3E" w:rsidRPr="0031625E" w:rsidRDefault="004E1A3E" w:rsidP="0009594E">
            <w:pPr>
              <w:autoSpaceDE w:val="0"/>
              <w:autoSpaceDN w:val="0"/>
              <w:adjustRightInd w:val="0"/>
              <w:rPr>
                <w:rFonts w:ascii="Calibri" w:hAnsi="Calibri" w:cs="Calibri"/>
                <w:sz w:val="22"/>
                <w:szCs w:val="22"/>
              </w:rPr>
            </w:pPr>
            <w:r w:rsidRPr="00775E50">
              <w:rPr>
                <w:rFonts w:ascii="Times New Roman CYR" w:hAnsi="Times New Roman CYR" w:cs="Times New Roman CYR"/>
                <w:color w:val="000000"/>
                <w:sz w:val="22"/>
                <w:szCs w:val="22"/>
              </w:rPr>
              <w:t>Протяженность сетей:</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4E1A3E" w:rsidRPr="0031625E" w:rsidRDefault="004E1A3E" w:rsidP="0009594E">
            <w:pPr>
              <w:autoSpaceDE w:val="0"/>
              <w:autoSpaceDN w:val="0"/>
              <w:adjustRightInd w:val="0"/>
              <w:jc w:val="center"/>
              <w:rPr>
                <w:rFonts w:ascii="Calibri" w:hAnsi="Calibri" w:cs="Calibri"/>
                <w:sz w:val="22"/>
                <w:szCs w:val="22"/>
              </w:rPr>
            </w:pP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4E1A3E" w:rsidRPr="0031625E" w:rsidRDefault="004E1A3E"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4E1A3E" w:rsidRPr="0031625E" w:rsidRDefault="004E1A3E" w:rsidP="0009594E">
            <w:pPr>
              <w:autoSpaceDE w:val="0"/>
              <w:autoSpaceDN w:val="0"/>
              <w:adjustRightInd w:val="0"/>
              <w:jc w:val="center"/>
              <w:rPr>
                <w:rFonts w:ascii="Calibri" w:hAnsi="Calibri" w:cs="Calibri"/>
                <w:sz w:val="22"/>
                <w:szCs w:val="22"/>
              </w:rPr>
            </w:pPr>
          </w:p>
        </w:tc>
      </w:tr>
      <w:tr w:rsidR="004E1A3E" w:rsidRPr="00775E50" w:rsidTr="00F37095">
        <w:trPr>
          <w:trHeight w:val="131"/>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4E1A3E" w:rsidRPr="0031625E" w:rsidRDefault="004E1A3E" w:rsidP="0009594E">
            <w:pPr>
              <w:autoSpaceDE w:val="0"/>
              <w:autoSpaceDN w:val="0"/>
              <w:adjustRightInd w:val="0"/>
              <w:ind w:left="-108" w:right="-108"/>
              <w:jc w:val="center"/>
              <w:rPr>
                <w:rFonts w:ascii="Calibri" w:hAnsi="Calibri" w:cs="Calibri"/>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4E1A3E" w:rsidRPr="00775E50" w:rsidRDefault="004E1A3E" w:rsidP="0009594E">
            <w:pPr>
              <w:autoSpaceDE w:val="0"/>
              <w:autoSpaceDN w:val="0"/>
              <w:adjustRightInd w:val="0"/>
              <w:rPr>
                <w:rFonts w:ascii="Calibri" w:hAnsi="Calibri" w:cs="Calibri"/>
                <w:sz w:val="22"/>
                <w:szCs w:val="22"/>
              </w:rPr>
            </w:pPr>
            <w:r w:rsidRPr="00775E50">
              <w:rPr>
                <w:rFonts w:ascii="Times New Roman CYR" w:hAnsi="Times New Roman CYR" w:cs="Times New Roman CYR"/>
                <w:color w:val="000000"/>
                <w:sz w:val="22"/>
                <w:szCs w:val="22"/>
              </w:rPr>
              <w:t xml:space="preserve">Газопровод высокого </w:t>
            </w:r>
            <w:proofErr w:type="gramStart"/>
            <w:r w:rsidRPr="00775E50">
              <w:rPr>
                <w:rFonts w:ascii="Times New Roman CYR" w:hAnsi="Times New Roman CYR" w:cs="Times New Roman CYR"/>
                <w:color w:val="000000"/>
                <w:sz w:val="22"/>
                <w:szCs w:val="22"/>
              </w:rPr>
              <w:t>Р</w:t>
            </w:r>
            <w:proofErr w:type="gramEnd"/>
            <w:r w:rsidRPr="00775E50">
              <w:rPr>
                <w:rFonts w:ascii="Times New Roman CYR" w:hAnsi="Times New Roman CYR" w:cs="Times New Roman CYR"/>
                <w:color w:val="000000"/>
                <w:sz w:val="22"/>
                <w:szCs w:val="22"/>
              </w:rPr>
              <w:t>≤1.2МПа давления</w:t>
            </w:r>
            <w:r w:rsidR="00640D73">
              <w:rPr>
                <w:rFonts w:ascii="Times New Roman CYR" w:hAnsi="Times New Roman CYR" w:cs="Times New Roman CYR"/>
                <w:color w:val="000000"/>
                <w:sz w:val="22"/>
                <w:szCs w:val="22"/>
              </w:rPr>
              <w:t xml:space="preserve"> в т.ч.:</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4E1A3E" w:rsidRPr="0031625E" w:rsidRDefault="00640D73" w:rsidP="0009594E">
            <w:pPr>
              <w:autoSpaceDE w:val="0"/>
              <w:autoSpaceDN w:val="0"/>
              <w:adjustRightInd w:val="0"/>
              <w:jc w:val="center"/>
              <w:rPr>
                <w:rFonts w:ascii="Calibri" w:hAnsi="Calibri" w:cs="Calibri"/>
                <w:sz w:val="22"/>
                <w:szCs w:val="22"/>
              </w:rPr>
            </w:pPr>
            <w:r>
              <w:rPr>
                <w:rFonts w:ascii="Times New Roman CYR" w:hAnsi="Times New Roman CYR" w:cs="Times New Roman CYR"/>
                <w:color w:val="000000"/>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4E1A3E" w:rsidRPr="0031625E" w:rsidRDefault="004E1A3E"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4E1A3E" w:rsidRPr="0031625E" w:rsidRDefault="00F37095" w:rsidP="0009594E">
            <w:pPr>
              <w:autoSpaceDE w:val="0"/>
              <w:autoSpaceDN w:val="0"/>
              <w:adjustRightInd w:val="0"/>
              <w:jc w:val="center"/>
              <w:rPr>
                <w:rFonts w:ascii="Calibri" w:hAnsi="Calibri" w:cs="Calibri"/>
                <w:sz w:val="22"/>
                <w:szCs w:val="22"/>
              </w:rPr>
            </w:pPr>
            <w:r>
              <w:rPr>
                <w:bCs/>
                <w:color w:val="000000"/>
                <w:sz w:val="22"/>
                <w:szCs w:val="22"/>
              </w:rPr>
              <w:t>6,40</w:t>
            </w:r>
          </w:p>
        </w:tc>
      </w:tr>
      <w:tr w:rsidR="00640D73" w:rsidRPr="00775E50" w:rsidTr="00F37095">
        <w:trPr>
          <w:trHeight w:val="131"/>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31625E" w:rsidRDefault="00640D73" w:rsidP="0009594E">
            <w:pPr>
              <w:autoSpaceDE w:val="0"/>
              <w:autoSpaceDN w:val="0"/>
              <w:adjustRightInd w:val="0"/>
              <w:ind w:left="-108" w:right="-108"/>
              <w:jc w:val="center"/>
              <w:rPr>
                <w:rFonts w:ascii="Calibri" w:hAnsi="Calibri" w:cs="Calibri"/>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5A5BA8">
            <w:pPr>
              <w:spacing w:line="276" w:lineRule="auto"/>
              <w:rPr>
                <w:sz w:val="22"/>
                <w:szCs w:val="22"/>
              </w:rPr>
            </w:pPr>
            <w:r w:rsidRPr="007F7D36">
              <w:rPr>
                <w:sz w:val="22"/>
                <w:szCs w:val="22"/>
                <w:lang w:val="en-US"/>
              </w:rPr>
              <w:t>I</w:t>
            </w:r>
            <w:r w:rsidRPr="007F7D36">
              <w:rPr>
                <w:sz w:val="22"/>
                <w:szCs w:val="22"/>
              </w:rPr>
              <w:t xml:space="preserve"> этапа</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640D73" w:rsidRPr="00775E50" w:rsidRDefault="00640D73" w:rsidP="0009594E">
            <w:pPr>
              <w:autoSpaceDE w:val="0"/>
              <w:autoSpaceDN w:val="0"/>
              <w:adjustRightInd w:val="0"/>
              <w:jc w:val="center"/>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31625E" w:rsidRDefault="00640D73"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31625E" w:rsidRDefault="00F37095" w:rsidP="0009594E">
            <w:pPr>
              <w:autoSpaceDE w:val="0"/>
              <w:autoSpaceDN w:val="0"/>
              <w:adjustRightInd w:val="0"/>
              <w:jc w:val="center"/>
              <w:rPr>
                <w:bCs/>
                <w:color w:val="000000"/>
                <w:sz w:val="22"/>
                <w:szCs w:val="22"/>
              </w:rPr>
            </w:pPr>
            <w:r>
              <w:rPr>
                <w:bCs/>
                <w:color w:val="000000"/>
                <w:sz w:val="22"/>
                <w:szCs w:val="22"/>
              </w:rPr>
              <w:t>2,50</w:t>
            </w:r>
          </w:p>
        </w:tc>
      </w:tr>
      <w:tr w:rsidR="00640D73" w:rsidRPr="00775E50" w:rsidTr="00F37095">
        <w:trPr>
          <w:trHeight w:val="131"/>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31625E" w:rsidRDefault="00640D73" w:rsidP="0009594E">
            <w:pPr>
              <w:autoSpaceDE w:val="0"/>
              <w:autoSpaceDN w:val="0"/>
              <w:adjustRightInd w:val="0"/>
              <w:ind w:left="-108" w:right="-108"/>
              <w:jc w:val="center"/>
              <w:rPr>
                <w:rFonts w:ascii="Calibri" w:hAnsi="Calibri" w:cs="Calibri"/>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5A5BA8">
            <w:pPr>
              <w:spacing w:line="276" w:lineRule="auto"/>
              <w:rPr>
                <w:sz w:val="22"/>
                <w:szCs w:val="22"/>
              </w:rPr>
            </w:pPr>
            <w:r w:rsidRPr="007F7D36">
              <w:rPr>
                <w:sz w:val="22"/>
                <w:szCs w:val="22"/>
                <w:lang w:val="en-US"/>
              </w:rPr>
              <w:t>II</w:t>
            </w:r>
            <w:r w:rsidRPr="00775E50">
              <w:rPr>
                <w:sz w:val="22"/>
                <w:szCs w:val="22"/>
              </w:rPr>
              <w:t xml:space="preserve"> этап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640D73" w:rsidRPr="00775E50" w:rsidRDefault="00640D73" w:rsidP="0009594E">
            <w:pPr>
              <w:autoSpaceDE w:val="0"/>
              <w:autoSpaceDN w:val="0"/>
              <w:adjustRightInd w:val="0"/>
              <w:jc w:val="center"/>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31625E" w:rsidRDefault="00640D73"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31625E" w:rsidRDefault="00640D73" w:rsidP="0009594E">
            <w:pPr>
              <w:autoSpaceDE w:val="0"/>
              <w:autoSpaceDN w:val="0"/>
              <w:adjustRightInd w:val="0"/>
              <w:jc w:val="center"/>
              <w:rPr>
                <w:bCs/>
                <w:color w:val="000000"/>
                <w:sz w:val="22"/>
                <w:szCs w:val="22"/>
              </w:rPr>
            </w:pPr>
            <w:r>
              <w:rPr>
                <w:bCs/>
                <w:color w:val="000000"/>
                <w:sz w:val="22"/>
                <w:szCs w:val="22"/>
              </w:rPr>
              <w:t>1,80</w:t>
            </w:r>
          </w:p>
        </w:tc>
      </w:tr>
      <w:tr w:rsidR="00640D73" w:rsidRPr="00775E50" w:rsidTr="00F37095">
        <w:trPr>
          <w:trHeight w:val="131"/>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31625E" w:rsidRDefault="00640D73" w:rsidP="0009594E">
            <w:pPr>
              <w:autoSpaceDE w:val="0"/>
              <w:autoSpaceDN w:val="0"/>
              <w:adjustRightInd w:val="0"/>
              <w:ind w:left="-108" w:right="-108"/>
              <w:jc w:val="center"/>
              <w:rPr>
                <w:rFonts w:ascii="Calibri" w:hAnsi="Calibri" w:cs="Calibri"/>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5A5BA8">
            <w:pPr>
              <w:spacing w:line="276" w:lineRule="auto"/>
              <w:rPr>
                <w:sz w:val="22"/>
                <w:szCs w:val="22"/>
              </w:rPr>
            </w:pPr>
            <w:r w:rsidRPr="00775E50">
              <w:rPr>
                <w:sz w:val="22"/>
                <w:szCs w:val="22"/>
                <w:lang w:val="en-US"/>
              </w:rPr>
              <w:t>III</w:t>
            </w:r>
            <w:r w:rsidRPr="00775E50">
              <w:rPr>
                <w:sz w:val="22"/>
                <w:szCs w:val="22"/>
              </w:rPr>
              <w:t xml:space="preserve"> этап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640D73" w:rsidRPr="00775E50" w:rsidRDefault="00640D73" w:rsidP="0009594E">
            <w:pPr>
              <w:autoSpaceDE w:val="0"/>
              <w:autoSpaceDN w:val="0"/>
              <w:adjustRightInd w:val="0"/>
              <w:jc w:val="center"/>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31625E" w:rsidRDefault="00640D73"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31625E" w:rsidRDefault="00640D73" w:rsidP="0009594E">
            <w:pPr>
              <w:autoSpaceDE w:val="0"/>
              <w:autoSpaceDN w:val="0"/>
              <w:adjustRightInd w:val="0"/>
              <w:jc w:val="center"/>
              <w:rPr>
                <w:bCs/>
                <w:color w:val="000000"/>
                <w:sz w:val="22"/>
                <w:szCs w:val="22"/>
              </w:rPr>
            </w:pPr>
            <w:r>
              <w:rPr>
                <w:bCs/>
                <w:color w:val="000000"/>
                <w:sz w:val="22"/>
                <w:szCs w:val="22"/>
              </w:rPr>
              <w:t>2,10</w:t>
            </w:r>
          </w:p>
        </w:tc>
      </w:tr>
      <w:tr w:rsidR="00640D73" w:rsidRPr="00775E50" w:rsidTr="00F37095">
        <w:trPr>
          <w:trHeight w:val="131"/>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31625E" w:rsidRDefault="00640D73" w:rsidP="0009594E">
            <w:pPr>
              <w:autoSpaceDE w:val="0"/>
              <w:autoSpaceDN w:val="0"/>
              <w:adjustRightInd w:val="0"/>
              <w:ind w:left="-108" w:right="-108"/>
              <w:jc w:val="center"/>
              <w:rPr>
                <w:rFonts w:ascii="Calibri" w:hAnsi="Calibri" w:cs="Calibri"/>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640D73" w:rsidRPr="00775E50" w:rsidRDefault="00640D73" w:rsidP="0009594E">
            <w:pPr>
              <w:autoSpaceDE w:val="0"/>
              <w:autoSpaceDN w:val="0"/>
              <w:adjustRightInd w:val="0"/>
              <w:rPr>
                <w:rFonts w:ascii="Calibri" w:hAnsi="Calibri" w:cs="Calibri"/>
                <w:sz w:val="22"/>
                <w:szCs w:val="22"/>
              </w:rPr>
            </w:pPr>
            <w:r w:rsidRPr="00775E50">
              <w:rPr>
                <w:rFonts w:ascii="Times New Roman CYR" w:hAnsi="Times New Roman CYR" w:cs="Times New Roman CYR"/>
                <w:color w:val="000000"/>
                <w:sz w:val="22"/>
                <w:szCs w:val="22"/>
              </w:rPr>
              <w:t xml:space="preserve">Газопровод высокого </w:t>
            </w:r>
            <w:proofErr w:type="gramStart"/>
            <w:r w:rsidRPr="00775E50">
              <w:rPr>
                <w:rFonts w:ascii="Times New Roman CYR" w:hAnsi="Times New Roman CYR" w:cs="Times New Roman CYR"/>
                <w:color w:val="000000"/>
                <w:sz w:val="22"/>
                <w:szCs w:val="22"/>
              </w:rPr>
              <w:t>Р</w:t>
            </w:r>
            <w:proofErr w:type="gramEnd"/>
            <w:r w:rsidRPr="00775E50">
              <w:rPr>
                <w:rFonts w:ascii="Times New Roman CYR" w:hAnsi="Times New Roman CYR" w:cs="Times New Roman CYR"/>
                <w:color w:val="000000"/>
                <w:sz w:val="22"/>
                <w:szCs w:val="22"/>
              </w:rPr>
              <w:t>≤0.6МПа давления</w:t>
            </w:r>
            <w:r>
              <w:rPr>
                <w:rFonts w:ascii="Times New Roman CYR" w:hAnsi="Times New Roman CYR" w:cs="Times New Roman CYR"/>
                <w:color w:val="000000"/>
                <w:sz w:val="22"/>
                <w:szCs w:val="22"/>
              </w:rPr>
              <w:t xml:space="preserve"> в т.ч.:</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640D73" w:rsidRPr="00640D73" w:rsidRDefault="00640D73" w:rsidP="0009594E">
            <w:pPr>
              <w:autoSpaceDE w:val="0"/>
              <w:autoSpaceDN w:val="0"/>
              <w:adjustRightInd w:val="0"/>
              <w:jc w:val="center"/>
              <w:rPr>
                <w:rFonts w:ascii="Calibri" w:hAnsi="Calibri" w:cs="Calibri"/>
                <w:sz w:val="22"/>
                <w:szCs w:val="22"/>
              </w:rPr>
            </w:pPr>
            <w:r>
              <w:rPr>
                <w:rFonts w:ascii="Times New Roman CYR" w:hAnsi="Times New Roman CYR" w:cs="Times New Roman CYR"/>
                <w:color w:val="000000"/>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640D73" w:rsidRDefault="00640D73"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640D73" w:rsidRDefault="00640D73" w:rsidP="00640D73">
            <w:pPr>
              <w:autoSpaceDE w:val="0"/>
              <w:autoSpaceDN w:val="0"/>
              <w:adjustRightInd w:val="0"/>
              <w:jc w:val="center"/>
              <w:rPr>
                <w:rFonts w:ascii="Calibri" w:hAnsi="Calibri" w:cs="Calibri"/>
                <w:sz w:val="22"/>
                <w:szCs w:val="22"/>
              </w:rPr>
            </w:pPr>
            <w:r w:rsidRPr="00640D73">
              <w:rPr>
                <w:bCs/>
                <w:color w:val="000000"/>
                <w:sz w:val="22"/>
                <w:szCs w:val="22"/>
              </w:rPr>
              <w:t>15,</w:t>
            </w:r>
            <w:r>
              <w:rPr>
                <w:bCs/>
                <w:color w:val="000000"/>
                <w:sz w:val="22"/>
                <w:szCs w:val="22"/>
              </w:rPr>
              <w:t>30</w:t>
            </w:r>
          </w:p>
        </w:tc>
      </w:tr>
      <w:tr w:rsidR="00640D73" w:rsidRPr="00775E50" w:rsidTr="00F37095">
        <w:trPr>
          <w:trHeight w:val="131"/>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31625E" w:rsidRDefault="00640D73" w:rsidP="0009594E">
            <w:pPr>
              <w:autoSpaceDE w:val="0"/>
              <w:autoSpaceDN w:val="0"/>
              <w:adjustRightInd w:val="0"/>
              <w:ind w:left="-108" w:right="-108"/>
              <w:jc w:val="center"/>
              <w:rPr>
                <w:rFonts w:ascii="Calibri" w:hAnsi="Calibri" w:cs="Calibri"/>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5A5BA8">
            <w:pPr>
              <w:spacing w:line="276" w:lineRule="auto"/>
              <w:rPr>
                <w:sz w:val="22"/>
                <w:szCs w:val="22"/>
              </w:rPr>
            </w:pPr>
            <w:r w:rsidRPr="007F7D36">
              <w:rPr>
                <w:sz w:val="22"/>
                <w:szCs w:val="22"/>
                <w:lang w:val="en-US"/>
              </w:rPr>
              <w:t>I</w:t>
            </w:r>
            <w:r w:rsidRPr="007F7D36">
              <w:rPr>
                <w:sz w:val="22"/>
                <w:szCs w:val="22"/>
              </w:rPr>
              <w:t xml:space="preserve"> этапа</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640D73" w:rsidRPr="0031625E" w:rsidRDefault="00640D73" w:rsidP="005A5BA8">
            <w:pPr>
              <w:autoSpaceDE w:val="0"/>
              <w:autoSpaceDN w:val="0"/>
              <w:adjustRightInd w:val="0"/>
              <w:jc w:val="center"/>
              <w:rPr>
                <w:rFonts w:ascii="Calibri" w:hAnsi="Calibri" w:cs="Calibri"/>
                <w:sz w:val="22"/>
                <w:szCs w:val="22"/>
              </w:rPr>
            </w:pPr>
            <w:r>
              <w:rPr>
                <w:rFonts w:ascii="Times New Roman CYR" w:hAnsi="Times New Roman CYR" w:cs="Times New Roman CYR"/>
                <w:color w:val="000000"/>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640D73" w:rsidRDefault="00640D73"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640D73" w:rsidRDefault="00640D73" w:rsidP="00640D73">
            <w:pPr>
              <w:autoSpaceDE w:val="0"/>
              <w:autoSpaceDN w:val="0"/>
              <w:adjustRightInd w:val="0"/>
              <w:jc w:val="center"/>
              <w:rPr>
                <w:bCs/>
                <w:color w:val="000000"/>
                <w:sz w:val="22"/>
                <w:szCs w:val="22"/>
              </w:rPr>
            </w:pPr>
            <w:r>
              <w:rPr>
                <w:bCs/>
                <w:color w:val="000000"/>
                <w:sz w:val="22"/>
                <w:szCs w:val="22"/>
              </w:rPr>
              <w:t>5,70</w:t>
            </w:r>
          </w:p>
        </w:tc>
      </w:tr>
      <w:tr w:rsidR="00640D73" w:rsidRPr="00775E50" w:rsidTr="00F37095">
        <w:trPr>
          <w:trHeight w:val="131"/>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31625E" w:rsidRDefault="00640D73" w:rsidP="0009594E">
            <w:pPr>
              <w:autoSpaceDE w:val="0"/>
              <w:autoSpaceDN w:val="0"/>
              <w:adjustRightInd w:val="0"/>
              <w:ind w:left="-108" w:right="-108"/>
              <w:jc w:val="center"/>
              <w:rPr>
                <w:rFonts w:ascii="Calibri" w:hAnsi="Calibri" w:cs="Calibri"/>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5A5BA8">
            <w:pPr>
              <w:spacing w:line="276" w:lineRule="auto"/>
              <w:rPr>
                <w:sz w:val="22"/>
                <w:szCs w:val="22"/>
              </w:rPr>
            </w:pPr>
            <w:r w:rsidRPr="007F7D36">
              <w:rPr>
                <w:sz w:val="22"/>
                <w:szCs w:val="22"/>
                <w:lang w:val="en-US"/>
              </w:rPr>
              <w:t>II</w:t>
            </w:r>
            <w:r w:rsidRPr="00775E50">
              <w:rPr>
                <w:sz w:val="22"/>
                <w:szCs w:val="22"/>
              </w:rPr>
              <w:t xml:space="preserve"> этап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640D73" w:rsidRPr="00775E50" w:rsidRDefault="00640D73" w:rsidP="005A5BA8">
            <w:pPr>
              <w:autoSpaceDE w:val="0"/>
              <w:autoSpaceDN w:val="0"/>
              <w:adjustRightInd w:val="0"/>
              <w:jc w:val="center"/>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640D73" w:rsidRDefault="00640D73"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640D73" w:rsidRDefault="00640D73" w:rsidP="00640D73">
            <w:pPr>
              <w:autoSpaceDE w:val="0"/>
              <w:autoSpaceDN w:val="0"/>
              <w:adjustRightInd w:val="0"/>
              <w:jc w:val="center"/>
              <w:rPr>
                <w:bCs/>
                <w:color w:val="000000"/>
                <w:sz w:val="22"/>
                <w:szCs w:val="22"/>
              </w:rPr>
            </w:pPr>
            <w:r>
              <w:rPr>
                <w:bCs/>
                <w:color w:val="000000"/>
                <w:sz w:val="22"/>
                <w:szCs w:val="22"/>
              </w:rPr>
              <w:t>1,20</w:t>
            </w:r>
          </w:p>
        </w:tc>
      </w:tr>
      <w:tr w:rsidR="00640D73" w:rsidRPr="00775E50" w:rsidTr="00F37095">
        <w:trPr>
          <w:trHeight w:val="131"/>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31625E" w:rsidRDefault="00640D73" w:rsidP="0009594E">
            <w:pPr>
              <w:autoSpaceDE w:val="0"/>
              <w:autoSpaceDN w:val="0"/>
              <w:adjustRightInd w:val="0"/>
              <w:ind w:left="-108" w:right="-108"/>
              <w:jc w:val="center"/>
              <w:rPr>
                <w:rFonts w:ascii="Calibri" w:hAnsi="Calibri" w:cs="Calibri"/>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5A5BA8">
            <w:pPr>
              <w:spacing w:line="276" w:lineRule="auto"/>
              <w:rPr>
                <w:sz w:val="22"/>
                <w:szCs w:val="22"/>
              </w:rPr>
            </w:pPr>
            <w:r w:rsidRPr="00775E50">
              <w:rPr>
                <w:sz w:val="22"/>
                <w:szCs w:val="22"/>
                <w:lang w:val="en-US"/>
              </w:rPr>
              <w:t>III</w:t>
            </w:r>
            <w:r w:rsidRPr="00775E50">
              <w:rPr>
                <w:sz w:val="22"/>
                <w:szCs w:val="22"/>
              </w:rPr>
              <w:t xml:space="preserve"> этап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640D73" w:rsidRPr="00775E50" w:rsidRDefault="00640D73" w:rsidP="005A5BA8">
            <w:pPr>
              <w:autoSpaceDE w:val="0"/>
              <w:autoSpaceDN w:val="0"/>
              <w:adjustRightInd w:val="0"/>
              <w:jc w:val="center"/>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640D73" w:rsidRDefault="00640D73"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640D73" w:rsidRDefault="00640D73" w:rsidP="00640D73">
            <w:pPr>
              <w:autoSpaceDE w:val="0"/>
              <w:autoSpaceDN w:val="0"/>
              <w:adjustRightInd w:val="0"/>
              <w:jc w:val="center"/>
              <w:rPr>
                <w:bCs/>
                <w:color w:val="000000"/>
                <w:sz w:val="22"/>
                <w:szCs w:val="22"/>
              </w:rPr>
            </w:pPr>
            <w:r>
              <w:rPr>
                <w:bCs/>
                <w:color w:val="000000"/>
                <w:sz w:val="22"/>
                <w:szCs w:val="22"/>
              </w:rPr>
              <w:t>5,05</w:t>
            </w:r>
          </w:p>
        </w:tc>
      </w:tr>
      <w:tr w:rsidR="00640D73" w:rsidRPr="00775E50" w:rsidTr="00F37095">
        <w:trPr>
          <w:trHeight w:val="131"/>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31625E" w:rsidRDefault="00640D73" w:rsidP="0009594E">
            <w:pPr>
              <w:autoSpaceDE w:val="0"/>
              <w:autoSpaceDN w:val="0"/>
              <w:adjustRightInd w:val="0"/>
              <w:ind w:left="-108" w:right="-108"/>
              <w:jc w:val="center"/>
              <w:rPr>
                <w:rFonts w:ascii="Calibri" w:hAnsi="Calibri" w:cs="Calibri"/>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5A5BA8">
            <w:pPr>
              <w:spacing w:line="276" w:lineRule="auto"/>
              <w:rPr>
                <w:sz w:val="22"/>
                <w:szCs w:val="22"/>
              </w:rPr>
            </w:pPr>
            <w:r w:rsidRPr="00775E50">
              <w:rPr>
                <w:sz w:val="22"/>
                <w:szCs w:val="22"/>
                <w:lang w:val="en-US"/>
              </w:rPr>
              <w:t>IV</w:t>
            </w:r>
            <w:r w:rsidRPr="00775E50">
              <w:rPr>
                <w:sz w:val="22"/>
                <w:szCs w:val="22"/>
              </w:rPr>
              <w:t xml:space="preserve"> этап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640D73" w:rsidRPr="00775E50" w:rsidRDefault="00640D73" w:rsidP="005A5BA8">
            <w:pPr>
              <w:autoSpaceDE w:val="0"/>
              <w:autoSpaceDN w:val="0"/>
              <w:adjustRightInd w:val="0"/>
              <w:jc w:val="center"/>
              <w:rPr>
                <w:rFonts w:ascii="Times New Roman CYR" w:hAnsi="Times New Roman CYR" w:cs="Times New Roman CYR"/>
                <w:color w:val="000000"/>
                <w:sz w:val="22"/>
                <w:szCs w:val="22"/>
              </w:rPr>
            </w:pPr>
            <w:r>
              <w:rPr>
                <w:rFonts w:ascii="Times New Roman CYR" w:hAnsi="Times New Roman CYR" w:cs="Times New Roman CYR"/>
                <w:color w:val="000000"/>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640D73" w:rsidRDefault="00640D73"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640D73" w:rsidRDefault="00640D73" w:rsidP="00640D73">
            <w:pPr>
              <w:autoSpaceDE w:val="0"/>
              <w:autoSpaceDN w:val="0"/>
              <w:adjustRightInd w:val="0"/>
              <w:jc w:val="center"/>
              <w:rPr>
                <w:bCs/>
                <w:color w:val="000000"/>
                <w:sz w:val="22"/>
                <w:szCs w:val="22"/>
              </w:rPr>
            </w:pPr>
            <w:r>
              <w:rPr>
                <w:bCs/>
                <w:color w:val="000000"/>
                <w:sz w:val="22"/>
                <w:szCs w:val="22"/>
              </w:rPr>
              <w:t>3,35</w:t>
            </w:r>
          </w:p>
        </w:tc>
      </w:tr>
      <w:tr w:rsidR="00640D73" w:rsidRPr="00775E50" w:rsidTr="00F37095">
        <w:trPr>
          <w:trHeight w:val="131"/>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640D73" w:rsidRDefault="00640D73" w:rsidP="0009594E">
            <w:pPr>
              <w:autoSpaceDE w:val="0"/>
              <w:autoSpaceDN w:val="0"/>
              <w:adjustRightInd w:val="0"/>
              <w:ind w:left="-108" w:right="-108"/>
              <w:jc w:val="center"/>
              <w:rPr>
                <w:rFonts w:ascii="Calibri" w:hAnsi="Calibri" w:cs="Calibri"/>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640D73" w:rsidRPr="00640D73" w:rsidRDefault="00640D73" w:rsidP="0009594E">
            <w:pPr>
              <w:autoSpaceDE w:val="0"/>
              <w:autoSpaceDN w:val="0"/>
              <w:adjustRightInd w:val="0"/>
              <w:rPr>
                <w:rFonts w:ascii="Calibri" w:hAnsi="Calibri" w:cs="Calibri"/>
                <w:sz w:val="22"/>
                <w:szCs w:val="22"/>
              </w:rPr>
            </w:pPr>
            <w:r w:rsidRPr="00775E50">
              <w:rPr>
                <w:rFonts w:ascii="Times New Roman CYR" w:hAnsi="Times New Roman CYR" w:cs="Times New Roman CYR"/>
                <w:color w:val="000000"/>
                <w:sz w:val="22"/>
                <w:szCs w:val="22"/>
              </w:rPr>
              <w:t xml:space="preserve">Газопровод </w:t>
            </w:r>
            <w:proofErr w:type="spellStart"/>
            <w:r w:rsidRPr="00775E50">
              <w:rPr>
                <w:rFonts w:ascii="Times New Roman CYR" w:hAnsi="Times New Roman CYR" w:cs="Times New Roman CYR"/>
                <w:color w:val="000000"/>
                <w:sz w:val="22"/>
                <w:szCs w:val="22"/>
              </w:rPr>
              <w:t>среднегодавления</w:t>
            </w:r>
            <w:proofErr w:type="spellEnd"/>
            <w:r w:rsidR="00A36CE3">
              <w:rPr>
                <w:rFonts w:ascii="Times New Roman CYR" w:hAnsi="Times New Roman CYR" w:cs="Times New Roman CYR"/>
                <w:color w:val="000000"/>
                <w:sz w:val="22"/>
                <w:szCs w:val="22"/>
              </w:rPr>
              <w:t xml:space="preserve"> (</w:t>
            </w:r>
            <w:r w:rsidR="00A36CE3" w:rsidRPr="007F7D36">
              <w:rPr>
                <w:sz w:val="22"/>
                <w:szCs w:val="22"/>
                <w:lang w:val="en-US"/>
              </w:rPr>
              <w:t>I</w:t>
            </w:r>
            <w:r w:rsidR="00A36CE3" w:rsidRPr="007F7D36">
              <w:rPr>
                <w:sz w:val="22"/>
                <w:szCs w:val="22"/>
              </w:rPr>
              <w:t xml:space="preserve"> этап</w:t>
            </w:r>
            <w:r w:rsidR="00A36CE3">
              <w:rPr>
                <w:sz w:val="22"/>
                <w:szCs w:val="22"/>
              </w:rPr>
              <w:t>)</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640D73" w:rsidRPr="00640D73" w:rsidRDefault="00640D73" w:rsidP="0009594E">
            <w:pPr>
              <w:autoSpaceDE w:val="0"/>
              <w:autoSpaceDN w:val="0"/>
              <w:adjustRightInd w:val="0"/>
              <w:jc w:val="center"/>
              <w:rPr>
                <w:rFonts w:ascii="Calibri" w:hAnsi="Calibri" w:cs="Calibri"/>
                <w:sz w:val="22"/>
                <w:szCs w:val="22"/>
              </w:rPr>
            </w:pPr>
            <w:r w:rsidRPr="00775E50">
              <w:rPr>
                <w:rFonts w:ascii="Times New Roman CYR" w:hAnsi="Times New Roman CYR" w:cs="Times New Roman CYR"/>
                <w:color w:val="000000"/>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640D73" w:rsidRDefault="00640D73" w:rsidP="0009594E">
            <w:pPr>
              <w:autoSpaceDE w:val="0"/>
              <w:autoSpaceDN w:val="0"/>
              <w:adjustRightInd w:val="0"/>
              <w:jc w:val="center"/>
              <w:rPr>
                <w:rFonts w:ascii="Calibri" w:hAnsi="Calibri" w:cs="Calibri"/>
                <w:sz w:val="22"/>
                <w:szCs w:val="22"/>
              </w:rPr>
            </w:pP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640D73" w:rsidRDefault="00640D73" w:rsidP="0009594E">
            <w:pPr>
              <w:autoSpaceDE w:val="0"/>
              <w:autoSpaceDN w:val="0"/>
              <w:adjustRightInd w:val="0"/>
              <w:jc w:val="center"/>
              <w:rPr>
                <w:rFonts w:ascii="Calibri" w:hAnsi="Calibri" w:cs="Calibri"/>
                <w:sz w:val="22"/>
                <w:szCs w:val="22"/>
              </w:rPr>
            </w:pPr>
            <w:r w:rsidRPr="00640D73">
              <w:rPr>
                <w:bCs/>
                <w:color w:val="000000"/>
                <w:sz w:val="22"/>
                <w:szCs w:val="22"/>
              </w:rPr>
              <w:t>0,05</w:t>
            </w:r>
          </w:p>
        </w:tc>
      </w:tr>
      <w:tr w:rsidR="00640D73" w:rsidRPr="00775E50" w:rsidTr="00F37095">
        <w:trPr>
          <w:trHeight w:val="270"/>
        </w:trPr>
        <w:tc>
          <w:tcPr>
            <w:tcW w:w="709"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640D73" w:rsidRPr="00775E50" w:rsidRDefault="0037191B" w:rsidP="00280CE1">
            <w:pPr>
              <w:spacing w:line="276" w:lineRule="auto"/>
              <w:jc w:val="center"/>
              <w:rPr>
                <w:sz w:val="22"/>
                <w:szCs w:val="22"/>
              </w:rPr>
            </w:pPr>
            <w:r>
              <w:rPr>
                <w:sz w:val="22"/>
                <w:szCs w:val="22"/>
              </w:rPr>
              <w:t>6</w:t>
            </w:r>
            <w:r w:rsidR="00640D73" w:rsidRPr="00775E50">
              <w:rPr>
                <w:sz w:val="22"/>
                <w:szCs w:val="22"/>
              </w:rPr>
              <w:t>.</w:t>
            </w:r>
            <w:r w:rsidR="00280CE1">
              <w:rPr>
                <w:sz w:val="22"/>
                <w:szCs w:val="22"/>
              </w:rPr>
              <w:t>4</w:t>
            </w:r>
          </w:p>
        </w:tc>
        <w:tc>
          <w:tcPr>
            <w:tcW w:w="4820"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640D73" w:rsidRPr="00775E50" w:rsidRDefault="00640D73" w:rsidP="00044904">
            <w:pPr>
              <w:spacing w:line="276" w:lineRule="auto"/>
              <w:rPr>
                <w:sz w:val="22"/>
                <w:szCs w:val="22"/>
              </w:rPr>
            </w:pPr>
            <w:r w:rsidRPr="00775E50">
              <w:rPr>
                <w:sz w:val="22"/>
                <w:szCs w:val="22"/>
              </w:rPr>
              <w:t>Водопотребление</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640D73" w:rsidRPr="00775E50" w:rsidRDefault="00640D73" w:rsidP="00ED293A">
            <w:pPr>
              <w:jc w:val="center"/>
              <w:rPr>
                <w:sz w:val="22"/>
                <w:szCs w:val="22"/>
                <w:vertAlign w:val="superscript"/>
              </w:rPr>
            </w:pPr>
            <w:r w:rsidRPr="00775E50">
              <w:rPr>
                <w:sz w:val="22"/>
                <w:szCs w:val="22"/>
              </w:rPr>
              <w:t>тыс</w:t>
            </w:r>
            <w:proofErr w:type="gramStart"/>
            <w:r w:rsidRPr="00775E50">
              <w:rPr>
                <w:sz w:val="22"/>
                <w:szCs w:val="22"/>
              </w:rPr>
              <w:t>.м</w:t>
            </w:r>
            <w:proofErr w:type="gramEnd"/>
            <w:r w:rsidRPr="00775E50">
              <w:rPr>
                <w:sz w:val="22"/>
                <w:szCs w:val="22"/>
                <w:vertAlign w:val="superscript"/>
              </w:rPr>
              <w:t>3</w:t>
            </w:r>
            <w:r w:rsidRPr="00775E50">
              <w:rPr>
                <w:sz w:val="22"/>
                <w:szCs w:val="22"/>
              </w:rPr>
              <w:t>/ сут.</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vAlign w:val="center"/>
          </w:tcPr>
          <w:p w:rsidR="00640D73" w:rsidRPr="00775E50" w:rsidRDefault="00640D73" w:rsidP="00044904">
            <w:pPr>
              <w:spacing w:line="276" w:lineRule="auto"/>
              <w:jc w:val="center"/>
              <w:rPr>
                <w:sz w:val="22"/>
                <w:szCs w:val="22"/>
              </w:rPr>
            </w:pPr>
            <w:r w:rsidRPr="00775E50">
              <w:rPr>
                <w:sz w:val="22"/>
                <w:szCs w:val="22"/>
              </w:rPr>
              <w:t>8,0</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vAlign w:val="center"/>
          </w:tcPr>
          <w:p w:rsidR="00640D73" w:rsidRPr="00775E50" w:rsidRDefault="00640D73" w:rsidP="00044904">
            <w:pPr>
              <w:spacing w:line="276" w:lineRule="auto"/>
              <w:jc w:val="center"/>
              <w:rPr>
                <w:sz w:val="22"/>
                <w:szCs w:val="22"/>
              </w:rPr>
            </w:pPr>
            <w:r w:rsidRPr="00775E50">
              <w:rPr>
                <w:sz w:val="22"/>
                <w:szCs w:val="22"/>
              </w:rPr>
              <w:t>4.1</w:t>
            </w:r>
          </w:p>
        </w:tc>
      </w:tr>
      <w:tr w:rsidR="00640D73" w:rsidRPr="00775E50" w:rsidTr="00F37095">
        <w:trPr>
          <w:trHeight w:val="270"/>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rPr>
                <w:sz w:val="22"/>
                <w:szCs w:val="22"/>
              </w:rPr>
            </w:pPr>
            <w:r w:rsidRPr="007F7D36">
              <w:rPr>
                <w:sz w:val="22"/>
                <w:szCs w:val="22"/>
                <w:lang w:val="en-US"/>
              </w:rPr>
              <w:t>I</w:t>
            </w:r>
            <w:r w:rsidRPr="007F7D36">
              <w:rPr>
                <w:sz w:val="22"/>
                <w:szCs w:val="22"/>
              </w:rPr>
              <w:t xml:space="preserve"> этапа</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r w:rsidRPr="00775E50">
              <w:rPr>
                <w:sz w:val="22"/>
                <w:szCs w:val="22"/>
              </w:rPr>
              <w:t>2,0</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DE78F0">
            <w:pPr>
              <w:spacing w:line="276" w:lineRule="auto"/>
              <w:jc w:val="center"/>
              <w:rPr>
                <w:sz w:val="22"/>
                <w:szCs w:val="22"/>
              </w:rPr>
            </w:pPr>
          </w:p>
        </w:tc>
      </w:tr>
      <w:tr w:rsidR="00640D73" w:rsidRPr="00775E50" w:rsidTr="00F37095">
        <w:trPr>
          <w:trHeight w:val="270"/>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rPr>
                <w:sz w:val="22"/>
                <w:szCs w:val="22"/>
              </w:rPr>
            </w:pPr>
            <w:r w:rsidRPr="007F7D36">
              <w:rPr>
                <w:sz w:val="22"/>
                <w:szCs w:val="22"/>
                <w:lang w:val="en-US"/>
              </w:rPr>
              <w:t>II</w:t>
            </w:r>
            <w:r w:rsidRPr="00775E50">
              <w:rPr>
                <w:sz w:val="22"/>
                <w:szCs w:val="22"/>
              </w:rPr>
              <w:t xml:space="preserve"> этап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r w:rsidRPr="00775E50">
              <w:rPr>
                <w:sz w:val="22"/>
                <w:szCs w:val="22"/>
              </w:rPr>
              <w:t>4,0</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DE78F0">
            <w:pPr>
              <w:spacing w:line="276" w:lineRule="auto"/>
              <w:jc w:val="center"/>
              <w:rPr>
                <w:sz w:val="22"/>
                <w:szCs w:val="22"/>
              </w:rPr>
            </w:pPr>
          </w:p>
        </w:tc>
      </w:tr>
      <w:tr w:rsidR="00640D73" w:rsidRPr="00775E50" w:rsidTr="00F37095">
        <w:trPr>
          <w:trHeight w:val="270"/>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rPr>
                <w:sz w:val="22"/>
                <w:szCs w:val="22"/>
              </w:rPr>
            </w:pPr>
            <w:r w:rsidRPr="00775E50">
              <w:rPr>
                <w:sz w:val="22"/>
                <w:szCs w:val="22"/>
                <w:lang w:val="en-US"/>
              </w:rPr>
              <w:t>III</w:t>
            </w:r>
            <w:r w:rsidRPr="00775E50">
              <w:rPr>
                <w:sz w:val="22"/>
                <w:szCs w:val="22"/>
              </w:rPr>
              <w:t xml:space="preserve"> этап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r w:rsidRPr="00775E50">
              <w:rPr>
                <w:sz w:val="22"/>
                <w:szCs w:val="22"/>
              </w:rPr>
              <w:t>6,0</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DE78F0">
            <w:pPr>
              <w:spacing w:line="276" w:lineRule="auto"/>
              <w:jc w:val="center"/>
              <w:rPr>
                <w:sz w:val="22"/>
                <w:szCs w:val="22"/>
              </w:rPr>
            </w:pPr>
          </w:p>
        </w:tc>
      </w:tr>
      <w:tr w:rsidR="00640D73" w:rsidRPr="00775E50" w:rsidTr="00F37095">
        <w:trPr>
          <w:trHeight w:val="270"/>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rPr>
                <w:sz w:val="22"/>
                <w:szCs w:val="22"/>
              </w:rPr>
            </w:pPr>
            <w:r w:rsidRPr="00775E50">
              <w:rPr>
                <w:sz w:val="22"/>
                <w:szCs w:val="22"/>
                <w:lang w:val="en-US"/>
              </w:rPr>
              <w:t>IV</w:t>
            </w:r>
            <w:r w:rsidRPr="00775E50">
              <w:rPr>
                <w:sz w:val="22"/>
                <w:szCs w:val="22"/>
              </w:rPr>
              <w:t xml:space="preserve"> этап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r w:rsidRPr="00775E50">
              <w:rPr>
                <w:sz w:val="22"/>
                <w:szCs w:val="22"/>
              </w:rPr>
              <w:t>8,0</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DE78F0">
            <w:pPr>
              <w:spacing w:line="276" w:lineRule="auto"/>
              <w:jc w:val="center"/>
              <w:rPr>
                <w:sz w:val="22"/>
                <w:szCs w:val="22"/>
              </w:rPr>
            </w:pPr>
          </w:p>
        </w:tc>
      </w:tr>
      <w:tr w:rsidR="00640D73" w:rsidRPr="00775E50" w:rsidTr="00F37095">
        <w:trPr>
          <w:trHeight w:val="270"/>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37191B" w:rsidP="00280CE1">
            <w:pPr>
              <w:spacing w:line="276" w:lineRule="auto"/>
              <w:jc w:val="center"/>
              <w:rPr>
                <w:sz w:val="22"/>
                <w:szCs w:val="22"/>
              </w:rPr>
            </w:pPr>
            <w:r>
              <w:rPr>
                <w:sz w:val="22"/>
                <w:szCs w:val="22"/>
              </w:rPr>
              <w:t>6</w:t>
            </w:r>
            <w:r w:rsidR="00640D73" w:rsidRPr="00775E50">
              <w:rPr>
                <w:sz w:val="22"/>
                <w:szCs w:val="22"/>
              </w:rPr>
              <w:t>.</w:t>
            </w:r>
            <w:r w:rsidR="00280CE1">
              <w:rPr>
                <w:sz w:val="22"/>
                <w:szCs w:val="22"/>
              </w:rPr>
              <w:t>5</w:t>
            </w:r>
            <w:r w:rsidR="00640D73" w:rsidRPr="00775E50">
              <w:rPr>
                <w:sz w:val="22"/>
                <w:szCs w:val="22"/>
              </w:rPr>
              <w:t xml:space="preserve"> </w:t>
            </w: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rPr>
                <w:sz w:val="22"/>
                <w:szCs w:val="22"/>
              </w:rPr>
            </w:pPr>
            <w:r w:rsidRPr="00775E50">
              <w:rPr>
                <w:sz w:val="22"/>
                <w:szCs w:val="22"/>
              </w:rPr>
              <w:t xml:space="preserve">Водоотведение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r w:rsidRPr="00775E50">
              <w:rPr>
                <w:sz w:val="22"/>
                <w:szCs w:val="22"/>
              </w:rPr>
              <w:t>-//-</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r w:rsidRPr="00775E50">
              <w:rPr>
                <w:sz w:val="22"/>
                <w:szCs w:val="22"/>
              </w:rPr>
              <w:t>8,0</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DE78F0">
            <w:pPr>
              <w:spacing w:line="276" w:lineRule="auto"/>
              <w:jc w:val="center"/>
              <w:rPr>
                <w:sz w:val="22"/>
                <w:szCs w:val="22"/>
              </w:rPr>
            </w:pPr>
            <w:r w:rsidRPr="00775E50">
              <w:rPr>
                <w:sz w:val="22"/>
                <w:szCs w:val="22"/>
              </w:rPr>
              <w:t xml:space="preserve">4.2 </w:t>
            </w:r>
          </w:p>
        </w:tc>
      </w:tr>
      <w:tr w:rsidR="00640D73" w:rsidRPr="00775E50" w:rsidTr="00F37095">
        <w:trPr>
          <w:trHeight w:val="270"/>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247902">
            <w:pPr>
              <w:spacing w:line="276" w:lineRule="auto"/>
              <w:rPr>
                <w:sz w:val="22"/>
                <w:szCs w:val="22"/>
              </w:rPr>
            </w:pPr>
            <w:r w:rsidRPr="007F7D36">
              <w:rPr>
                <w:sz w:val="22"/>
                <w:szCs w:val="22"/>
                <w:lang w:val="en-US"/>
              </w:rPr>
              <w:t>I</w:t>
            </w:r>
            <w:r w:rsidRPr="007F7D36">
              <w:rPr>
                <w:sz w:val="22"/>
                <w:szCs w:val="22"/>
              </w:rPr>
              <w:t xml:space="preserve"> этапа</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r w:rsidRPr="00775E50">
              <w:rPr>
                <w:sz w:val="22"/>
                <w:szCs w:val="22"/>
              </w:rPr>
              <w:t>2,0</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DE78F0">
            <w:pPr>
              <w:spacing w:line="276" w:lineRule="auto"/>
              <w:jc w:val="center"/>
              <w:rPr>
                <w:sz w:val="22"/>
                <w:szCs w:val="22"/>
              </w:rPr>
            </w:pPr>
          </w:p>
        </w:tc>
      </w:tr>
      <w:tr w:rsidR="00640D73" w:rsidRPr="00775E50" w:rsidTr="00F37095">
        <w:trPr>
          <w:trHeight w:val="270"/>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247902">
            <w:pPr>
              <w:spacing w:line="276" w:lineRule="auto"/>
              <w:rPr>
                <w:sz w:val="22"/>
                <w:szCs w:val="22"/>
              </w:rPr>
            </w:pPr>
            <w:r w:rsidRPr="007F7D36">
              <w:rPr>
                <w:sz w:val="22"/>
                <w:szCs w:val="22"/>
                <w:lang w:val="en-US"/>
              </w:rPr>
              <w:t>II</w:t>
            </w:r>
            <w:r w:rsidRPr="00775E50">
              <w:rPr>
                <w:sz w:val="22"/>
                <w:szCs w:val="22"/>
              </w:rPr>
              <w:t xml:space="preserve"> этап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r w:rsidRPr="00775E50">
              <w:rPr>
                <w:sz w:val="22"/>
                <w:szCs w:val="22"/>
              </w:rPr>
              <w:t>4,0</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DE78F0">
            <w:pPr>
              <w:spacing w:line="276" w:lineRule="auto"/>
              <w:jc w:val="center"/>
              <w:rPr>
                <w:sz w:val="22"/>
                <w:szCs w:val="22"/>
              </w:rPr>
            </w:pPr>
          </w:p>
        </w:tc>
      </w:tr>
      <w:tr w:rsidR="00640D73" w:rsidRPr="00775E50" w:rsidTr="00F37095">
        <w:trPr>
          <w:trHeight w:val="270"/>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247902">
            <w:pPr>
              <w:spacing w:line="276" w:lineRule="auto"/>
              <w:rPr>
                <w:sz w:val="22"/>
                <w:szCs w:val="22"/>
              </w:rPr>
            </w:pPr>
            <w:r w:rsidRPr="00775E50">
              <w:rPr>
                <w:sz w:val="22"/>
                <w:szCs w:val="22"/>
                <w:lang w:val="en-US"/>
              </w:rPr>
              <w:t>III</w:t>
            </w:r>
            <w:r w:rsidRPr="00775E50">
              <w:rPr>
                <w:sz w:val="22"/>
                <w:szCs w:val="22"/>
              </w:rPr>
              <w:t xml:space="preserve"> этап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r w:rsidRPr="00775E50">
              <w:rPr>
                <w:sz w:val="22"/>
                <w:szCs w:val="22"/>
              </w:rPr>
              <w:t>6,0</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DE78F0">
            <w:pPr>
              <w:spacing w:line="276" w:lineRule="auto"/>
              <w:jc w:val="center"/>
              <w:rPr>
                <w:sz w:val="22"/>
                <w:szCs w:val="22"/>
              </w:rPr>
            </w:pPr>
          </w:p>
        </w:tc>
      </w:tr>
      <w:tr w:rsidR="00640D73" w:rsidRPr="00775E50" w:rsidTr="00F37095">
        <w:trPr>
          <w:trHeight w:val="270"/>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247902">
            <w:pPr>
              <w:spacing w:line="276" w:lineRule="auto"/>
              <w:rPr>
                <w:sz w:val="22"/>
                <w:szCs w:val="22"/>
              </w:rPr>
            </w:pPr>
            <w:r w:rsidRPr="00775E50">
              <w:rPr>
                <w:sz w:val="22"/>
                <w:szCs w:val="22"/>
                <w:lang w:val="en-US"/>
              </w:rPr>
              <w:t>IV</w:t>
            </w:r>
            <w:r w:rsidRPr="00775E50">
              <w:rPr>
                <w:sz w:val="22"/>
                <w:szCs w:val="22"/>
              </w:rPr>
              <w:t xml:space="preserve"> этап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r w:rsidRPr="00775E50">
              <w:rPr>
                <w:sz w:val="22"/>
                <w:szCs w:val="22"/>
              </w:rPr>
              <w:t>8,0</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DE78F0">
            <w:pPr>
              <w:spacing w:line="276" w:lineRule="auto"/>
              <w:jc w:val="center"/>
              <w:rPr>
                <w:sz w:val="22"/>
                <w:szCs w:val="22"/>
              </w:rPr>
            </w:pPr>
          </w:p>
        </w:tc>
      </w:tr>
      <w:tr w:rsidR="00640D73" w:rsidRPr="00775E50" w:rsidTr="00F37095">
        <w:trPr>
          <w:trHeight w:val="270"/>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37191B" w:rsidP="00DE78F0">
            <w:pPr>
              <w:spacing w:line="276" w:lineRule="auto"/>
              <w:jc w:val="center"/>
              <w:rPr>
                <w:sz w:val="22"/>
                <w:szCs w:val="22"/>
              </w:rPr>
            </w:pPr>
            <w:r>
              <w:rPr>
                <w:sz w:val="22"/>
                <w:szCs w:val="22"/>
              </w:rPr>
              <w:t>6</w:t>
            </w:r>
            <w:r w:rsidR="00280CE1">
              <w:rPr>
                <w:sz w:val="22"/>
                <w:szCs w:val="22"/>
              </w:rPr>
              <w:t>.6</w:t>
            </w: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rPr>
                <w:sz w:val="22"/>
                <w:szCs w:val="22"/>
              </w:rPr>
            </w:pPr>
            <w:r w:rsidRPr="00775E50">
              <w:rPr>
                <w:sz w:val="22"/>
                <w:szCs w:val="22"/>
              </w:rPr>
              <w:t xml:space="preserve">Строительство сетей водопровода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ind w:left="-108"/>
              <w:jc w:val="center"/>
              <w:rPr>
                <w:sz w:val="22"/>
                <w:szCs w:val="22"/>
              </w:rPr>
            </w:pPr>
            <w:r w:rsidRPr="00775E50">
              <w:rPr>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r w:rsidRPr="00775E50">
              <w:rPr>
                <w:sz w:val="22"/>
                <w:szCs w:val="22"/>
              </w:rPr>
              <w:t>13,8</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DE78F0">
            <w:pPr>
              <w:spacing w:line="276" w:lineRule="auto"/>
              <w:jc w:val="center"/>
              <w:rPr>
                <w:sz w:val="22"/>
                <w:szCs w:val="22"/>
              </w:rPr>
            </w:pPr>
          </w:p>
        </w:tc>
      </w:tr>
      <w:tr w:rsidR="00640D73" w:rsidRPr="00775E50" w:rsidTr="00F37095">
        <w:trPr>
          <w:trHeight w:val="270"/>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rPr>
                <w:sz w:val="22"/>
                <w:szCs w:val="22"/>
              </w:rPr>
            </w:pPr>
            <w:r w:rsidRPr="00775E50">
              <w:rPr>
                <w:sz w:val="22"/>
                <w:szCs w:val="22"/>
              </w:rPr>
              <w:t xml:space="preserve">в т.ч. строительство </w:t>
            </w:r>
            <w:r w:rsidRPr="00775E50">
              <w:rPr>
                <w:sz w:val="22"/>
                <w:szCs w:val="22"/>
                <w:lang w:val="en-US"/>
              </w:rPr>
              <w:t>I</w:t>
            </w:r>
            <w:r w:rsidRPr="00775E50">
              <w:rPr>
                <w:sz w:val="22"/>
                <w:szCs w:val="22"/>
              </w:rPr>
              <w:t xml:space="preserve"> этапа водопровода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ind w:left="-108"/>
              <w:jc w:val="center"/>
              <w:rPr>
                <w:sz w:val="22"/>
                <w:szCs w:val="22"/>
              </w:rPr>
            </w:pPr>
            <w:r w:rsidRPr="00775E50">
              <w:rPr>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r w:rsidRPr="00775E50">
              <w:rPr>
                <w:sz w:val="22"/>
                <w:szCs w:val="22"/>
              </w:rPr>
              <w:t>5,7</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DE78F0">
            <w:pPr>
              <w:spacing w:line="276" w:lineRule="auto"/>
              <w:jc w:val="center"/>
              <w:rPr>
                <w:sz w:val="22"/>
                <w:szCs w:val="22"/>
              </w:rPr>
            </w:pPr>
          </w:p>
        </w:tc>
      </w:tr>
      <w:tr w:rsidR="00640D73" w:rsidRPr="00775E50" w:rsidTr="00F37095">
        <w:trPr>
          <w:trHeight w:val="270"/>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rPr>
                <w:sz w:val="22"/>
                <w:szCs w:val="22"/>
                <w:lang w:val="en-US"/>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rPr>
                <w:sz w:val="22"/>
                <w:szCs w:val="22"/>
              </w:rPr>
            </w:pPr>
            <w:r w:rsidRPr="00775E50">
              <w:rPr>
                <w:sz w:val="22"/>
                <w:szCs w:val="22"/>
              </w:rPr>
              <w:t xml:space="preserve">в т.ч. строительство </w:t>
            </w:r>
            <w:r w:rsidRPr="00775E50">
              <w:rPr>
                <w:sz w:val="22"/>
                <w:szCs w:val="22"/>
                <w:lang w:val="en-US"/>
              </w:rPr>
              <w:t>II</w:t>
            </w:r>
            <w:r w:rsidRPr="00775E50">
              <w:rPr>
                <w:sz w:val="22"/>
                <w:szCs w:val="22"/>
              </w:rPr>
              <w:t xml:space="preserve"> этапа водопровода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ind w:left="-108"/>
              <w:jc w:val="center"/>
              <w:rPr>
                <w:sz w:val="22"/>
                <w:szCs w:val="22"/>
              </w:rPr>
            </w:pPr>
            <w:r w:rsidRPr="00775E50">
              <w:rPr>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r w:rsidRPr="00775E50">
              <w:rPr>
                <w:sz w:val="22"/>
                <w:szCs w:val="22"/>
              </w:rPr>
              <w:t>3,5</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DE78F0">
            <w:pPr>
              <w:spacing w:line="276" w:lineRule="auto"/>
              <w:rPr>
                <w:sz w:val="22"/>
                <w:szCs w:val="22"/>
                <w:lang w:val="en-US"/>
              </w:rPr>
            </w:pPr>
          </w:p>
        </w:tc>
      </w:tr>
      <w:tr w:rsidR="00640D73" w:rsidRPr="00775E50" w:rsidTr="00F37095">
        <w:trPr>
          <w:trHeight w:val="270"/>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rPr>
                <w:sz w:val="22"/>
                <w:szCs w:val="22"/>
                <w:lang w:val="en-US"/>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rPr>
                <w:sz w:val="22"/>
                <w:szCs w:val="22"/>
              </w:rPr>
            </w:pPr>
            <w:r w:rsidRPr="00775E50">
              <w:rPr>
                <w:sz w:val="22"/>
                <w:szCs w:val="22"/>
              </w:rPr>
              <w:t xml:space="preserve">в т.ч. строительство </w:t>
            </w:r>
            <w:r w:rsidRPr="00775E50">
              <w:rPr>
                <w:sz w:val="22"/>
                <w:szCs w:val="22"/>
                <w:lang w:val="en-US"/>
              </w:rPr>
              <w:t>III</w:t>
            </w:r>
            <w:r w:rsidRPr="00775E50">
              <w:rPr>
                <w:sz w:val="22"/>
                <w:szCs w:val="22"/>
              </w:rPr>
              <w:t xml:space="preserve"> этапа водопровода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ind w:left="-108"/>
              <w:jc w:val="center"/>
              <w:rPr>
                <w:sz w:val="22"/>
                <w:szCs w:val="22"/>
              </w:rPr>
            </w:pPr>
            <w:r w:rsidRPr="00775E50">
              <w:rPr>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jc w:val="center"/>
              <w:rPr>
                <w:sz w:val="22"/>
                <w:szCs w:val="22"/>
              </w:rPr>
            </w:pPr>
            <w:r w:rsidRPr="00775E50">
              <w:rPr>
                <w:sz w:val="22"/>
                <w:szCs w:val="22"/>
              </w:rPr>
              <w:t>4,2</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DE78F0">
            <w:pPr>
              <w:spacing w:line="276" w:lineRule="auto"/>
              <w:rPr>
                <w:sz w:val="22"/>
                <w:szCs w:val="22"/>
                <w:lang w:val="en-US"/>
              </w:rPr>
            </w:pPr>
          </w:p>
        </w:tc>
      </w:tr>
      <w:tr w:rsidR="00640D73" w:rsidRPr="00775E50" w:rsidTr="00F37095">
        <w:trPr>
          <w:trHeight w:val="270"/>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rPr>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rPr>
                <w:sz w:val="22"/>
                <w:szCs w:val="22"/>
              </w:rPr>
            </w:pPr>
            <w:r w:rsidRPr="00775E50">
              <w:rPr>
                <w:sz w:val="22"/>
                <w:szCs w:val="22"/>
              </w:rPr>
              <w:t xml:space="preserve">в т.ч. строительство </w:t>
            </w:r>
            <w:r w:rsidRPr="00775E50">
              <w:rPr>
                <w:sz w:val="22"/>
                <w:szCs w:val="22"/>
                <w:lang w:val="en-US"/>
              </w:rPr>
              <w:t>IV</w:t>
            </w:r>
            <w:r w:rsidRPr="00775E50">
              <w:rPr>
                <w:sz w:val="22"/>
                <w:szCs w:val="22"/>
              </w:rPr>
              <w:t xml:space="preserve"> этапа водопровода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ind w:left="-108"/>
              <w:jc w:val="center"/>
              <w:rPr>
                <w:sz w:val="22"/>
                <w:szCs w:val="22"/>
              </w:rPr>
            </w:pPr>
            <w:r w:rsidRPr="00775E50">
              <w:rPr>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jc w:val="center"/>
              <w:rPr>
                <w:sz w:val="22"/>
                <w:szCs w:val="22"/>
              </w:rPr>
            </w:pPr>
            <w:r w:rsidRPr="00775E50">
              <w:rPr>
                <w:sz w:val="22"/>
                <w:szCs w:val="22"/>
              </w:rPr>
              <w:t>0,4</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DE78F0">
            <w:pPr>
              <w:rPr>
                <w:sz w:val="22"/>
                <w:szCs w:val="22"/>
              </w:rPr>
            </w:pPr>
          </w:p>
        </w:tc>
      </w:tr>
      <w:tr w:rsidR="00640D73" w:rsidRPr="00775E50" w:rsidTr="00F37095">
        <w:trPr>
          <w:trHeight w:val="270"/>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37191B" w:rsidP="00DE78F0">
            <w:pPr>
              <w:jc w:val="center"/>
              <w:rPr>
                <w:sz w:val="22"/>
                <w:szCs w:val="22"/>
              </w:rPr>
            </w:pPr>
            <w:r>
              <w:rPr>
                <w:sz w:val="22"/>
                <w:szCs w:val="22"/>
              </w:rPr>
              <w:t>6</w:t>
            </w:r>
            <w:r w:rsidR="00280CE1">
              <w:rPr>
                <w:sz w:val="22"/>
                <w:szCs w:val="22"/>
              </w:rPr>
              <w:t>.7</w:t>
            </w: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rPr>
                <w:sz w:val="22"/>
                <w:szCs w:val="22"/>
              </w:rPr>
            </w:pPr>
            <w:r w:rsidRPr="00775E50">
              <w:rPr>
                <w:sz w:val="22"/>
                <w:szCs w:val="22"/>
              </w:rPr>
              <w:t xml:space="preserve">Строительство сетей канализации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ind w:left="-108"/>
              <w:jc w:val="center"/>
              <w:rPr>
                <w:sz w:val="22"/>
                <w:szCs w:val="22"/>
              </w:rPr>
            </w:pPr>
            <w:r w:rsidRPr="00775E50">
              <w:rPr>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jc w:val="center"/>
              <w:rPr>
                <w:sz w:val="22"/>
                <w:szCs w:val="22"/>
              </w:rPr>
            </w:pPr>
            <w:r w:rsidRPr="00775E50">
              <w:rPr>
                <w:sz w:val="22"/>
                <w:szCs w:val="22"/>
              </w:rPr>
              <w:t>21,1</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DE78F0">
            <w:pPr>
              <w:jc w:val="center"/>
              <w:rPr>
                <w:sz w:val="22"/>
                <w:szCs w:val="22"/>
              </w:rPr>
            </w:pPr>
          </w:p>
        </w:tc>
      </w:tr>
      <w:tr w:rsidR="00640D73" w:rsidRPr="00775E50" w:rsidTr="00F37095">
        <w:trPr>
          <w:trHeight w:val="270"/>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jc w:val="center"/>
              <w:rPr>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rPr>
                <w:sz w:val="22"/>
                <w:szCs w:val="22"/>
              </w:rPr>
            </w:pPr>
            <w:r w:rsidRPr="00775E50">
              <w:rPr>
                <w:sz w:val="22"/>
                <w:szCs w:val="22"/>
              </w:rPr>
              <w:t xml:space="preserve">в т.ч. строительство </w:t>
            </w:r>
            <w:r w:rsidRPr="00775E50">
              <w:rPr>
                <w:sz w:val="22"/>
                <w:szCs w:val="22"/>
                <w:lang w:val="en-US"/>
              </w:rPr>
              <w:t>I</w:t>
            </w:r>
            <w:r w:rsidRPr="00775E50">
              <w:rPr>
                <w:sz w:val="22"/>
                <w:szCs w:val="22"/>
              </w:rPr>
              <w:t xml:space="preserve"> этапа канализации</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ind w:left="-108"/>
              <w:jc w:val="center"/>
              <w:rPr>
                <w:sz w:val="22"/>
                <w:szCs w:val="22"/>
              </w:rPr>
            </w:pPr>
            <w:r w:rsidRPr="00775E50">
              <w:rPr>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jc w:val="center"/>
              <w:rPr>
                <w:sz w:val="22"/>
                <w:szCs w:val="22"/>
              </w:rPr>
            </w:pPr>
            <w:r w:rsidRPr="00775E50">
              <w:rPr>
                <w:sz w:val="22"/>
                <w:szCs w:val="22"/>
              </w:rPr>
              <w:t>5,8</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DE78F0">
            <w:pPr>
              <w:jc w:val="center"/>
              <w:rPr>
                <w:sz w:val="22"/>
                <w:szCs w:val="22"/>
              </w:rPr>
            </w:pPr>
          </w:p>
        </w:tc>
      </w:tr>
      <w:tr w:rsidR="00640D73" w:rsidRPr="00775E50" w:rsidTr="00F37095">
        <w:trPr>
          <w:trHeight w:val="270"/>
        </w:trPr>
        <w:tc>
          <w:tcPr>
            <w:tcW w:w="709"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jc w:val="center"/>
              <w:rPr>
                <w:sz w:val="22"/>
                <w:szCs w:val="22"/>
              </w:rPr>
            </w:pPr>
          </w:p>
        </w:tc>
        <w:tc>
          <w:tcPr>
            <w:tcW w:w="4820"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spacing w:line="276" w:lineRule="auto"/>
              <w:rPr>
                <w:sz w:val="22"/>
                <w:szCs w:val="22"/>
              </w:rPr>
            </w:pPr>
            <w:r w:rsidRPr="00775E50">
              <w:rPr>
                <w:sz w:val="22"/>
                <w:szCs w:val="22"/>
              </w:rPr>
              <w:t xml:space="preserve">в т.ч. строительство </w:t>
            </w:r>
            <w:r w:rsidRPr="00775E50">
              <w:rPr>
                <w:sz w:val="22"/>
                <w:szCs w:val="22"/>
                <w:lang w:val="en-US"/>
              </w:rPr>
              <w:t>II</w:t>
            </w:r>
            <w:r w:rsidRPr="00775E50">
              <w:rPr>
                <w:sz w:val="22"/>
                <w:szCs w:val="22"/>
              </w:rPr>
              <w:t xml:space="preserve"> этапа канализации</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ind w:left="-108"/>
              <w:jc w:val="center"/>
              <w:rPr>
                <w:sz w:val="22"/>
                <w:szCs w:val="22"/>
              </w:rPr>
            </w:pPr>
            <w:r w:rsidRPr="00775E50">
              <w:rPr>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DE78F0">
            <w:pPr>
              <w:jc w:val="center"/>
              <w:rPr>
                <w:sz w:val="22"/>
                <w:szCs w:val="22"/>
              </w:rPr>
            </w:pPr>
            <w:r w:rsidRPr="00775E50">
              <w:rPr>
                <w:sz w:val="22"/>
                <w:szCs w:val="22"/>
              </w:rPr>
              <w:t>6,3</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DE78F0">
            <w:pPr>
              <w:jc w:val="center"/>
              <w:rPr>
                <w:sz w:val="22"/>
                <w:szCs w:val="22"/>
              </w:rPr>
            </w:pPr>
          </w:p>
        </w:tc>
      </w:tr>
    </w:tbl>
    <w:p w:rsidR="00FA623E" w:rsidRDefault="00FA623E"/>
    <w:p w:rsidR="00190B18" w:rsidRDefault="00190B18"/>
    <w:tbl>
      <w:tblPr>
        <w:tblW w:w="9498" w:type="dxa"/>
        <w:tblInd w:w="108" w:type="dxa"/>
        <w:tblLayout w:type="fixed"/>
        <w:tblLook w:val="0000"/>
      </w:tblPr>
      <w:tblGrid>
        <w:gridCol w:w="636"/>
        <w:gridCol w:w="4893"/>
        <w:gridCol w:w="1134"/>
        <w:gridCol w:w="1417"/>
        <w:gridCol w:w="1418"/>
      </w:tblGrid>
      <w:tr w:rsidR="00640D73" w:rsidRPr="00775E50" w:rsidTr="00044904">
        <w:trPr>
          <w:trHeight w:val="270"/>
        </w:trPr>
        <w:tc>
          <w:tcPr>
            <w:tcW w:w="636"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190B18">
            <w:pPr>
              <w:jc w:val="center"/>
              <w:rPr>
                <w:sz w:val="22"/>
                <w:szCs w:val="22"/>
              </w:rPr>
            </w:pPr>
          </w:p>
        </w:tc>
        <w:tc>
          <w:tcPr>
            <w:tcW w:w="4893"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190B18">
            <w:pPr>
              <w:rPr>
                <w:sz w:val="22"/>
                <w:szCs w:val="22"/>
              </w:rPr>
            </w:pPr>
            <w:r w:rsidRPr="00775E50">
              <w:rPr>
                <w:sz w:val="22"/>
                <w:szCs w:val="22"/>
              </w:rPr>
              <w:t xml:space="preserve">в т.ч. строительство </w:t>
            </w:r>
            <w:r w:rsidRPr="00775E50">
              <w:rPr>
                <w:sz w:val="22"/>
                <w:szCs w:val="22"/>
                <w:lang w:val="en-US"/>
              </w:rPr>
              <w:t>III</w:t>
            </w:r>
            <w:r w:rsidRPr="00775E50">
              <w:rPr>
                <w:sz w:val="22"/>
                <w:szCs w:val="22"/>
              </w:rPr>
              <w:t xml:space="preserve"> этапа канализации</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190B18">
            <w:pPr>
              <w:ind w:left="-108"/>
              <w:jc w:val="center"/>
              <w:rPr>
                <w:sz w:val="22"/>
                <w:szCs w:val="22"/>
              </w:rPr>
            </w:pPr>
            <w:r w:rsidRPr="00775E50">
              <w:rPr>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190B18">
            <w:pPr>
              <w:jc w:val="center"/>
              <w:rPr>
                <w:sz w:val="22"/>
                <w:szCs w:val="22"/>
              </w:rPr>
            </w:pPr>
            <w:r w:rsidRPr="00775E50">
              <w:rPr>
                <w:sz w:val="22"/>
                <w:szCs w:val="22"/>
              </w:rPr>
              <w:t>6,3</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190B18">
            <w:pPr>
              <w:jc w:val="center"/>
              <w:rPr>
                <w:sz w:val="22"/>
                <w:szCs w:val="22"/>
              </w:rPr>
            </w:pPr>
          </w:p>
        </w:tc>
      </w:tr>
      <w:tr w:rsidR="00640D73" w:rsidRPr="00775E50" w:rsidTr="00044904">
        <w:trPr>
          <w:trHeight w:val="270"/>
        </w:trPr>
        <w:tc>
          <w:tcPr>
            <w:tcW w:w="636"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190B18">
            <w:pPr>
              <w:jc w:val="center"/>
              <w:rPr>
                <w:sz w:val="22"/>
                <w:szCs w:val="22"/>
              </w:rPr>
            </w:pPr>
          </w:p>
        </w:tc>
        <w:tc>
          <w:tcPr>
            <w:tcW w:w="4893"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190B18">
            <w:pPr>
              <w:rPr>
                <w:sz w:val="22"/>
                <w:szCs w:val="22"/>
              </w:rPr>
            </w:pPr>
            <w:r w:rsidRPr="00775E50">
              <w:rPr>
                <w:sz w:val="22"/>
                <w:szCs w:val="22"/>
              </w:rPr>
              <w:t xml:space="preserve">в т.ч. строительство </w:t>
            </w:r>
            <w:r w:rsidRPr="00775E50">
              <w:rPr>
                <w:sz w:val="22"/>
                <w:szCs w:val="22"/>
                <w:lang w:val="en-US"/>
              </w:rPr>
              <w:t>IV</w:t>
            </w:r>
            <w:r w:rsidRPr="00775E50">
              <w:rPr>
                <w:sz w:val="22"/>
                <w:szCs w:val="22"/>
              </w:rPr>
              <w:t xml:space="preserve"> этапа канализации</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190B18">
            <w:pPr>
              <w:ind w:left="-108"/>
              <w:jc w:val="center"/>
              <w:rPr>
                <w:sz w:val="22"/>
                <w:szCs w:val="22"/>
              </w:rPr>
            </w:pPr>
            <w:r w:rsidRPr="00775E50">
              <w:rPr>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190B18">
            <w:pPr>
              <w:jc w:val="center"/>
              <w:rPr>
                <w:sz w:val="22"/>
                <w:szCs w:val="22"/>
              </w:rPr>
            </w:pPr>
            <w:r w:rsidRPr="00775E50">
              <w:rPr>
                <w:sz w:val="22"/>
                <w:szCs w:val="22"/>
              </w:rPr>
              <w:t>2,8</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190B18">
            <w:pPr>
              <w:jc w:val="center"/>
              <w:rPr>
                <w:sz w:val="22"/>
                <w:szCs w:val="22"/>
              </w:rPr>
            </w:pPr>
          </w:p>
        </w:tc>
      </w:tr>
      <w:tr w:rsidR="00640D73" w:rsidRPr="00775E50" w:rsidTr="00044904">
        <w:trPr>
          <w:trHeight w:val="270"/>
        </w:trPr>
        <w:tc>
          <w:tcPr>
            <w:tcW w:w="636"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37191B" w:rsidP="00190B18">
            <w:pPr>
              <w:jc w:val="center"/>
              <w:rPr>
                <w:sz w:val="22"/>
                <w:szCs w:val="22"/>
              </w:rPr>
            </w:pPr>
            <w:r>
              <w:rPr>
                <w:sz w:val="22"/>
                <w:szCs w:val="22"/>
              </w:rPr>
              <w:t>6</w:t>
            </w:r>
            <w:r w:rsidR="00280CE1">
              <w:rPr>
                <w:sz w:val="22"/>
                <w:szCs w:val="22"/>
              </w:rPr>
              <w:t>.8</w:t>
            </w:r>
          </w:p>
        </w:tc>
        <w:tc>
          <w:tcPr>
            <w:tcW w:w="4893"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190B18">
            <w:pPr>
              <w:rPr>
                <w:sz w:val="22"/>
                <w:szCs w:val="22"/>
              </w:rPr>
            </w:pPr>
            <w:r w:rsidRPr="00775E50">
              <w:rPr>
                <w:sz w:val="22"/>
                <w:szCs w:val="22"/>
              </w:rPr>
              <w:t>Строительство дождевой канализации с очистными сооружениями</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190B18">
            <w:pPr>
              <w:ind w:left="-108"/>
              <w:jc w:val="center"/>
              <w:rPr>
                <w:sz w:val="22"/>
                <w:szCs w:val="22"/>
              </w:rPr>
            </w:pPr>
            <w:r w:rsidRPr="00775E50">
              <w:rPr>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75E50" w:rsidRDefault="00640D73" w:rsidP="00190B18">
            <w:pPr>
              <w:jc w:val="center"/>
              <w:rPr>
                <w:sz w:val="22"/>
                <w:szCs w:val="22"/>
              </w:rPr>
            </w:pPr>
            <w:r w:rsidRPr="00775E50">
              <w:rPr>
                <w:sz w:val="22"/>
                <w:szCs w:val="22"/>
              </w:rPr>
              <w:t>12,0</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75E50" w:rsidRDefault="00640D73" w:rsidP="00190B18">
            <w:pPr>
              <w:jc w:val="center"/>
              <w:rPr>
                <w:sz w:val="22"/>
                <w:szCs w:val="22"/>
              </w:rPr>
            </w:pPr>
          </w:p>
        </w:tc>
      </w:tr>
      <w:tr w:rsidR="00640D73" w:rsidRPr="00B50432" w:rsidTr="00044904">
        <w:trPr>
          <w:trHeight w:val="270"/>
        </w:trPr>
        <w:tc>
          <w:tcPr>
            <w:tcW w:w="636"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F7D36" w:rsidRDefault="00640D73" w:rsidP="00190B18">
            <w:pPr>
              <w:jc w:val="center"/>
              <w:rPr>
                <w:sz w:val="22"/>
                <w:szCs w:val="22"/>
              </w:rPr>
            </w:pPr>
          </w:p>
        </w:tc>
        <w:tc>
          <w:tcPr>
            <w:tcW w:w="4893"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F7D36" w:rsidRDefault="00640D73" w:rsidP="00190B18">
            <w:pPr>
              <w:rPr>
                <w:sz w:val="22"/>
                <w:szCs w:val="22"/>
              </w:rPr>
            </w:pPr>
            <w:r w:rsidRPr="007F7D36">
              <w:rPr>
                <w:sz w:val="22"/>
                <w:szCs w:val="22"/>
              </w:rPr>
              <w:t xml:space="preserve">в т.ч. строительство </w:t>
            </w:r>
            <w:r w:rsidRPr="007F7D36">
              <w:rPr>
                <w:sz w:val="22"/>
                <w:szCs w:val="22"/>
                <w:lang w:val="en-US"/>
              </w:rPr>
              <w:t>I</w:t>
            </w:r>
            <w:r w:rsidRPr="007F7D36">
              <w:rPr>
                <w:sz w:val="22"/>
                <w:szCs w:val="22"/>
              </w:rPr>
              <w:t xml:space="preserve"> этапа дождевой канализации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F7D36" w:rsidRDefault="00640D73" w:rsidP="00190B18">
            <w:pPr>
              <w:ind w:left="-108"/>
              <w:jc w:val="center"/>
              <w:rPr>
                <w:sz w:val="22"/>
                <w:szCs w:val="22"/>
              </w:rPr>
            </w:pPr>
            <w:r w:rsidRPr="007F7D36">
              <w:rPr>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40D73" w:rsidRPr="007F7D36" w:rsidRDefault="00640D73" w:rsidP="00190B18">
            <w:pPr>
              <w:jc w:val="center"/>
              <w:rPr>
                <w:sz w:val="22"/>
                <w:szCs w:val="22"/>
              </w:rPr>
            </w:pPr>
            <w:r w:rsidRPr="007F7D36">
              <w:rPr>
                <w:sz w:val="22"/>
                <w:szCs w:val="22"/>
              </w:rPr>
              <w:t>3,1</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40D73" w:rsidRPr="007F7D36" w:rsidRDefault="00640D73" w:rsidP="00190B18">
            <w:pPr>
              <w:jc w:val="center"/>
              <w:rPr>
                <w:sz w:val="22"/>
                <w:szCs w:val="22"/>
              </w:rPr>
            </w:pPr>
          </w:p>
        </w:tc>
      </w:tr>
      <w:tr w:rsidR="006A1DA1" w:rsidRPr="00B50432" w:rsidTr="00044904">
        <w:trPr>
          <w:trHeight w:val="270"/>
        </w:trPr>
        <w:tc>
          <w:tcPr>
            <w:tcW w:w="636" w:type="dxa"/>
            <w:tcBorders>
              <w:top w:val="single" w:sz="2" w:space="0" w:color="000000"/>
              <w:left w:val="single" w:sz="4" w:space="0" w:color="000001"/>
              <w:bottom w:val="single" w:sz="2" w:space="0" w:color="000000"/>
              <w:right w:val="single" w:sz="2" w:space="0" w:color="000000"/>
            </w:tcBorders>
            <w:shd w:val="clear" w:color="000000" w:fill="FFFFFF"/>
          </w:tcPr>
          <w:p w:rsidR="006A1DA1" w:rsidRPr="007F7D36" w:rsidRDefault="006A1DA1" w:rsidP="00190B18">
            <w:pPr>
              <w:jc w:val="center"/>
              <w:rPr>
                <w:sz w:val="22"/>
                <w:szCs w:val="22"/>
              </w:rPr>
            </w:pPr>
          </w:p>
        </w:tc>
        <w:tc>
          <w:tcPr>
            <w:tcW w:w="4893" w:type="dxa"/>
            <w:tcBorders>
              <w:top w:val="single" w:sz="2" w:space="0" w:color="000000"/>
              <w:left w:val="single" w:sz="4" w:space="0" w:color="000001"/>
              <w:bottom w:val="single" w:sz="2" w:space="0" w:color="000000"/>
              <w:right w:val="single" w:sz="2" w:space="0" w:color="000000"/>
            </w:tcBorders>
            <w:shd w:val="clear" w:color="000000" w:fill="FFFFFF"/>
          </w:tcPr>
          <w:p w:rsidR="006A1DA1" w:rsidRPr="007F7D36" w:rsidRDefault="006A1DA1" w:rsidP="00190B18">
            <w:pPr>
              <w:rPr>
                <w:sz w:val="22"/>
                <w:szCs w:val="22"/>
              </w:rPr>
            </w:pPr>
            <w:r w:rsidRPr="007F7D36">
              <w:rPr>
                <w:sz w:val="22"/>
                <w:szCs w:val="22"/>
              </w:rPr>
              <w:t xml:space="preserve">в т.ч. строительство </w:t>
            </w:r>
            <w:r w:rsidRPr="007F7D36">
              <w:rPr>
                <w:sz w:val="22"/>
                <w:szCs w:val="22"/>
                <w:lang w:val="en-US"/>
              </w:rPr>
              <w:t>II</w:t>
            </w:r>
            <w:r w:rsidRPr="007F7D36">
              <w:rPr>
                <w:sz w:val="22"/>
                <w:szCs w:val="22"/>
              </w:rPr>
              <w:t xml:space="preserve"> этапа дождевой канализации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A1DA1" w:rsidRPr="007F7D36" w:rsidRDefault="006A1DA1" w:rsidP="00190B18">
            <w:pPr>
              <w:ind w:left="-108"/>
              <w:jc w:val="center"/>
              <w:rPr>
                <w:sz w:val="22"/>
                <w:szCs w:val="22"/>
              </w:rPr>
            </w:pPr>
            <w:r w:rsidRPr="007F7D36">
              <w:rPr>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A1DA1" w:rsidRPr="007F7D36" w:rsidRDefault="006A1DA1" w:rsidP="00190B18">
            <w:pPr>
              <w:jc w:val="center"/>
              <w:rPr>
                <w:sz w:val="22"/>
                <w:szCs w:val="22"/>
              </w:rPr>
            </w:pPr>
            <w:r w:rsidRPr="007F7D36">
              <w:rPr>
                <w:sz w:val="22"/>
                <w:szCs w:val="22"/>
              </w:rPr>
              <w:t>4,0</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A1DA1" w:rsidRPr="007F7D36" w:rsidRDefault="006A1DA1" w:rsidP="00190B18">
            <w:pPr>
              <w:jc w:val="center"/>
              <w:rPr>
                <w:sz w:val="22"/>
                <w:szCs w:val="22"/>
              </w:rPr>
            </w:pPr>
          </w:p>
        </w:tc>
      </w:tr>
      <w:tr w:rsidR="006A1DA1" w:rsidRPr="00B50432" w:rsidTr="00044904">
        <w:trPr>
          <w:trHeight w:val="270"/>
        </w:trPr>
        <w:tc>
          <w:tcPr>
            <w:tcW w:w="636" w:type="dxa"/>
            <w:tcBorders>
              <w:top w:val="single" w:sz="2" w:space="0" w:color="000000"/>
              <w:left w:val="single" w:sz="4" w:space="0" w:color="000001"/>
              <w:bottom w:val="single" w:sz="2" w:space="0" w:color="000000"/>
              <w:right w:val="single" w:sz="2" w:space="0" w:color="000000"/>
            </w:tcBorders>
            <w:shd w:val="clear" w:color="000000" w:fill="FFFFFF"/>
          </w:tcPr>
          <w:p w:rsidR="006A1DA1" w:rsidRPr="007F7D36" w:rsidRDefault="006A1DA1" w:rsidP="00190B18">
            <w:pPr>
              <w:jc w:val="center"/>
              <w:rPr>
                <w:sz w:val="22"/>
                <w:szCs w:val="22"/>
              </w:rPr>
            </w:pPr>
          </w:p>
        </w:tc>
        <w:tc>
          <w:tcPr>
            <w:tcW w:w="4893" w:type="dxa"/>
            <w:tcBorders>
              <w:top w:val="single" w:sz="2" w:space="0" w:color="000000"/>
              <w:left w:val="single" w:sz="4" w:space="0" w:color="000001"/>
              <w:bottom w:val="single" w:sz="2" w:space="0" w:color="000000"/>
              <w:right w:val="single" w:sz="2" w:space="0" w:color="000000"/>
            </w:tcBorders>
            <w:shd w:val="clear" w:color="000000" w:fill="FFFFFF"/>
          </w:tcPr>
          <w:p w:rsidR="006A1DA1" w:rsidRPr="007F7D36" w:rsidRDefault="006A1DA1" w:rsidP="00190B18">
            <w:pPr>
              <w:rPr>
                <w:sz w:val="22"/>
                <w:szCs w:val="22"/>
              </w:rPr>
            </w:pPr>
            <w:r w:rsidRPr="007F7D36">
              <w:rPr>
                <w:sz w:val="22"/>
                <w:szCs w:val="22"/>
              </w:rPr>
              <w:t xml:space="preserve">в т.ч. строительство </w:t>
            </w:r>
            <w:r w:rsidRPr="007F7D36">
              <w:rPr>
                <w:sz w:val="22"/>
                <w:szCs w:val="22"/>
                <w:lang w:val="en-US"/>
              </w:rPr>
              <w:t>III</w:t>
            </w:r>
            <w:r w:rsidRPr="007F7D36">
              <w:rPr>
                <w:sz w:val="22"/>
                <w:szCs w:val="22"/>
              </w:rPr>
              <w:t xml:space="preserve"> этапа дождевой канализации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A1DA1" w:rsidRPr="007F7D36" w:rsidRDefault="006A1DA1" w:rsidP="00190B18">
            <w:pPr>
              <w:ind w:left="-108"/>
              <w:jc w:val="center"/>
              <w:rPr>
                <w:sz w:val="22"/>
                <w:szCs w:val="22"/>
              </w:rPr>
            </w:pPr>
            <w:r w:rsidRPr="007F7D36">
              <w:rPr>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A1DA1" w:rsidRPr="007F7D36" w:rsidRDefault="006A1DA1" w:rsidP="00190B18">
            <w:pPr>
              <w:jc w:val="center"/>
              <w:rPr>
                <w:sz w:val="22"/>
                <w:szCs w:val="22"/>
              </w:rPr>
            </w:pPr>
            <w:r w:rsidRPr="007F7D36">
              <w:rPr>
                <w:sz w:val="22"/>
                <w:szCs w:val="22"/>
              </w:rPr>
              <w:t>2,7</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A1DA1" w:rsidRPr="007F7D36" w:rsidRDefault="006A1DA1" w:rsidP="00190B18">
            <w:pPr>
              <w:jc w:val="center"/>
              <w:rPr>
                <w:sz w:val="22"/>
                <w:szCs w:val="22"/>
              </w:rPr>
            </w:pPr>
          </w:p>
        </w:tc>
      </w:tr>
      <w:tr w:rsidR="006A1DA1" w:rsidRPr="00B50432" w:rsidTr="007F7D36">
        <w:trPr>
          <w:trHeight w:val="270"/>
        </w:trPr>
        <w:tc>
          <w:tcPr>
            <w:tcW w:w="636" w:type="dxa"/>
            <w:tcBorders>
              <w:top w:val="single" w:sz="2" w:space="0" w:color="000000"/>
              <w:left w:val="single" w:sz="4" w:space="0" w:color="000001"/>
              <w:bottom w:val="single" w:sz="2" w:space="0" w:color="000000"/>
              <w:right w:val="single" w:sz="2" w:space="0" w:color="000000"/>
            </w:tcBorders>
            <w:shd w:val="clear" w:color="000000" w:fill="FFFFFF"/>
          </w:tcPr>
          <w:p w:rsidR="006A1DA1" w:rsidRPr="007F7D36" w:rsidRDefault="006A1DA1" w:rsidP="00190B18">
            <w:pPr>
              <w:jc w:val="center"/>
              <w:rPr>
                <w:sz w:val="22"/>
                <w:szCs w:val="22"/>
              </w:rPr>
            </w:pPr>
          </w:p>
        </w:tc>
        <w:tc>
          <w:tcPr>
            <w:tcW w:w="4893" w:type="dxa"/>
            <w:tcBorders>
              <w:top w:val="single" w:sz="2" w:space="0" w:color="000000"/>
              <w:left w:val="single" w:sz="4" w:space="0" w:color="000001"/>
              <w:bottom w:val="single" w:sz="2" w:space="0" w:color="000000"/>
              <w:right w:val="single" w:sz="2" w:space="0" w:color="000000"/>
            </w:tcBorders>
            <w:shd w:val="clear" w:color="000000" w:fill="FFFFFF"/>
          </w:tcPr>
          <w:p w:rsidR="006A1DA1" w:rsidRPr="007F7D36" w:rsidRDefault="006A1DA1" w:rsidP="00190B18">
            <w:pPr>
              <w:rPr>
                <w:sz w:val="22"/>
                <w:szCs w:val="22"/>
              </w:rPr>
            </w:pPr>
            <w:r w:rsidRPr="007F7D36">
              <w:rPr>
                <w:sz w:val="22"/>
                <w:szCs w:val="22"/>
              </w:rPr>
              <w:t xml:space="preserve">в т.ч. строительство </w:t>
            </w:r>
            <w:r w:rsidRPr="007F7D36">
              <w:rPr>
                <w:sz w:val="22"/>
                <w:szCs w:val="22"/>
                <w:lang w:val="en-US"/>
              </w:rPr>
              <w:t>IV</w:t>
            </w:r>
            <w:r w:rsidRPr="007F7D36">
              <w:rPr>
                <w:sz w:val="22"/>
                <w:szCs w:val="22"/>
              </w:rPr>
              <w:t xml:space="preserve"> этапа дождевой канализации </w:t>
            </w:r>
          </w:p>
        </w:tc>
        <w:tc>
          <w:tcPr>
            <w:tcW w:w="1134" w:type="dxa"/>
            <w:tcBorders>
              <w:top w:val="single" w:sz="2" w:space="0" w:color="000000"/>
              <w:left w:val="single" w:sz="4" w:space="0" w:color="000001"/>
              <w:bottom w:val="single" w:sz="2" w:space="0" w:color="000000"/>
              <w:right w:val="single" w:sz="2" w:space="0" w:color="000000"/>
            </w:tcBorders>
            <w:shd w:val="clear" w:color="000000" w:fill="FFFFFF"/>
          </w:tcPr>
          <w:p w:rsidR="006A1DA1" w:rsidRPr="007F7D36" w:rsidRDefault="006A1DA1" w:rsidP="00190B18">
            <w:pPr>
              <w:ind w:left="-108"/>
              <w:jc w:val="center"/>
              <w:rPr>
                <w:sz w:val="22"/>
                <w:szCs w:val="22"/>
              </w:rPr>
            </w:pPr>
            <w:r w:rsidRPr="007F7D36">
              <w:rPr>
                <w:sz w:val="22"/>
                <w:szCs w:val="22"/>
              </w:rPr>
              <w:t>км</w:t>
            </w:r>
          </w:p>
        </w:tc>
        <w:tc>
          <w:tcPr>
            <w:tcW w:w="1417" w:type="dxa"/>
            <w:tcBorders>
              <w:top w:val="single" w:sz="2" w:space="0" w:color="000000"/>
              <w:left w:val="single" w:sz="4" w:space="0" w:color="000001"/>
              <w:bottom w:val="single" w:sz="2" w:space="0" w:color="000000"/>
              <w:right w:val="single" w:sz="2" w:space="0" w:color="000000"/>
            </w:tcBorders>
            <w:shd w:val="clear" w:color="000000" w:fill="FFFFFF"/>
          </w:tcPr>
          <w:p w:rsidR="006A1DA1" w:rsidRPr="007F7D36" w:rsidRDefault="006A1DA1" w:rsidP="00190B18">
            <w:pPr>
              <w:jc w:val="center"/>
              <w:rPr>
                <w:sz w:val="22"/>
                <w:szCs w:val="22"/>
              </w:rPr>
            </w:pPr>
            <w:r w:rsidRPr="007F7D36">
              <w:rPr>
                <w:sz w:val="22"/>
                <w:szCs w:val="22"/>
              </w:rPr>
              <w:t>2,2</w:t>
            </w:r>
          </w:p>
        </w:tc>
        <w:tc>
          <w:tcPr>
            <w:tcW w:w="1418" w:type="dxa"/>
            <w:tcBorders>
              <w:top w:val="single" w:sz="2" w:space="0" w:color="000000"/>
              <w:left w:val="single" w:sz="4" w:space="0" w:color="000001"/>
              <w:bottom w:val="single" w:sz="2" w:space="0" w:color="000000"/>
              <w:right w:val="single" w:sz="4" w:space="0" w:color="000001"/>
            </w:tcBorders>
            <w:shd w:val="clear" w:color="000000" w:fill="FFFFFF"/>
          </w:tcPr>
          <w:p w:rsidR="006A1DA1" w:rsidRPr="007F7D36" w:rsidRDefault="006A1DA1" w:rsidP="00190B18">
            <w:pPr>
              <w:jc w:val="center"/>
              <w:rPr>
                <w:sz w:val="22"/>
                <w:szCs w:val="22"/>
              </w:rPr>
            </w:pPr>
          </w:p>
        </w:tc>
      </w:tr>
    </w:tbl>
    <w:p w:rsidR="0001528D" w:rsidRDefault="0001528D" w:rsidP="0001528D">
      <w:pPr>
        <w:spacing w:line="276" w:lineRule="auto"/>
      </w:pPr>
    </w:p>
    <w:p w:rsidR="0001528D" w:rsidRDefault="0001528D" w:rsidP="0001528D">
      <w:pPr>
        <w:spacing w:line="276" w:lineRule="auto"/>
        <w:ind w:firstLine="567"/>
        <w:jc w:val="center"/>
        <w:rPr>
          <w:b/>
          <w:szCs w:val="28"/>
        </w:rPr>
      </w:pPr>
      <w:r w:rsidRPr="00A6286B">
        <w:rPr>
          <w:b/>
          <w:szCs w:val="28"/>
        </w:rPr>
        <w:t>Сметная часть</w:t>
      </w:r>
    </w:p>
    <w:p w:rsidR="0001528D" w:rsidRDefault="0001528D" w:rsidP="0001528D">
      <w:pPr>
        <w:spacing w:line="276" w:lineRule="auto"/>
        <w:ind w:firstLine="567"/>
        <w:jc w:val="center"/>
        <w:rPr>
          <w:b/>
        </w:rPr>
      </w:pPr>
      <w:r w:rsidRPr="00A6286B">
        <w:rPr>
          <w:b/>
        </w:rPr>
        <w:t>Пояснительная записка</w:t>
      </w:r>
    </w:p>
    <w:p w:rsidR="0001528D" w:rsidRPr="00A6286B" w:rsidRDefault="0001528D" w:rsidP="0001528D">
      <w:pPr>
        <w:pStyle w:val="af0"/>
        <w:spacing w:after="0" w:line="324" w:lineRule="auto"/>
        <w:ind w:left="0" w:firstLine="567"/>
        <w:jc w:val="both"/>
        <w:rPr>
          <w:sz w:val="22"/>
          <w:szCs w:val="22"/>
        </w:rPr>
      </w:pPr>
      <w:r>
        <w:rPr>
          <w:sz w:val="22"/>
          <w:szCs w:val="22"/>
        </w:rPr>
        <w:t>К</w:t>
      </w:r>
      <w:r w:rsidRPr="00A6286B">
        <w:rPr>
          <w:sz w:val="22"/>
          <w:szCs w:val="22"/>
        </w:rPr>
        <w:t xml:space="preserve"> локальному сметному расчету стоимости строительства объектов инженерной, транспортной, инновационной и иной инфраструктуры для обустройства и соотве</w:t>
      </w:r>
      <w:r>
        <w:rPr>
          <w:sz w:val="22"/>
          <w:szCs w:val="22"/>
        </w:rPr>
        <w:t>тствующего материально-техничес</w:t>
      </w:r>
      <w:r w:rsidRPr="00A6286B">
        <w:rPr>
          <w:sz w:val="22"/>
          <w:szCs w:val="22"/>
        </w:rPr>
        <w:t>кого оснащения проекта планировки и проекта межевания территории  участка ОЭЗ ППТ «Липецк», расположенного в Елецком муниципальном районе Липецкой области</w:t>
      </w:r>
      <w:r>
        <w:rPr>
          <w:sz w:val="22"/>
          <w:szCs w:val="22"/>
        </w:rPr>
        <w:t>.</w:t>
      </w:r>
    </w:p>
    <w:p w:rsidR="0001528D" w:rsidRPr="00A6286B" w:rsidRDefault="0001528D" w:rsidP="0001528D">
      <w:pPr>
        <w:pStyle w:val="afc"/>
        <w:spacing w:line="324" w:lineRule="auto"/>
        <w:ind w:firstLine="567"/>
        <w:rPr>
          <w:sz w:val="22"/>
          <w:szCs w:val="22"/>
        </w:rPr>
      </w:pPr>
      <w:r w:rsidRPr="00A6286B">
        <w:rPr>
          <w:sz w:val="22"/>
          <w:szCs w:val="22"/>
        </w:rPr>
        <w:t>1. Локальный сметный расчет составлен на основании пояснительной записки, перечня планируемых к строительству на 2016-2019</w:t>
      </w:r>
      <w:r>
        <w:rPr>
          <w:sz w:val="22"/>
          <w:szCs w:val="22"/>
        </w:rPr>
        <w:t xml:space="preserve"> </w:t>
      </w:r>
      <w:r w:rsidRPr="00A6286B">
        <w:rPr>
          <w:sz w:val="22"/>
          <w:szCs w:val="22"/>
        </w:rPr>
        <w:t>г.</w:t>
      </w:r>
      <w:r>
        <w:rPr>
          <w:sz w:val="22"/>
          <w:szCs w:val="22"/>
        </w:rPr>
        <w:t xml:space="preserve"> </w:t>
      </w:r>
      <w:r w:rsidRPr="00A6286B">
        <w:rPr>
          <w:sz w:val="22"/>
          <w:szCs w:val="22"/>
        </w:rPr>
        <w:t>объектов и Методики определения стоимости строительной продукции на территории Российской Федерации МДС 81-35.2004.</w:t>
      </w:r>
    </w:p>
    <w:p w:rsidR="0001528D" w:rsidRPr="00A6286B" w:rsidRDefault="0001528D" w:rsidP="0001528D">
      <w:pPr>
        <w:pStyle w:val="afc"/>
        <w:pBdr>
          <w:between w:val="single" w:sz="4" w:space="1" w:color="auto"/>
        </w:pBdr>
        <w:spacing w:line="324" w:lineRule="auto"/>
        <w:ind w:firstLine="567"/>
        <w:rPr>
          <w:sz w:val="22"/>
          <w:szCs w:val="22"/>
        </w:rPr>
      </w:pPr>
      <w:r w:rsidRPr="00A6286B">
        <w:rPr>
          <w:sz w:val="22"/>
          <w:szCs w:val="22"/>
        </w:rPr>
        <w:t>2. Сметная стоимость объекта определена по укрупнённым показателям объ</w:t>
      </w:r>
      <w:r w:rsidRPr="00A6286B">
        <w:rPr>
          <w:sz w:val="22"/>
          <w:szCs w:val="22"/>
        </w:rPr>
        <w:softHyphen/>
        <w:t xml:space="preserve">ектов-аналогов, разработанных институтом </w:t>
      </w:r>
      <w:r>
        <w:rPr>
          <w:sz w:val="22"/>
          <w:szCs w:val="22"/>
        </w:rPr>
        <w:t>«</w:t>
      </w:r>
      <w:r w:rsidRPr="00A6286B">
        <w:rPr>
          <w:sz w:val="22"/>
          <w:szCs w:val="22"/>
        </w:rPr>
        <w:t>Липецкгражданпроект</w:t>
      </w:r>
      <w:r>
        <w:rPr>
          <w:sz w:val="22"/>
          <w:szCs w:val="22"/>
        </w:rPr>
        <w:t>»</w:t>
      </w:r>
      <w:r w:rsidRPr="00A6286B">
        <w:rPr>
          <w:sz w:val="22"/>
          <w:szCs w:val="22"/>
        </w:rPr>
        <w:t>, привя</w:t>
      </w:r>
      <w:r w:rsidRPr="00A6286B">
        <w:rPr>
          <w:sz w:val="22"/>
          <w:szCs w:val="22"/>
        </w:rPr>
        <w:softHyphen/>
        <w:t xml:space="preserve">занных к условиям строительства в </w:t>
      </w:r>
      <w:proofErr w:type="gramStart"/>
      <w:r w:rsidRPr="00A6286B">
        <w:rPr>
          <w:sz w:val="22"/>
          <w:szCs w:val="22"/>
        </w:rPr>
        <w:t>г</w:t>
      </w:r>
      <w:proofErr w:type="gramEnd"/>
      <w:r w:rsidRPr="00A6286B">
        <w:rPr>
          <w:sz w:val="22"/>
          <w:szCs w:val="22"/>
        </w:rPr>
        <w:t>. Липецке в уровне цен по состоянию на 01.01.2000</w:t>
      </w:r>
      <w:r>
        <w:rPr>
          <w:sz w:val="22"/>
          <w:szCs w:val="22"/>
        </w:rPr>
        <w:t xml:space="preserve"> </w:t>
      </w:r>
      <w:r w:rsidRPr="00A6286B">
        <w:rPr>
          <w:sz w:val="22"/>
          <w:szCs w:val="22"/>
        </w:rPr>
        <w:t>г. Сметная стоимость строительства подлежит уточнению на рабо</w:t>
      </w:r>
      <w:r w:rsidRPr="00A6286B">
        <w:rPr>
          <w:sz w:val="22"/>
          <w:szCs w:val="22"/>
        </w:rPr>
        <w:softHyphen/>
        <w:t>чей стадии проекта.</w:t>
      </w:r>
    </w:p>
    <w:p w:rsidR="0001528D" w:rsidRPr="00A6286B" w:rsidRDefault="0001528D" w:rsidP="0001528D">
      <w:pPr>
        <w:spacing w:line="324" w:lineRule="auto"/>
        <w:ind w:firstLine="567"/>
        <w:jc w:val="both"/>
        <w:rPr>
          <w:sz w:val="22"/>
          <w:szCs w:val="22"/>
        </w:rPr>
      </w:pPr>
      <w:r w:rsidRPr="00A6286B">
        <w:rPr>
          <w:sz w:val="22"/>
          <w:szCs w:val="22"/>
        </w:rPr>
        <w:t>3. Сметная стоимость строительства пересчитана в текущие цены по состоя</w:t>
      </w:r>
      <w:r w:rsidRPr="00A6286B">
        <w:rPr>
          <w:sz w:val="22"/>
          <w:szCs w:val="22"/>
        </w:rPr>
        <w:softHyphen/>
        <w:t>нию на 3 квартал 2015</w:t>
      </w:r>
      <w:r>
        <w:rPr>
          <w:sz w:val="22"/>
          <w:szCs w:val="22"/>
        </w:rPr>
        <w:t xml:space="preserve"> </w:t>
      </w:r>
      <w:r w:rsidRPr="00A6286B">
        <w:rPr>
          <w:sz w:val="22"/>
          <w:szCs w:val="22"/>
        </w:rPr>
        <w:t xml:space="preserve">г. путём применения индексов: </w:t>
      </w:r>
    </w:p>
    <w:p w:rsidR="0001528D" w:rsidRPr="00A6286B" w:rsidRDefault="0001528D" w:rsidP="0001528D">
      <w:pPr>
        <w:spacing w:line="324" w:lineRule="auto"/>
        <w:ind w:firstLine="567"/>
        <w:jc w:val="both"/>
        <w:rPr>
          <w:sz w:val="22"/>
          <w:szCs w:val="22"/>
        </w:rPr>
      </w:pPr>
      <w:r w:rsidRPr="00A6286B">
        <w:rPr>
          <w:sz w:val="22"/>
          <w:szCs w:val="22"/>
        </w:rPr>
        <w:t>- к строительно-монтажным работам – 7,27</w:t>
      </w:r>
      <w:r>
        <w:rPr>
          <w:sz w:val="22"/>
          <w:szCs w:val="22"/>
        </w:rPr>
        <w:t xml:space="preserve"> </w:t>
      </w:r>
      <w:r w:rsidRPr="00A6286B">
        <w:rPr>
          <w:sz w:val="22"/>
          <w:szCs w:val="22"/>
        </w:rPr>
        <w:t xml:space="preserve">(письмо  Министерства строительства и </w:t>
      </w:r>
      <w:proofErr w:type="spellStart"/>
      <w:r w:rsidRPr="00A6286B">
        <w:rPr>
          <w:sz w:val="22"/>
          <w:szCs w:val="22"/>
        </w:rPr>
        <w:t>жилищно-коммунально-го</w:t>
      </w:r>
      <w:proofErr w:type="spellEnd"/>
      <w:r w:rsidRPr="00A6286B">
        <w:rPr>
          <w:sz w:val="22"/>
          <w:szCs w:val="22"/>
        </w:rPr>
        <w:t xml:space="preserve"> хозяйства Российской Федерации №</w:t>
      </w:r>
      <w:r>
        <w:rPr>
          <w:sz w:val="22"/>
          <w:szCs w:val="22"/>
        </w:rPr>
        <w:t xml:space="preserve"> </w:t>
      </w:r>
      <w:r w:rsidRPr="00A6286B">
        <w:rPr>
          <w:sz w:val="22"/>
          <w:szCs w:val="22"/>
        </w:rPr>
        <w:t>40538-ЕС/05 от 14.12.2015</w:t>
      </w:r>
      <w:r>
        <w:rPr>
          <w:sz w:val="22"/>
          <w:szCs w:val="22"/>
        </w:rPr>
        <w:t xml:space="preserve"> </w:t>
      </w:r>
      <w:r w:rsidRPr="00A6286B">
        <w:rPr>
          <w:sz w:val="22"/>
          <w:szCs w:val="22"/>
        </w:rPr>
        <w:t>г.);</w:t>
      </w:r>
    </w:p>
    <w:p w:rsidR="0001528D" w:rsidRPr="00A6286B" w:rsidRDefault="0001528D" w:rsidP="0001528D">
      <w:pPr>
        <w:spacing w:line="324" w:lineRule="auto"/>
        <w:ind w:firstLine="567"/>
        <w:jc w:val="both"/>
        <w:rPr>
          <w:sz w:val="22"/>
          <w:szCs w:val="22"/>
        </w:rPr>
      </w:pPr>
      <w:r w:rsidRPr="00A6286B">
        <w:rPr>
          <w:sz w:val="22"/>
          <w:szCs w:val="22"/>
        </w:rPr>
        <w:t>- к оборудованию –3,96 (Там же);</w:t>
      </w:r>
    </w:p>
    <w:p w:rsidR="0001528D" w:rsidRPr="00A6286B" w:rsidRDefault="0001528D" w:rsidP="0001528D">
      <w:pPr>
        <w:spacing w:line="276" w:lineRule="auto"/>
        <w:ind w:firstLine="567"/>
        <w:jc w:val="both"/>
        <w:rPr>
          <w:sz w:val="22"/>
          <w:szCs w:val="22"/>
        </w:rPr>
      </w:pPr>
      <w:r w:rsidRPr="00A6286B">
        <w:rPr>
          <w:sz w:val="22"/>
          <w:szCs w:val="22"/>
        </w:rPr>
        <w:t xml:space="preserve">- к стоимости проведения </w:t>
      </w:r>
      <w:proofErr w:type="spellStart"/>
      <w:r w:rsidRPr="00A6286B">
        <w:rPr>
          <w:sz w:val="22"/>
          <w:szCs w:val="22"/>
        </w:rPr>
        <w:t>гос</w:t>
      </w:r>
      <w:proofErr w:type="gramStart"/>
      <w:r w:rsidRPr="00A6286B">
        <w:rPr>
          <w:sz w:val="22"/>
          <w:szCs w:val="22"/>
        </w:rPr>
        <w:t>.э</w:t>
      </w:r>
      <w:proofErr w:type="gramEnd"/>
      <w:r w:rsidRPr="00A6286B">
        <w:rPr>
          <w:sz w:val="22"/>
          <w:szCs w:val="22"/>
        </w:rPr>
        <w:t>кспертизы</w:t>
      </w:r>
      <w:proofErr w:type="spellEnd"/>
      <w:r>
        <w:rPr>
          <w:sz w:val="22"/>
          <w:szCs w:val="22"/>
        </w:rPr>
        <w:t xml:space="preserve"> </w:t>
      </w:r>
      <w:r w:rsidRPr="00A6286B">
        <w:rPr>
          <w:sz w:val="22"/>
          <w:szCs w:val="22"/>
        </w:rPr>
        <w:t>–</w:t>
      </w:r>
      <w:r>
        <w:rPr>
          <w:sz w:val="22"/>
          <w:szCs w:val="22"/>
        </w:rPr>
        <w:t xml:space="preserve"> </w:t>
      </w:r>
      <w:r w:rsidRPr="00A6286B">
        <w:rPr>
          <w:sz w:val="22"/>
          <w:szCs w:val="22"/>
        </w:rPr>
        <w:t>4,</w:t>
      </w:r>
      <w:r>
        <w:rPr>
          <w:sz w:val="22"/>
          <w:szCs w:val="22"/>
        </w:rPr>
        <w:t xml:space="preserve">39 (Индексы потребительских </w:t>
      </w:r>
      <w:r w:rsidRPr="00A6286B">
        <w:rPr>
          <w:sz w:val="22"/>
          <w:szCs w:val="22"/>
        </w:rPr>
        <w:t>цен на 2014</w:t>
      </w:r>
      <w:r>
        <w:rPr>
          <w:sz w:val="22"/>
          <w:szCs w:val="22"/>
        </w:rPr>
        <w:t xml:space="preserve"> </w:t>
      </w:r>
      <w:r w:rsidRPr="00A6286B">
        <w:rPr>
          <w:sz w:val="22"/>
          <w:szCs w:val="22"/>
        </w:rPr>
        <w:t>г.)</w:t>
      </w:r>
      <w:r>
        <w:rPr>
          <w:sz w:val="22"/>
          <w:szCs w:val="22"/>
        </w:rPr>
        <w:t>.</w:t>
      </w:r>
    </w:p>
    <w:p w:rsidR="0001528D" w:rsidRDefault="0001528D" w:rsidP="0001528D">
      <w:pPr>
        <w:spacing w:line="276" w:lineRule="auto"/>
      </w:pPr>
    </w:p>
    <w:p w:rsidR="00CE0D93" w:rsidRDefault="00CE0D93" w:rsidP="0001528D">
      <w:pPr>
        <w:spacing w:line="276" w:lineRule="auto"/>
        <w:ind w:firstLine="567"/>
        <w:jc w:val="center"/>
        <w:rPr>
          <w:b/>
          <w:bCs/>
          <w:color w:val="000000"/>
          <w:sz w:val="22"/>
          <w:szCs w:val="22"/>
        </w:rPr>
      </w:pPr>
      <w:r w:rsidRPr="00CE0D93">
        <w:rPr>
          <w:b/>
          <w:bCs/>
          <w:color w:val="000000"/>
          <w:sz w:val="22"/>
          <w:szCs w:val="22"/>
        </w:rPr>
        <w:t>Ориентировочная стоимость строительства по</w:t>
      </w:r>
      <w:r>
        <w:t xml:space="preserve"> </w:t>
      </w:r>
      <w:r w:rsidRPr="00CE0D93">
        <w:rPr>
          <w:b/>
          <w:bCs/>
          <w:color w:val="000000"/>
          <w:sz w:val="22"/>
          <w:szCs w:val="22"/>
        </w:rPr>
        <w:t>первоочередным мероприятиям реализации проекта</w:t>
      </w:r>
    </w:p>
    <w:p w:rsidR="00CE0D93" w:rsidRPr="00190B18" w:rsidRDefault="00CE0D93" w:rsidP="009C137B">
      <w:pPr>
        <w:spacing w:line="360" w:lineRule="auto"/>
        <w:ind w:firstLine="567"/>
        <w:jc w:val="center"/>
        <w:rPr>
          <w:sz w:val="20"/>
        </w:rPr>
      </w:pPr>
    </w:p>
    <w:tbl>
      <w:tblPr>
        <w:tblW w:w="9280" w:type="dxa"/>
        <w:tblInd w:w="93" w:type="dxa"/>
        <w:tblLook w:val="04A0"/>
      </w:tblPr>
      <w:tblGrid>
        <w:gridCol w:w="820"/>
        <w:gridCol w:w="3590"/>
        <w:gridCol w:w="1275"/>
        <w:gridCol w:w="1935"/>
        <w:gridCol w:w="1660"/>
      </w:tblGrid>
      <w:tr w:rsidR="00CE0D93" w:rsidRPr="00CE0D93" w:rsidTr="00A6286B">
        <w:trPr>
          <w:trHeight w:val="356"/>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0D93" w:rsidRPr="00A6286B" w:rsidRDefault="00CE0D93" w:rsidP="0001528D">
            <w:pPr>
              <w:jc w:val="center"/>
              <w:rPr>
                <w:color w:val="000000"/>
                <w:sz w:val="22"/>
                <w:szCs w:val="22"/>
              </w:rPr>
            </w:pPr>
            <w:r w:rsidRPr="00A6286B">
              <w:rPr>
                <w:color w:val="000000"/>
                <w:sz w:val="22"/>
                <w:szCs w:val="22"/>
              </w:rPr>
              <w:t xml:space="preserve">№ </w:t>
            </w:r>
            <w:proofErr w:type="spellStart"/>
            <w:proofErr w:type="gramStart"/>
            <w:r w:rsidRPr="00A6286B">
              <w:rPr>
                <w:color w:val="000000"/>
                <w:sz w:val="22"/>
                <w:szCs w:val="22"/>
              </w:rPr>
              <w:t>п</w:t>
            </w:r>
            <w:proofErr w:type="spellEnd"/>
            <w:proofErr w:type="gramEnd"/>
            <w:r w:rsidRPr="00A6286B">
              <w:rPr>
                <w:color w:val="000000"/>
                <w:sz w:val="22"/>
                <w:szCs w:val="22"/>
              </w:rPr>
              <w:t>/</w:t>
            </w:r>
            <w:proofErr w:type="spellStart"/>
            <w:r w:rsidRPr="00A6286B">
              <w:rPr>
                <w:color w:val="000000"/>
                <w:sz w:val="22"/>
                <w:szCs w:val="22"/>
              </w:rPr>
              <w:t>п</w:t>
            </w:r>
            <w:proofErr w:type="spellEnd"/>
          </w:p>
        </w:tc>
        <w:tc>
          <w:tcPr>
            <w:tcW w:w="3590" w:type="dxa"/>
            <w:tcBorders>
              <w:top w:val="single" w:sz="4" w:space="0" w:color="auto"/>
              <w:left w:val="nil"/>
              <w:bottom w:val="single" w:sz="4" w:space="0" w:color="auto"/>
              <w:right w:val="single" w:sz="4" w:space="0" w:color="auto"/>
            </w:tcBorders>
            <w:shd w:val="clear" w:color="auto" w:fill="auto"/>
            <w:noWrap/>
            <w:vAlign w:val="center"/>
            <w:hideMark/>
          </w:tcPr>
          <w:p w:rsidR="00CE0D93" w:rsidRPr="00A6286B" w:rsidRDefault="00CE0D93" w:rsidP="0001528D">
            <w:pPr>
              <w:jc w:val="center"/>
              <w:rPr>
                <w:color w:val="000000"/>
                <w:sz w:val="22"/>
                <w:szCs w:val="22"/>
              </w:rPr>
            </w:pPr>
            <w:r w:rsidRPr="00A6286B">
              <w:rPr>
                <w:color w:val="000000"/>
                <w:sz w:val="22"/>
                <w:szCs w:val="22"/>
              </w:rPr>
              <w:t>Показатели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CE0D93" w:rsidRPr="00A6286B" w:rsidRDefault="00CE0D93" w:rsidP="0001528D">
            <w:pPr>
              <w:jc w:val="center"/>
              <w:rPr>
                <w:color w:val="000000"/>
                <w:sz w:val="22"/>
                <w:szCs w:val="22"/>
              </w:rPr>
            </w:pPr>
            <w:r w:rsidRPr="00A6286B">
              <w:rPr>
                <w:color w:val="000000"/>
                <w:sz w:val="22"/>
                <w:szCs w:val="22"/>
              </w:rPr>
              <w:t>Единица измерения</w:t>
            </w:r>
          </w:p>
        </w:tc>
        <w:tc>
          <w:tcPr>
            <w:tcW w:w="1935" w:type="dxa"/>
            <w:tcBorders>
              <w:top w:val="single" w:sz="4" w:space="0" w:color="auto"/>
              <w:left w:val="nil"/>
              <w:bottom w:val="single" w:sz="4" w:space="0" w:color="auto"/>
              <w:right w:val="single" w:sz="4" w:space="0" w:color="auto"/>
            </w:tcBorders>
            <w:shd w:val="clear" w:color="auto" w:fill="auto"/>
            <w:vAlign w:val="center"/>
            <w:hideMark/>
          </w:tcPr>
          <w:p w:rsidR="00CE0D93" w:rsidRPr="00A6286B" w:rsidRDefault="00CE0D93" w:rsidP="0001528D">
            <w:pPr>
              <w:jc w:val="center"/>
              <w:rPr>
                <w:color w:val="000000"/>
                <w:sz w:val="22"/>
                <w:szCs w:val="22"/>
              </w:rPr>
            </w:pPr>
            <w:r w:rsidRPr="00A6286B">
              <w:rPr>
                <w:color w:val="000000"/>
                <w:sz w:val="22"/>
                <w:szCs w:val="22"/>
              </w:rPr>
              <w:t>Современное состояние на 20____г.</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CE0D93" w:rsidRPr="00A6286B" w:rsidRDefault="00CE0D93" w:rsidP="0001528D">
            <w:pPr>
              <w:jc w:val="center"/>
              <w:rPr>
                <w:color w:val="000000"/>
                <w:sz w:val="22"/>
                <w:szCs w:val="22"/>
              </w:rPr>
            </w:pPr>
            <w:r w:rsidRPr="00A6286B">
              <w:rPr>
                <w:color w:val="000000"/>
                <w:sz w:val="22"/>
                <w:szCs w:val="22"/>
              </w:rPr>
              <w:t>Расчетный срок</w:t>
            </w:r>
          </w:p>
        </w:tc>
      </w:tr>
      <w:tr w:rsidR="00CE0D93" w:rsidRPr="00CE0D93" w:rsidTr="00CE0D93">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CE0D93" w:rsidRPr="00CE0D93" w:rsidRDefault="00CE0D93" w:rsidP="0001528D">
            <w:pPr>
              <w:jc w:val="center"/>
              <w:rPr>
                <w:b/>
                <w:bCs/>
                <w:color w:val="000000"/>
                <w:sz w:val="22"/>
                <w:szCs w:val="22"/>
              </w:rPr>
            </w:pPr>
            <w:r>
              <w:rPr>
                <w:b/>
                <w:bCs/>
                <w:color w:val="000000"/>
                <w:sz w:val="22"/>
                <w:szCs w:val="22"/>
              </w:rPr>
              <w:t>1</w:t>
            </w:r>
          </w:p>
        </w:tc>
        <w:tc>
          <w:tcPr>
            <w:tcW w:w="3590"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rPr>
                <w:b/>
                <w:bCs/>
                <w:color w:val="000000"/>
                <w:sz w:val="22"/>
                <w:szCs w:val="22"/>
              </w:rPr>
            </w:pPr>
            <w:r w:rsidRPr="00CE0D93">
              <w:rPr>
                <w:b/>
                <w:bCs/>
                <w:color w:val="000000"/>
                <w:sz w:val="22"/>
                <w:szCs w:val="22"/>
              </w:rPr>
              <w:t>Всего</w:t>
            </w:r>
            <w:r>
              <w:rPr>
                <w:b/>
                <w:bCs/>
                <w:color w:val="000000"/>
                <w:sz w:val="22"/>
                <w:szCs w:val="22"/>
              </w:rPr>
              <w:t>:</w:t>
            </w:r>
          </w:p>
        </w:tc>
        <w:tc>
          <w:tcPr>
            <w:tcW w:w="1275" w:type="dxa"/>
            <w:tcBorders>
              <w:top w:val="nil"/>
              <w:left w:val="nil"/>
              <w:bottom w:val="single" w:sz="4" w:space="0" w:color="auto"/>
              <w:right w:val="single" w:sz="4" w:space="0" w:color="auto"/>
            </w:tcBorders>
            <w:shd w:val="clear" w:color="auto" w:fill="auto"/>
            <w:noWrap/>
            <w:vAlign w:val="bottom"/>
            <w:hideMark/>
          </w:tcPr>
          <w:p w:rsidR="00CE0D93" w:rsidRPr="00CE0D93" w:rsidRDefault="00AD7B95" w:rsidP="0001528D">
            <w:pPr>
              <w:jc w:val="center"/>
              <w:rPr>
                <w:b/>
                <w:bCs/>
                <w:color w:val="000000"/>
                <w:sz w:val="22"/>
                <w:szCs w:val="22"/>
              </w:rPr>
            </w:pPr>
            <w:r>
              <w:rPr>
                <w:b/>
                <w:bCs/>
                <w:color w:val="000000"/>
                <w:sz w:val="22"/>
                <w:szCs w:val="22"/>
              </w:rPr>
              <w:t>тыс</w:t>
            </w:r>
            <w:r w:rsidR="00CE0D93" w:rsidRPr="00CE0D93">
              <w:rPr>
                <w:b/>
                <w:bCs/>
                <w:color w:val="000000"/>
                <w:sz w:val="22"/>
                <w:szCs w:val="22"/>
              </w:rPr>
              <w:t>. руб.</w:t>
            </w:r>
          </w:p>
        </w:tc>
        <w:tc>
          <w:tcPr>
            <w:tcW w:w="1935"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b/>
                <w:bCs/>
                <w:color w:val="000000"/>
                <w:sz w:val="22"/>
                <w:szCs w:val="22"/>
              </w:rPr>
            </w:pPr>
            <w:r w:rsidRPr="00CE0D93">
              <w:rPr>
                <w:b/>
                <w:bCs/>
                <w:color w:val="000000"/>
                <w:sz w:val="22"/>
                <w:szCs w:val="22"/>
              </w:rPr>
              <w:t> </w:t>
            </w:r>
          </w:p>
        </w:tc>
        <w:tc>
          <w:tcPr>
            <w:tcW w:w="1660"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b/>
                <w:bCs/>
                <w:color w:val="000000"/>
                <w:sz w:val="22"/>
                <w:szCs w:val="22"/>
              </w:rPr>
            </w:pPr>
            <w:r w:rsidRPr="00CE0D93">
              <w:rPr>
                <w:b/>
                <w:bCs/>
                <w:color w:val="000000"/>
                <w:sz w:val="22"/>
                <w:szCs w:val="22"/>
              </w:rPr>
              <w:t>9 870 019,50</w:t>
            </w:r>
          </w:p>
        </w:tc>
      </w:tr>
      <w:tr w:rsidR="00CE0D93" w:rsidRPr="00CE0D93" w:rsidTr="00CE0D93">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CE0D93" w:rsidRPr="00CE0D93" w:rsidRDefault="00CE0D93" w:rsidP="0001528D">
            <w:pPr>
              <w:rPr>
                <w:color w:val="000000"/>
                <w:sz w:val="22"/>
                <w:szCs w:val="22"/>
              </w:rPr>
            </w:pPr>
            <w:r w:rsidRPr="00CE0D93">
              <w:rPr>
                <w:color w:val="000000"/>
                <w:sz w:val="22"/>
                <w:szCs w:val="22"/>
              </w:rPr>
              <w:t> </w:t>
            </w:r>
          </w:p>
        </w:tc>
        <w:tc>
          <w:tcPr>
            <w:tcW w:w="3590"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rPr>
                <w:color w:val="000000"/>
                <w:sz w:val="22"/>
                <w:szCs w:val="22"/>
              </w:rPr>
            </w:pPr>
            <w:r w:rsidRPr="00CE0D93">
              <w:rPr>
                <w:color w:val="000000"/>
                <w:sz w:val="22"/>
                <w:szCs w:val="22"/>
              </w:rPr>
              <w:t>в том числе</w:t>
            </w:r>
          </w:p>
        </w:tc>
        <w:tc>
          <w:tcPr>
            <w:tcW w:w="1275"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color w:val="000000"/>
                <w:sz w:val="22"/>
                <w:szCs w:val="22"/>
              </w:rPr>
            </w:pPr>
            <w:r w:rsidRPr="00CE0D93">
              <w:rPr>
                <w:color w:val="000000"/>
                <w:sz w:val="22"/>
                <w:szCs w:val="22"/>
              </w:rPr>
              <w:t> </w:t>
            </w:r>
          </w:p>
        </w:tc>
        <w:tc>
          <w:tcPr>
            <w:tcW w:w="1935"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color w:val="000000"/>
                <w:sz w:val="22"/>
                <w:szCs w:val="22"/>
              </w:rPr>
            </w:pPr>
            <w:r w:rsidRPr="00CE0D93">
              <w:rPr>
                <w:color w:val="000000"/>
                <w:sz w:val="22"/>
                <w:szCs w:val="22"/>
              </w:rPr>
              <w:t> </w:t>
            </w:r>
          </w:p>
        </w:tc>
        <w:tc>
          <w:tcPr>
            <w:tcW w:w="1660"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color w:val="000000"/>
                <w:sz w:val="22"/>
                <w:szCs w:val="22"/>
              </w:rPr>
            </w:pPr>
            <w:r w:rsidRPr="00CE0D93">
              <w:rPr>
                <w:color w:val="000000"/>
                <w:sz w:val="22"/>
                <w:szCs w:val="22"/>
              </w:rPr>
              <w:t> </w:t>
            </w:r>
          </w:p>
        </w:tc>
      </w:tr>
      <w:tr w:rsidR="00CE0D93" w:rsidRPr="00CE0D93" w:rsidTr="00CE0D93">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CE0D93" w:rsidRPr="00CE0D93" w:rsidRDefault="00CE0D93" w:rsidP="0001528D">
            <w:pPr>
              <w:rPr>
                <w:color w:val="000000"/>
                <w:sz w:val="22"/>
                <w:szCs w:val="22"/>
              </w:rPr>
            </w:pPr>
            <w:r w:rsidRPr="00CE0D93">
              <w:rPr>
                <w:color w:val="000000"/>
                <w:sz w:val="22"/>
                <w:szCs w:val="22"/>
              </w:rPr>
              <w:t> </w:t>
            </w:r>
          </w:p>
        </w:tc>
        <w:tc>
          <w:tcPr>
            <w:tcW w:w="3590"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rPr>
                <w:color w:val="000000"/>
                <w:sz w:val="22"/>
                <w:szCs w:val="22"/>
              </w:rPr>
            </w:pPr>
            <w:r w:rsidRPr="00CE0D93">
              <w:rPr>
                <w:color w:val="000000"/>
                <w:sz w:val="22"/>
                <w:szCs w:val="22"/>
              </w:rPr>
              <w:t xml:space="preserve">        1 этап строительства</w:t>
            </w:r>
          </w:p>
        </w:tc>
        <w:tc>
          <w:tcPr>
            <w:tcW w:w="1275"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color w:val="000000"/>
                <w:sz w:val="22"/>
                <w:szCs w:val="22"/>
              </w:rPr>
            </w:pPr>
          </w:p>
        </w:tc>
        <w:tc>
          <w:tcPr>
            <w:tcW w:w="1935"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color w:val="000000"/>
                <w:sz w:val="22"/>
                <w:szCs w:val="22"/>
              </w:rPr>
            </w:pPr>
            <w:r w:rsidRPr="00CE0D93">
              <w:rPr>
                <w:color w:val="000000"/>
                <w:sz w:val="22"/>
                <w:szCs w:val="22"/>
              </w:rPr>
              <w:t> </w:t>
            </w:r>
          </w:p>
        </w:tc>
        <w:tc>
          <w:tcPr>
            <w:tcW w:w="1660"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color w:val="000000"/>
                <w:sz w:val="22"/>
                <w:szCs w:val="22"/>
              </w:rPr>
            </w:pPr>
            <w:r w:rsidRPr="00CE0D93">
              <w:rPr>
                <w:color w:val="000000"/>
                <w:sz w:val="22"/>
                <w:szCs w:val="22"/>
              </w:rPr>
              <w:t>5 383 157,53</w:t>
            </w:r>
          </w:p>
        </w:tc>
      </w:tr>
      <w:tr w:rsidR="00CE0D93" w:rsidRPr="00CE0D93" w:rsidTr="00CE0D93">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CE0D93" w:rsidRPr="00CE0D93" w:rsidRDefault="00CE0D93" w:rsidP="0001528D">
            <w:pPr>
              <w:rPr>
                <w:color w:val="000000"/>
                <w:sz w:val="22"/>
                <w:szCs w:val="22"/>
              </w:rPr>
            </w:pPr>
            <w:r w:rsidRPr="00CE0D93">
              <w:rPr>
                <w:color w:val="000000"/>
                <w:sz w:val="22"/>
                <w:szCs w:val="22"/>
              </w:rPr>
              <w:t> </w:t>
            </w:r>
          </w:p>
        </w:tc>
        <w:tc>
          <w:tcPr>
            <w:tcW w:w="3590"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rPr>
                <w:color w:val="000000"/>
                <w:sz w:val="22"/>
                <w:szCs w:val="22"/>
              </w:rPr>
            </w:pPr>
            <w:r w:rsidRPr="00CE0D93">
              <w:rPr>
                <w:color w:val="000000"/>
                <w:sz w:val="22"/>
                <w:szCs w:val="22"/>
              </w:rPr>
              <w:t xml:space="preserve">        2 этап строительства</w:t>
            </w:r>
          </w:p>
        </w:tc>
        <w:tc>
          <w:tcPr>
            <w:tcW w:w="1275"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color w:val="000000"/>
                <w:sz w:val="22"/>
                <w:szCs w:val="22"/>
              </w:rPr>
            </w:pPr>
          </w:p>
        </w:tc>
        <w:tc>
          <w:tcPr>
            <w:tcW w:w="1935"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color w:val="000000"/>
                <w:sz w:val="22"/>
                <w:szCs w:val="22"/>
              </w:rPr>
            </w:pPr>
            <w:r w:rsidRPr="00CE0D93">
              <w:rPr>
                <w:color w:val="000000"/>
                <w:sz w:val="22"/>
                <w:szCs w:val="22"/>
              </w:rPr>
              <w:t> </w:t>
            </w:r>
          </w:p>
        </w:tc>
        <w:tc>
          <w:tcPr>
            <w:tcW w:w="1660"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color w:val="000000"/>
                <w:sz w:val="22"/>
                <w:szCs w:val="22"/>
              </w:rPr>
            </w:pPr>
            <w:r w:rsidRPr="00CE0D93">
              <w:rPr>
                <w:color w:val="000000"/>
                <w:sz w:val="22"/>
                <w:szCs w:val="22"/>
              </w:rPr>
              <w:t>1 115 417,53</w:t>
            </w:r>
          </w:p>
        </w:tc>
      </w:tr>
      <w:tr w:rsidR="00CE0D93" w:rsidRPr="00CE0D93" w:rsidTr="00CE0D93">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CE0D93" w:rsidRPr="00CE0D93" w:rsidRDefault="00CE0D93" w:rsidP="0001528D">
            <w:pPr>
              <w:rPr>
                <w:color w:val="000000"/>
                <w:sz w:val="22"/>
                <w:szCs w:val="22"/>
              </w:rPr>
            </w:pPr>
            <w:r w:rsidRPr="00CE0D93">
              <w:rPr>
                <w:color w:val="000000"/>
                <w:sz w:val="22"/>
                <w:szCs w:val="22"/>
              </w:rPr>
              <w:t> </w:t>
            </w:r>
          </w:p>
        </w:tc>
        <w:tc>
          <w:tcPr>
            <w:tcW w:w="3590"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rPr>
                <w:color w:val="000000"/>
                <w:sz w:val="22"/>
                <w:szCs w:val="22"/>
              </w:rPr>
            </w:pPr>
            <w:r w:rsidRPr="00CE0D93">
              <w:rPr>
                <w:color w:val="000000"/>
                <w:sz w:val="22"/>
                <w:szCs w:val="22"/>
              </w:rPr>
              <w:t xml:space="preserve">        3 этап строительства</w:t>
            </w:r>
          </w:p>
        </w:tc>
        <w:tc>
          <w:tcPr>
            <w:tcW w:w="1275"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color w:val="000000"/>
                <w:sz w:val="22"/>
                <w:szCs w:val="22"/>
              </w:rPr>
            </w:pPr>
          </w:p>
        </w:tc>
        <w:tc>
          <w:tcPr>
            <w:tcW w:w="1935"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color w:val="000000"/>
                <w:sz w:val="22"/>
                <w:szCs w:val="22"/>
              </w:rPr>
            </w:pPr>
            <w:r w:rsidRPr="00CE0D93">
              <w:rPr>
                <w:color w:val="000000"/>
                <w:sz w:val="22"/>
                <w:szCs w:val="22"/>
              </w:rPr>
              <w:t> </w:t>
            </w:r>
          </w:p>
        </w:tc>
        <w:tc>
          <w:tcPr>
            <w:tcW w:w="1660"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color w:val="000000"/>
                <w:sz w:val="22"/>
                <w:szCs w:val="22"/>
              </w:rPr>
            </w:pPr>
            <w:r w:rsidRPr="00CE0D93">
              <w:rPr>
                <w:color w:val="000000"/>
                <w:sz w:val="22"/>
                <w:szCs w:val="22"/>
              </w:rPr>
              <w:t>1 536 698,68</w:t>
            </w:r>
          </w:p>
        </w:tc>
      </w:tr>
      <w:tr w:rsidR="00CE0D93" w:rsidRPr="00CE0D93" w:rsidTr="00CE0D93">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CE0D93" w:rsidRPr="00CE0D93" w:rsidRDefault="00CE0D93" w:rsidP="0001528D">
            <w:pPr>
              <w:rPr>
                <w:color w:val="000000"/>
                <w:sz w:val="22"/>
                <w:szCs w:val="22"/>
              </w:rPr>
            </w:pPr>
            <w:r w:rsidRPr="00CE0D93">
              <w:rPr>
                <w:color w:val="000000"/>
                <w:sz w:val="22"/>
                <w:szCs w:val="22"/>
              </w:rPr>
              <w:t> </w:t>
            </w:r>
          </w:p>
        </w:tc>
        <w:tc>
          <w:tcPr>
            <w:tcW w:w="3590"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rPr>
                <w:color w:val="000000"/>
                <w:sz w:val="22"/>
                <w:szCs w:val="22"/>
              </w:rPr>
            </w:pPr>
            <w:r w:rsidRPr="00CE0D93">
              <w:rPr>
                <w:color w:val="000000"/>
                <w:sz w:val="22"/>
                <w:szCs w:val="22"/>
              </w:rPr>
              <w:t xml:space="preserve">        4 этап строительства</w:t>
            </w:r>
          </w:p>
        </w:tc>
        <w:tc>
          <w:tcPr>
            <w:tcW w:w="1275"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color w:val="000000"/>
                <w:sz w:val="22"/>
                <w:szCs w:val="22"/>
              </w:rPr>
            </w:pPr>
          </w:p>
        </w:tc>
        <w:tc>
          <w:tcPr>
            <w:tcW w:w="1935"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color w:val="000000"/>
                <w:sz w:val="22"/>
                <w:szCs w:val="22"/>
              </w:rPr>
            </w:pPr>
            <w:r w:rsidRPr="00CE0D93">
              <w:rPr>
                <w:color w:val="000000"/>
                <w:sz w:val="22"/>
                <w:szCs w:val="22"/>
              </w:rPr>
              <w:t> </w:t>
            </w:r>
          </w:p>
        </w:tc>
        <w:tc>
          <w:tcPr>
            <w:tcW w:w="1660"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color w:val="000000"/>
                <w:sz w:val="22"/>
                <w:szCs w:val="22"/>
              </w:rPr>
            </w:pPr>
            <w:r w:rsidRPr="00CE0D93">
              <w:rPr>
                <w:color w:val="000000"/>
                <w:sz w:val="22"/>
                <w:szCs w:val="22"/>
              </w:rPr>
              <w:t>1 112 293,81</w:t>
            </w:r>
          </w:p>
        </w:tc>
      </w:tr>
      <w:tr w:rsidR="00CE0D93" w:rsidRPr="00CE0D93" w:rsidTr="00CE0D93">
        <w:trPr>
          <w:trHeight w:val="300"/>
        </w:trPr>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CE0D93" w:rsidRPr="00CE0D93" w:rsidRDefault="00CE0D93" w:rsidP="0001528D">
            <w:pPr>
              <w:rPr>
                <w:color w:val="000000"/>
                <w:sz w:val="22"/>
                <w:szCs w:val="22"/>
              </w:rPr>
            </w:pPr>
            <w:r w:rsidRPr="00CE0D93">
              <w:rPr>
                <w:color w:val="000000"/>
                <w:sz w:val="22"/>
                <w:szCs w:val="22"/>
              </w:rPr>
              <w:t> </w:t>
            </w:r>
          </w:p>
        </w:tc>
        <w:tc>
          <w:tcPr>
            <w:tcW w:w="3590"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rPr>
                <w:color w:val="000000"/>
                <w:sz w:val="22"/>
                <w:szCs w:val="22"/>
              </w:rPr>
            </w:pPr>
            <w:r w:rsidRPr="00CE0D93">
              <w:rPr>
                <w:color w:val="000000"/>
                <w:sz w:val="22"/>
                <w:szCs w:val="22"/>
              </w:rPr>
              <w:t>Внеплощадочные работы</w:t>
            </w:r>
          </w:p>
        </w:tc>
        <w:tc>
          <w:tcPr>
            <w:tcW w:w="1275"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color w:val="000000"/>
                <w:sz w:val="22"/>
                <w:szCs w:val="22"/>
              </w:rPr>
            </w:pPr>
          </w:p>
        </w:tc>
        <w:tc>
          <w:tcPr>
            <w:tcW w:w="1935"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color w:val="000000"/>
                <w:sz w:val="22"/>
                <w:szCs w:val="22"/>
              </w:rPr>
            </w:pPr>
            <w:r w:rsidRPr="00CE0D93">
              <w:rPr>
                <w:color w:val="000000"/>
                <w:sz w:val="22"/>
                <w:szCs w:val="22"/>
              </w:rPr>
              <w:t> </w:t>
            </w:r>
          </w:p>
        </w:tc>
        <w:tc>
          <w:tcPr>
            <w:tcW w:w="1660" w:type="dxa"/>
            <w:tcBorders>
              <w:top w:val="nil"/>
              <w:left w:val="nil"/>
              <w:bottom w:val="single" w:sz="4" w:space="0" w:color="auto"/>
              <w:right w:val="single" w:sz="4" w:space="0" w:color="auto"/>
            </w:tcBorders>
            <w:shd w:val="clear" w:color="auto" w:fill="auto"/>
            <w:noWrap/>
            <w:vAlign w:val="bottom"/>
            <w:hideMark/>
          </w:tcPr>
          <w:p w:rsidR="00CE0D93" w:rsidRPr="00CE0D93" w:rsidRDefault="00CE0D93" w:rsidP="0001528D">
            <w:pPr>
              <w:jc w:val="center"/>
              <w:rPr>
                <w:color w:val="000000"/>
                <w:sz w:val="22"/>
                <w:szCs w:val="22"/>
              </w:rPr>
            </w:pPr>
            <w:r w:rsidRPr="00CE0D93">
              <w:rPr>
                <w:color w:val="000000"/>
                <w:sz w:val="22"/>
                <w:szCs w:val="22"/>
              </w:rPr>
              <w:t>722 451,95</w:t>
            </w:r>
          </w:p>
        </w:tc>
      </w:tr>
    </w:tbl>
    <w:p w:rsidR="00390696" w:rsidRPr="009C137B" w:rsidRDefault="00390696" w:rsidP="009C137B">
      <w:pPr>
        <w:spacing w:line="360" w:lineRule="auto"/>
        <w:ind w:firstLine="567"/>
        <w:jc w:val="center"/>
        <w:rPr>
          <w:b/>
          <w:sz w:val="22"/>
          <w:szCs w:val="22"/>
        </w:rPr>
      </w:pPr>
    </w:p>
    <w:p w:rsidR="009C137B" w:rsidRPr="009C6024" w:rsidRDefault="009C137B" w:rsidP="009C137B">
      <w:pPr>
        <w:spacing w:line="360" w:lineRule="auto"/>
        <w:ind w:firstLine="567"/>
        <w:jc w:val="center"/>
        <w:rPr>
          <w:b/>
          <w:color w:val="000000"/>
        </w:rPr>
      </w:pPr>
      <w:r w:rsidRPr="009C6024">
        <w:rPr>
          <w:b/>
          <w:color w:val="000000"/>
        </w:rPr>
        <w:lastRenderedPageBreak/>
        <w:t>Локальный сметный расчёт  для участка строительства ОЭЗППТ «Липецк» на территории Елецкого муниципального района Липецкой области</w:t>
      </w:r>
    </w:p>
    <w:p w:rsidR="009C137B" w:rsidRPr="009C6024" w:rsidRDefault="009C137B" w:rsidP="009C6024">
      <w:pPr>
        <w:spacing w:line="360" w:lineRule="auto"/>
        <w:ind w:firstLine="567"/>
        <w:jc w:val="center"/>
        <w:rPr>
          <w:b/>
          <w:sz w:val="22"/>
        </w:rPr>
      </w:pPr>
    </w:p>
    <w:tbl>
      <w:tblPr>
        <w:tblW w:w="10206" w:type="dxa"/>
        <w:tblInd w:w="-459" w:type="dxa"/>
        <w:tblLayout w:type="fixed"/>
        <w:tblLook w:val="04A0"/>
      </w:tblPr>
      <w:tblGrid>
        <w:gridCol w:w="1418"/>
        <w:gridCol w:w="4111"/>
        <w:gridCol w:w="992"/>
        <w:gridCol w:w="992"/>
        <w:gridCol w:w="1276"/>
        <w:gridCol w:w="1417"/>
      </w:tblGrid>
      <w:tr w:rsidR="00D7745B" w:rsidRPr="009C137B" w:rsidTr="004119D1">
        <w:trPr>
          <w:trHeight w:val="1036"/>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370D" w:rsidRPr="009C6024" w:rsidRDefault="005E370D" w:rsidP="009C6024">
            <w:pPr>
              <w:ind w:left="-108" w:right="-108"/>
              <w:jc w:val="center"/>
              <w:rPr>
                <w:color w:val="000000"/>
                <w:sz w:val="20"/>
                <w:szCs w:val="20"/>
              </w:rPr>
            </w:pPr>
            <w:r w:rsidRPr="009C6024">
              <w:rPr>
                <w:color w:val="000000"/>
                <w:sz w:val="20"/>
                <w:szCs w:val="20"/>
              </w:rPr>
              <w:t>Наименование объекта-аналога,</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5E370D" w:rsidRPr="009C6024" w:rsidRDefault="005E370D" w:rsidP="009C6024">
            <w:pPr>
              <w:ind w:left="-108" w:right="-108"/>
              <w:jc w:val="center"/>
              <w:rPr>
                <w:color w:val="000000"/>
                <w:sz w:val="20"/>
                <w:szCs w:val="20"/>
              </w:rPr>
            </w:pPr>
            <w:r w:rsidRPr="009C6024">
              <w:rPr>
                <w:color w:val="000000"/>
                <w:sz w:val="20"/>
                <w:szCs w:val="20"/>
              </w:rPr>
              <w:t xml:space="preserve">Наименование работ, </w:t>
            </w:r>
            <w:proofErr w:type="spellStart"/>
            <w:r w:rsidRPr="009C6024">
              <w:rPr>
                <w:color w:val="000000"/>
                <w:sz w:val="20"/>
                <w:szCs w:val="20"/>
              </w:rPr>
              <w:t>един</w:t>
            </w:r>
            <w:proofErr w:type="gramStart"/>
            <w:r w:rsidRPr="009C6024">
              <w:rPr>
                <w:color w:val="000000"/>
                <w:sz w:val="20"/>
                <w:szCs w:val="20"/>
              </w:rPr>
              <w:t>.и</w:t>
            </w:r>
            <w:proofErr w:type="gramEnd"/>
            <w:r w:rsidRPr="009C6024">
              <w:rPr>
                <w:color w:val="000000"/>
                <w:sz w:val="20"/>
                <w:szCs w:val="20"/>
              </w:rPr>
              <w:t>змерения</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370D" w:rsidRPr="009C6024" w:rsidRDefault="005E370D" w:rsidP="009C6024">
            <w:pPr>
              <w:ind w:left="-108" w:right="-108"/>
              <w:jc w:val="center"/>
              <w:rPr>
                <w:color w:val="000000"/>
                <w:sz w:val="20"/>
                <w:szCs w:val="20"/>
              </w:rPr>
            </w:pPr>
            <w:r w:rsidRPr="009C6024">
              <w:rPr>
                <w:color w:val="000000"/>
                <w:sz w:val="20"/>
                <w:szCs w:val="20"/>
              </w:rPr>
              <w:t>Кол-во ед. изм.</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370D" w:rsidRPr="009C6024" w:rsidRDefault="00D7745B" w:rsidP="00D7745B">
            <w:pPr>
              <w:ind w:left="-108" w:right="-108"/>
              <w:jc w:val="center"/>
              <w:rPr>
                <w:color w:val="000000"/>
                <w:sz w:val="20"/>
                <w:szCs w:val="20"/>
              </w:rPr>
            </w:pPr>
            <w:r>
              <w:rPr>
                <w:color w:val="000000"/>
                <w:sz w:val="20"/>
                <w:szCs w:val="20"/>
              </w:rPr>
              <w:t>Стоимость един</w:t>
            </w:r>
            <w:proofErr w:type="gramStart"/>
            <w:r>
              <w:rPr>
                <w:color w:val="000000"/>
                <w:sz w:val="20"/>
                <w:szCs w:val="20"/>
              </w:rPr>
              <w:t>.</w:t>
            </w:r>
            <w:proofErr w:type="gramEnd"/>
            <w:r>
              <w:rPr>
                <w:color w:val="000000"/>
                <w:sz w:val="20"/>
                <w:szCs w:val="20"/>
              </w:rPr>
              <w:t xml:space="preserve"> </w:t>
            </w:r>
            <w:proofErr w:type="spellStart"/>
            <w:proofErr w:type="gramStart"/>
            <w:r>
              <w:rPr>
                <w:color w:val="000000"/>
                <w:sz w:val="20"/>
                <w:szCs w:val="20"/>
              </w:rPr>
              <w:t>и</w:t>
            </w:r>
            <w:proofErr w:type="gramEnd"/>
            <w:r>
              <w:rPr>
                <w:color w:val="000000"/>
                <w:sz w:val="20"/>
                <w:szCs w:val="20"/>
              </w:rPr>
              <w:t>змер</w:t>
            </w:r>
            <w:proofErr w:type="spellEnd"/>
            <w:r>
              <w:rPr>
                <w:color w:val="000000"/>
                <w:sz w:val="20"/>
                <w:szCs w:val="20"/>
              </w:rPr>
              <w:t>.</w:t>
            </w:r>
            <w:r w:rsidR="005E370D" w:rsidRPr="009C6024">
              <w:rPr>
                <w:color w:val="000000"/>
                <w:sz w:val="20"/>
                <w:szCs w:val="20"/>
              </w:rPr>
              <w:t xml:space="preserve"> руб.</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E370D" w:rsidRPr="009C6024" w:rsidRDefault="005E370D" w:rsidP="009C6024">
            <w:pPr>
              <w:ind w:left="-108" w:right="-108"/>
              <w:jc w:val="center"/>
              <w:rPr>
                <w:color w:val="000000"/>
                <w:sz w:val="20"/>
                <w:szCs w:val="20"/>
              </w:rPr>
            </w:pPr>
            <w:r w:rsidRPr="009C6024">
              <w:rPr>
                <w:color w:val="000000"/>
                <w:sz w:val="20"/>
                <w:szCs w:val="20"/>
              </w:rPr>
              <w:t>Всего сметная стоимость, на 01.01.2000</w:t>
            </w:r>
            <w:r w:rsidR="009C6024">
              <w:rPr>
                <w:color w:val="000000"/>
                <w:sz w:val="20"/>
                <w:szCs w:val="20"/>
              </w:rPr>
              <w:t xml:space="preserve"> </w:t>
            </w:r>
            <w:r w:rsidRPr="009C6024">
              <w:rPr>
                <w:color w:val="000000"/>
                <w:sz w:val="20"/>
                <w:szCs w:val="20"/>
              </w:rPr>
              <w:t>г тыс.</w:t>
            </w:r>
            <w:r w:rsidR="00D7745B">
              <w:rPr>
                <w:color w:val="000000"/>
                <w:sz w:val="20"/>
                <w:szCs w:val="20"/>
              </w:rPr>
              <w:t xml:space="preserve"> </w:t>
            </w:r>
            <w:r w:rsidRPr="009C6024">
              <w:rPr>
                <w:color w:val="000000"/>
                <w:sz w:val="20"/>
                <w:szCs w:val="20"/>
              </w:rPr>
              <w:t>руб.</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E370D" w:rsidRPr="009C6024" w:rsidRDefault="005E370D" w:rsidP="009C6024">
            <w:pPr>
              <w:ind w:left="-108" w:right="-108"/>
              <w:jc w:val="center"/>
              <w:rPr>
                <w:color w:val="000000"/>
                <w:sz w:val="20"/>
                <w:szCs w:val="20"/>
              </w:rPr>
            </w:pPr>
            <w:r w:rsidRPr="009C6024">
              <w:rPr>
                <w:color w:val="000000"/>
                <w:sz w:val="20"/>
                <w:szCs w:val="20"/>
              </w:rPr>
              <w:t>Всего сметная стоимость, на 4кв 2015г тыс</w:t>
            </w:r>
            <w:proofErr w:type="gramStart"/>
            <w:r w:rsidRPr="009C6024">
              <w:rPr>
                <w:color w:val="000000"/>
                <w:sz w:val="20"/>
                <w:szCs w:val="20"/>
              </w:rPr>
              <w:t>.р</w:t>
            </w:r>
            <w:proofErr w:type="gramEnd"/>
            <w:r w:rsidRPr="009C6024">
              <w:rPr>
                <w:color w:val="000000"/>
                <w:sz w:val="20"/>
                <w:szCs w:val="20"/>
              </w:rPr>
              <w:t>уб.</w:t>
            </w:r>
          </w:p>
        </w:tc>
      </w:tr>
      <w:tr w:rsidR="00D7745B" w:rsidRPr="009C137B" w:rsidTr="004119D1">
        <w:trPr>
          <w:trHeight w:val="360"/>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6024">
            <w:pPr>
              <w:ind w:left="-108" w:right="-108"/>
              <w:jc w:val="center"/>
              <w:rPr>
                <w:color w:val="000000"/>
                <w:sz w:val="20"/>
                <w:szCs w:val="20"/>
              </w:rPr>
            </w:pPr>
            <w:r w:rsidRPr="009C137B">
              <w:rPr>
                <w:color w:val="000000"/>
                <w:sz w:val="20"/>
                <w:szCs w:val="20"/>
              </w:rPr>
              <w:t>12800-III-7 Сети дождевой канализации ж.зд.№7</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B7132D">
            <w:pPr>
              <w:ind w:left="-108" w:right="-108"/>
              <w:rPr>
                <w:color w:val="000000"/>
                <w:sz w:val="20"/>
                <w:szCs w:val="20"/>
              </w:rPr>
            </w:pPr>
            <w:r w:rsidRPr="009C137B">
              <w:rPr>
                <w:color w:val="000000"/>
                <w:sz w:val="20"/>
                <w:szCs w:val="20"/>
              </w:rPr>
              <w:t xml:space="preserve"> </w:t>
            </w:r>
            <w:r w:rsidRPr="00AD7B95">
              <w:rPr>
                <w:b/>
                <w:color w:val="000000"/>
                <w:sz w:val="20"/>
                <w:szCs w:val="20"/>
              </w:rPr>
              <w:t>1</w:t>
            </w:r>
            <w:r w:rsidRPr="009C137B">
              <w:rPr>
                <w:b/>
                <w:bCs/>
                <w:color w:val="000000"/>
                <w:sz w:val="20"/>
                <w:szCs w:val="20"/>
              </w:rPr>
              <w:t xml:space="preserve"> </w:t>
            </w:r>
            <w:r w:rsidR="003325F7">
              <w:rPr>
                <w:b/>
                <w:bCs/>
                <w:color w:val="000000"/>
                <w:sz w:val="20"/>
                <w:szCs w:val="20"/>
              </w:rPr>
              <w:t>этап</w:t>
            </w:r>
            <w:r w:rsidRPr="009C137B">
              <w:rPr>
                <w:color w:val="000000"/>
                <w:sz w:val="20"/>
                <w:szCs w:val="20"/>
              </w:rPr>
              <w:t xml:space="preserve"> Сети самотечной канализации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ind w:left="-108" w:right="-108"/>
              <w:jc w:val="center"/>
              <w:rPr>
                <w:color w:val="000000"/>
                <w:sz w:val="20"/>
                <w:szCs w:val="20"/>
              </w:rPr>
            </w:pPr>
            <w:r w:rsidRPr="009C137B">
              <w:rPr>
                <w:color w:val="000000"/>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ind w:left="-108" w:right="-108"/>
              <w:jc w:val="center"/>
              <w:rPr>
                <w:color w:val="000000"/>
                <w:sz w:val="20"/>
                <w:szCs w:val="20"/>
              </w:rPr>
            </w:pPr>
            <w:r w:rsidRPr="009C137B">
              <w:rPr>
                <w:color w:val="000000"/>
                <w:sz w:val="20"/>
                <w:szCs w:val="20"/>
              </w:rPr>
              <w:t> </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ind w:left="-108" w:right="-108"/>
              <w:jc w:val="center"/>
              <w:rPr>
                <w:color w:val="000000"/>
                <w:sz w:val="20"/>
                <w:szCs w:val="20"/>
              </w:rPr>
            </w:pPr>
            <w:r w:rsidRPr="009C137B">
              <w:rPr>
                <w:color w:val="000000"/>
                <w:sz w:val="20"/>
                <w:szCs w:val="20"/>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ind w:left="-108" w:right="-108"/>
              <w:jc w:val="center"/>
              <w:rPr>
                <w:color w:val="000000"/>
                <w:sz w:val="22"/>
                <w:szCs w:val="22"/>
              </w:rPr>
            </w:pPr>
            <w:r w:rsidRPr="009C137B">
              <w:rPr>
                <w:color w:val="000000"/>
                <w:sz w:val="22"/>
                <w:szCs w:val="22"/>
              </w:rPr>
              <w:t> </w:t>
            </w:r>
          </w:p>
        </w:tc>
      </w:tr>
      <w:tr w:rsidR="00D7745B" w:rsidRPr="009C137B" w:rsidTr="004119D1">
        <w:trPr>
          <w:trHeight w:val="540"/>
        </w:trPr>
        <w:tc>
          <w:tcPr>
            <w:tcW w:w="1418" w:type="dxa"/>
            <w:vMerge/>
            <w:tcBorders>
              <w:top w:val="nil"/>
              <w:left w:val="single" w:sz="4" w:space="0" w:color="auto"/>
              <w:bottom w:val="single" w:sz="4" w:space="0" w:color="auto"/>
              <w:right w:val="single" w:sz="4" w:space="0" w:color="auto"/>
            </w:tcBorders>
            <w:vAlign w:val="center"/>
            <w:hideMark/>
          </w:tcPr>
          <w:p w:rsidR="005E370D" w:rsidRPr="009C137B" w:rsidRDefault="005E370D" w:rsidP="009C6024">
            <w:pPr>
              <w:ind w:left="-108" w:right="-108"/>
              <w:rPr>
                <w:color w:val="000000"/>
                <w:sz w:val="20"/>
                <w:szCs w:val="20"/>
              </w:rPr>
            </w:pP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B7132D">
            <w:pPr>
              <w:ind w:left="-108" w:right="-108"/>
              <w:rPr>
                <w:color w:val="000000"/>
                <w:sz w:val="20"/>
                <w:szCs w:val="20"/>
              </w:rPr>
            </w:pPr>
            <w:r w:rsidRPr="009C137B">
              <w:rPr>
                <w:color w:val="000000"/>
                <w:sz w:val="20"/>
                <w:szCs w:val="20"/>
              </w:rPr>
              <w:t>трубы «</w:t>
            </w:r>
            <w:proofErr w:type="spellStart"/>
            <w:r w:rsidRPr="009C137B">
              <w:rPr>
                <w:color w:val="000000"/>
                <w:sz w:val="20"/>
                <w:szCs w:val="20"/>
              </w:rPr>
              <w:t>Polycorr</w:t>
            </w:r>
            <w:proofErr w:type="spellEnd"/>
            <w:r w:rsidRPr="009C137B">
              <w:rPr>
                <w:color w:val="000000"/>
                <w:sz w:val="20"/>
                <w:szCs w:val="20"/>
              </w:rPr>
              <w:t xml:space="preserve">» (полипропилен) </w:t>
            </w:r>
            <w:proofErr w:type="spellStart"/>
            <w:r w:rsidRPr="009C137B">
              <w:rPr>
                <w:color w:val="000000"/>
                <w:sz w:val="20"/>
                <w:szCs w:val="20"/>
              </w:rPr>
              <w:t>d</w:t>
            </w:r>
            <w:proofErr w:type="spellEnd"/>
            <w:r w:rsidR="00D7745B">
              <w:rPr>
                <w:color w:val="000000"/>
                <w:sz w:val="20"/>
                <w:szCs w:val="20"/>
              </w:rPr>
              <w:t xml:space="preserve"> </w:t>
            </w:r>
            <w:r w:rsidRPr="009C137B">
              <w:rPr>
                <w:color w:val="000000"/>
                <w:sz w:val="20"/>
                <w:szCs w:val="20"/>
              </w:rPr>
              <w:t>=</w:t>
            </w:r>
            <w:r w:rsidR="00D7745B">
              <w:rPr>
                <w:color w:val="000000"/>
                <w:sz w:val="20"/>
                <w:szCs w:val="20"/>
              </w:rPr>
              <w:t xml:space="preserve"> </w:t>
            </w:r>
            <w:r w:rsidRPr="009C137B">
              <w:rPr>
                <w:color w:val="000000"/>
                <w:sz w:val="20"/>
                <w:szCs w:val="20"/>
              </w:rPr>
              <w:t xml:space="preserve">200, </w:t>
            </w:r>
            <w:r w:rsidR="00FF527E">
              <w:rPr>
                <w:color w:val="000000"/>
                <w:sz w:val="20"/>
                <w:szCs w:val="20"/>
              </w:rPr>
              <w:t xml:space="preserve">             </w:t>
            </w:r>
            <w:r w:rsidRPr="009C137B">
              <w:rPr>
                <w:color w:val="000000"/>
                <w:sz w:val="20"/>
                <w:szCs w:val="20"/>
              </w:rPr>
              <w:t>300</w:t>
            </w:r>
            <w:r w:rsidR="00D7745B">
              <w:rPr>
                <w:color w:val="000000"/>
                <w:sz w:val="20"/>
                <w:szCs w:val="20"/>
              </w:rPr>
              <w:t xml:space="preserve"> </w:t>
            </w:r>
            <w:r w:rsidRPr="009C137B">
              <w:rPr>
                <w:color w:val="000000"/>
                <w:sz w:val="20"/>
                <w:szCs w:val="20"/>
              </w:rPr>
              <w:t xml:space="preserve">мм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ind w:left="-108" w:right="-108"/>
              <w:jc w:val="center"/>
              <w:rPr>
                <w:color w:val="FF0000"/>
                <w:sz w:val="20"/>
                <w:szCs w:val="20"/>
              </w:rPr>
            </w:pPr>
            <w:r w:rsidRPr="009C137B">
              <w:rPr>
                <w:color w:val="FF0000"/>
                <w:sz w:val="20"/>
                <w:szCs w:val="20"/>
              </w:rPr>
              <w:t>3 530,00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ind w:left="-108" w:right="-108"/>
              <w:jc w:val="center"/>
              <w:rPr>
                <w:color w:val="000000"/>
                <w:sz w:val="20"/>
                <w:szCs w:val="20"/>
              </w:rPr>
            </w:pPr>
            <w:r w:rsidRPr="009C137B">
              <w:rPr>
                <w:color w:val="000000"/>
                <w:sz w:val="20"/>
                <w:szCs w:val="20"/>
              </w:rPr>
              <w:t>1 322,00</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ind w:left="-108" w:right="-108"/>
              <w:jc w:val="center"/>
              <w:rPr>
                <w:color w:val="000000"/>
                <w:sz w:val="20"/>
                <w:szCs w:val="20"/>
              </w:rPr>
            </w:pPr>
            <w:r w:rsidRPr="009C137B">
              <w:rPr>
                <w:color w:val="000000"/>
                <w:sz w:val="20"/>
                <w:szCs w:val="20"/>
              </w:rPr>
              <w:t>4 666,66</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ind w:left="-108" w:right="-108"/>
              <w:jc w:val="center"/>
              <w:rPr>
                <w:color w:val="000000"/>
                <w:sz w:val="22"/>
                <w:szCs w:val="22"/>
              </w:rPr>
            </w:pPr>
            <w:r w:rsidRPr="009C137B">
              <w:rPr>
                <w:color w:val="000000"/>
                <w:sz w:val="22"/>
                <w:szCs w:val="22"/>
              </w:rPr>
              <w:t>33 926,62</w:t>
            </w:r>
          </w:p>
        </w:tc>
      </w:tr>
      <w:tr w:rsidR="00D7745B" w:rsidRPr="009C137B" w:rsidTr="004119D1">
        <w:trPr>
          <w:trHeight w:val="375"/>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6024">
            <w:pPr>
              <w:ind w:left="-108" w:right="-108"/>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B7132D">
            <w:pPr>
              <w:ind w:left="-108" w:right="-108"/>
              <w:rPr>
                <w:color w:val="000000"/>
                <w:sz w:val="20"/>
                <w:szCs w:val="20"/>
              </w:rPr>
            </w:pPr>
            <w:r w:rsidRPr="009C137B">
              <w:rPr>
                <w:b/>
                <w:bCs/>
                <w:color w:val="000000"/>
                <w:sz w:val="20"/>
                <w:szCs w:val="20"/>
              </w:rPr>
              <w:t xml:space="preserve">2 </w:t>
            </w:r>
            <w:r w:rsidR="003325F7">
              <w:rPr>
                <w:b/>
                <w:bCs/>
                <w:color w:val="000000"/>
                <w:sz w:val="20"/>
                <w:szCs w:val="20"/>
              </w:rPr>
              <w:t>этап</w:t>
            </w:r>
            <w:r w:rsidRPr="009C137B">
              <w:rPr>
                <w:color w:val="000000"/>
                <w:sz w:val="20"/>
                <w:szCs w:val="20"/>
              </w:rPr>
              <w:t xml:space="preserve"> Сети самотечной канализации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ind w:left="-108" w:right="-108"/>
              <w:jc w:val="center"/>
              <w:rPr>
                <w:color w:val="000000"/>
                <w:sz w:val="20"/>
                <w:szCs w:val="20"/>
              </w:rPr>
            </w:pPr>
            <w:r w:rsidRPr="009C137B">
              <w:rPr>
                <w:color w:val="000000"/>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ind w:left="-108" w:right="-108"/>
              <w:jc w:val="center"/>
              <w:rPr>
                <w:color w:val="000000"/>
                <w:sz w:val="20"/>
                <w:szCs w:val="20"/>
              </w:rPr>
            </w:pPr>
            <w:r w:rsidRPr="009C137B">
              <w:rPr>
                <w:color w:val="000000"/>
                <w:sz w:val="20"/>
                <w:szCs w:val="20"/>
              </w:rPr>
              <w:t> </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ind w:left="-108" w:right="-108"/>
              <w:jc w:val="center"/>
              <w:rPr>
                <w:color w:val="000000"/>
                <w:sz w:val="20"/>
                <w:szCs w:val="20"/>
              </w:rPr>
            </w:pPr>
            <w:r w:rsidRPr="009C137B">
              <w:rPr>
                <w:color w:val="000000"/>
                <w:sz w:val="20"/>
                <w:szCs w:val="20"/>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ind w:left="-108" w:right="-108"/>
              <w:jc w:val="center"/>
              <w:rPr>
                <w:color w:val="000000"/>
                <w:sz w:val="22"/>
                <w:szCs w:val="22"/>
              </w:rPr>
            </w:pPr>
            <w:r w:rsidRPr="009C137B">
              <w:rPr>
                <w:color w:val="000000"/>
                <w:sz w:val="22"/>
                <w:szCs w:val="22"/>
              </w:rPr>
              <w:t> </w:t>
            </w:r>
          </w:p>
        </w:tc>
      </w:tr>
      <w:tr w:rsidR="00D7745B" w:rsidRPr="009C137B" w:rsidTr="004119D1">
        <w:trPr>
          <w:trHeight w:val="600"/>
        </w:trPr>
        <w:tc>
          <w:tcPr>
            <w:tcW w:w="1418" w:type="dxa"/>
            <w:vMerge/>
            <w:tcBorders>
              <w:top w:val="nil"/>
              <w:left w:val="single" w:sz="4" w:space="0" w:color="auto"/>
              <w:bottom w:val="single" w:sz="4" w:space="0" w:color="auto"/>
              <w:right w:val="single" w:sz="4" w:space="0" w:color="auto"/>
            </w:tcBorders>
            <w:vAlign w:val="center"/>
            <w:hideMark/>
          </w:tcPr>
          <w:p w:rsidR="005E370D" w:rsidRPr="009C137B" w:rsidRDefault="005E370D" w:rsidP="009C6024">
            <w:pPr>
              <w:ind w:left="-108" w:right="-108"/>
              <w:rPr>
                <w:color w:val="000000"/>
                <w:sz w:val="20"/>
                <w:szCs w:val="20"/>
              </w:rPr>
            </w:pP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B7132D">
            <w:pPr>
              <w:ind w:left="-108" w:right="-108"/>
              <w:rPr>
                <w:color w:val="000000"/>
                <w:sz w:val="20"/>
                <w:szCs w:val="20"/>
              </w:rPr>
            </w:pPr>
            <w:r w:rsidRPr="009C137B">
              <w:rPr>
                <w:color w:val="000000"/>
                <w:sz w:val="20"/>
                <w:szCs w:val="20"/>
              </w:rPr>
              <w:t>трубы «</w:t>
            </w:r>
            <w:proofErr w:type="spellStart"/>
            <w:r w:rsidRPr="009C137B">
              <w:rPr>
                <w:color w:val="000000"/>
                <w:sz w:val="20"/>
                <w:szCs w:val="20"/>
              </w:rPr>
              <w:t>Polycorr</w:t>
            </w:r>
            <w:proofErr w:type="spellEnd"/>
            <w:r w:rsidRPr="009C137B">
              <w:rPr>
                <w:color w:val="000000"/>
                <w:sz w:val="20"/>
                <w:szCs w:val="20"/>
              </w:rPr>
              <w:t xml:space="preserve">» (полипропилен) </w:t>
            </w:r>
            <w:proofErr w:type="spellStart"/>
            <w:r w:rsidRPr="009C137B">
              <w:rPr>
                <w:color w:val="000000"/>
                <w:sz w:val="20"/>
                <w:szCs w:val="20"/>
              </w:rPr>
              <w:t>d</w:t>
            </w:r>
            <w:proofErr w:type="spellEnd"/>
            <w:r w:rsidR="00D7745B">
              <w:rPr>
                <w:color w:val="000000"/>
                <w:sz w:val="20"/>
                <w:szCs w:val="20"/>
              </w:rPr>
              <w:t xml:space="preserve"> </w:t>
            </w:r>
            <w:r w:rsidRPr="009C137B">
              <w:rPr>
                <w:color w:val="000000"/>
                <w:sz w:val="20"/>
                <w:szCs w:val="20"/>
              </w:rPr>
              <w:t>=</w:t>
            </w:r>
            <w:r w:rsidR="00D7745B">
              <w:rPr>
                <w:color w:val="000000"/>
                <w:sz w:val="20"/>
                <w:szCs w:val="20"/>
              </w:rPr>
              <w:t xml:space="preserve"> </w:t>
            </w:r>
            <w:r w:rsidRPr="009C137B">
              <w:rPr>
                <w:color w:val="000000"/>
                <w:sz w:val="20"/>
                <w:szCs w:val="20"/>
              </w:rPr>
              <w:t>200, 300, 500</w:t>
            </w:r>
            <w:r w:rsidR="00D7745B">
              <w:rPr>
                <w:color w:val="000000"/>
                <w:sz w:val="20"/>
                <w:szCs w:val="20"/>
              </w:rPr>
              <w:t xml:space="preserve"> </w:t>
            </w:r>
            <w:r w:rsidRPr="009C137B">
              <w:rPr>
                <w:color w:val="000000"/>
                <w:sz w:val="20"/>
                <w:szCs w:val="20"/>
              </w:rPr>
              <w:t xml:space="preserve">мм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ind w:left="-108" w:right="-108"/>
              <w:jc w:val="center"/>
              <w:rPr>
                <w:color w:val="FF0000"/>
                <w:sz w:val="20"/>
                <w:szCs w:val="20"/>
              </w:rPr>
            </w:pPr>
            <w:r w:rsidRPr="009C137B">
              <w:rPr>
                <w:color w:val="FF0000"/>
                <w:sz w:val="20"/>
                <w:szCs w:val="20"/>
              </w:rPr>
              <w:t>4 170,00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ind w:left="-108" w:right="-108"/>
              <w:jc w:val="center"/>
              <w:rPr>
                <w:color w:val="000000"/>
                <w:sz w:val="20"/>
                <w:szCs w:val="20"/>
              </w:rPr>
            </w:pPr>
            <w:r w:rsidRPr="009C137B">
              <w:rPr>
                <w:color w:val="000000"/>
                <w:sz w:val="20"/>
                <w:szCs w:val="20"/>
              </w:rPr>
              <w:t>1 322,00</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ind w:left="-108" w:right="-108"/>
              <w:jc w:val="center"/>
              <w:rPr>
                <w:color w:val="000000"/>
                <w:sz w:val="20"/>
                <w:szCs w:val="20"/>
              </w:rPr>
            </w:pPr>
            <w:r w:rsidRPr="009C137B">
              <w:rPr>
                <w:color w:val="000000"/>
                <w:sz w:val="20"/>
                <w:szCs w:val="20"/>
              </w:rPr>
              <w:t>5 512,74</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ind w:left="-108" w:right="-108"/>
              <w:jc w:val="center"/>
              <w:rPr>
                <w:color w:val="000000"/>
                <w:sz w:val="22"/>
                <w:szCs w:val="22"/>
              </w:rPr>
            </w:pPr>
            <w:r w:rsidRPr="009C137B">
              <w:rPr>
                <w:color w:val="000000"/>
                <w:sz w:val="22"/>
                <w:szCs w:val="22"/>
              </w:rPr>
              <w:t>40 077,62</w:t>
            </w:r>
          </w:p>
        </w:tc>
      </w:tr>
      <w:tr w:rsidR="00D7745B" w:rsidRPr="009C137B" w:rsidTr="004119D1">
        <w:trPr>
          <w:trHeight w:val="375"/>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6024">
            <w:pPr>
              <w:ind w:left="-108" w:right="-108"/>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B7132D">
            <w:pPr>
              <w:ind w:left="-108" w:right="-108"/>
              <w:rPr>
                <w:color w:val="000000"/>
                <w:sz w:val="20"/>
                <w:szCs w:val="20"/>
              </w:rPr>
            </w:pPr>
            <w:r w:rsidRPr="009C137B">
              <w:rPr>
                <w:b/>
                <w:bCs/>
                <w:color w:val="000000"/>
                <w:sz w:val="20"/>
                <w:szCs w:val="20"/>
              </w:rPr>
              <w:t xml:space="preserve">3 </w:t>
            </w:r>
            <w:r w:rsidR="00B7132D">
              <w:rPr>
                <w:b/>
                <w:bCs/>
                <w:color w:val="000000"/>
                <w:sz w:val="20"/>
                <w:szCs w:val="20"/>
              </w:rPr>
              <w:t>этап</w:t>
            </w:r>
            <w:r w:rsidRPr="009C137B">
              <w:rPr>
                <w:b/>
                <w:bCs/>
                <w:color w:val="000000"/>
                <w:sz w:val="20"/>
                <w:szCs w:val="20"/>
              </w:rPr>
              <w:t xml:space="preserve"> </w:t>
            </w:r>
            <w:r w:rsidRPr="009C137B">
              <w:rPr>
                <w:color w:val="000000"/>
                <w:sz w:val="20"/>
                <w:szCs w:val="20"/>
              </w:rPr>
              <w:t xml:space="preserve">Сети самотечной канализации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ind w:left="-108" w:right="-108"/>
              <w:jc w:val="center"/>
              <w:rPr>
                <w:color w:val="000000"/>
                <w:sz w:val="20"/>
                <w:szCs w:val="20"/>
              </w:rPr>
            </w:pPr>
            <w:r w:rsidRPr="009C137B">
              <w:rPr>
                <w:color w:val="000000"/>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ind w:left="-108" w:right="-108"/>
              <w:jc w:val="center"/>
              <w:rPr>
                <w:color w:val="000000"/>
                <w:sz w:val="20"/>
                <w:szCs w:val="20"/>
              </w:rPr>
            </w:pPr>
            <w:r w:rsidRPr="009C137B">
              <w:rPr>
                <w:color w:val="000000"/>
                <w:sz w:val="20"/>
                <w:szCs w:val="20"/>
              </w:rPr>
              <w:t> </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ind w:left="-108" w:right="-108"/>
              <w:jc w:val="center"/>
              <w:rPr>
                <w:color w:val="000000"/>
                <w:sz w:val="20"/>
                <w:szCs w:val="20"/>
              </w:rPr>
            </w:pPr>
            <w:r w:rsidRPr="009C137B">
              <w:rPr>
                <w:color w:val="000000"/>
                <w:sz w:val="20"/>
                <w:szCs w:val="20"/>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ind w:left="-108" w:right="-108"/>
              <w:jc w:val="center"/>
              <w:rPr>
                <w:color w:val="000000"/>
                <w:sz w:val="22"/>
                <w:szCs w:val="22"/>
              </w:rPr>
            </w:pPr>
            <w:r w:rsidRPr="009C137B">
              <w:rPr>
                <w:color w:val="000000"/>
                <w:sz w:val="22"/>
                <w:szCs w:val="22"/>
              </w:rPr>
              <w:t> </w:t>
            </w:r>
          </w:p>
        </w:tc>
      </w:tr>
      <w:tr w:rsidR="00D7745B" w:rsidRPr="009C137B" w:rsidTr="004119D1">
        <w:trPr>
          <w:trHeight w:val="525"/>
        </w:trPr>
        <w:tc>
          <w:tcPr>
            <w:tcW w:w="1418" w:type="dxa"/>
            <w:vMerge/>
            <w:tcBorders>
              <w:top w:val="nil"/>
              <w:left w:val="single" w:sz="4" w:space="0" w:color="auto"/>
              <w:bottom w:val="single" w:sz="4" w:space="0" w:color="auto"/>
              <w:right w:val="single" w:sz="4" w:space="0" w:color="auto"/>
            </w:tcBorders>
            <w:vAlign w:val="center"/>
            <w:hideMark/>
          </w:tcPr>
          <w:p w:rsidR="005E370D" w:rsidRPr="009C137B" w:rsidRDefault="005E370D" w:rsidP="009C6024">
            <w:pPr>
              <w:ind w:left="-108" w:right="-108"/>
              <w:rPr>
                <w:color w:val="000000"/>
                <w:sz w:val="20"/>
                <w:szCs w:val="20"/>
              </w:rPr>
            </w:pP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B7132D">
            <w:pPr>
              <w:ind w:left="-108" w:right="-108"/>
              <w:rPr>
                <w:color w:val="000000"/>
                <w:sz w:val="20"/>
                <w:szCs w:val="20"/>
              </w:rPr>
            </w:pPr>
            <w:r w:rsidRPr="009C137B">
              <w:rPr>
                <w:color w:val="000000"/>
                <w:sz w:val="20"/>
                <w:szCs w:val="20"/>
              </w:rPr>
              <w:t>трубы «</w:t>
            </w:r>
            <w:proofErr w:type="spellStart"/>
            <w:r w:rsidRPr="009C137B">
              <w:rPr>
                <w:color w:val="000000"/>
                <w:sz w:val="20"/>
                <w:szCs w:val="20"/>
              </w:rPr>
              <w:t>Polycorr</w:t>
            </w:r>
            <w:proofErr w:type="spellEnd"/>
            <w:r w:rsidRPr="009C137B">
              <w:rPr>
                <w:color w:val="000000"/>
                <w:sz w:val="20"/>
                <w:szCs w:val="20"/>
              </w:rPr>
              <w:t xml:space="preserve">» (полипропилен) </w:t>
            </w:r>
            <w:proofErr w:type="spellStart"/>
            <w:r w:rsidRPr="009C137B">
              <w:rPr>
                <w:color w:val="000000"/>
                <w:sz w:val="20"/>
                <w:szCs w:val="20"/>
              </w:rPr>
              <w:t>d</w:t>
            </w:r>
            <w:proofErr w:type="spellEnd"/>
            <w:r w:rsidR="00D7745B">
              <w:rPr>
                <w:color w:val="000000"/>
                <w:sz w:val="20"/>
                <w:szCs w:val="20"/>
              </w:rPr>
              <w:t xml:space="preserve"> </w:t>
            </w:r>
            <w:r w:rsidRPr="009C137B">
              <w:rPr>
                <w:color w:val="000000"/>
                <w:sz w:val="20"/>
                <w:szCs w:val="20"/>
              </w:rPr>
              <w:t>=</w:t>
            </w:r>
            <w:r w:rsidR="00D7745B">
              <w:rPr>
                <w:color w:val="000000"/>
                <w:sz w:val="20"/>
                <w:szCs w:val="20"/>
              </w:rPr>
              <w:t xml:space="preserve"> </w:t>
            </w:r>
            <w:r w:rsidRPr="009C137B">
              <w:rPr>
                <w:color w:val="000000"/>
                <w:sz w:val="20"/>
                <w:szCs w:val="20"/>
              </w:rPr>
              <w:t xml:space="preserve">200, 250, 300, 500 мм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ind w:left="-108" w:right="-108"/>
              <w:jc w:val="center"/>
              <w:rPr>
                <w:color w:val="FF0000"/>
                <w:sz w:val="20"/>
                <w:szCs w:val="20"/>
              </w:rPr>
            </w:pPr>
            <w:r w:rsidRPr="009C137B">
              <w:rPr>
                <w:color w:val="FF0000"/>
                <w:sz w:val="20"/>
                <w:szCs w:val="20"/>
              </w:rPr>
              <w:t>2 750,00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ind w:left="-108" w:right="-108"/>
              <w:jc w:val="center"/>
              <w:rPr>
                <w:color w:val="000000"/>
                <w:sz w:val="20"/>
                <w:szCs w:val="20"/>
              </w:rPr>
            </w:pPr>
            <w:r w:rsidRPr="009C137B">
              <w:rPr>
                <w:color w:val="000000"/>
                <w:sz w:val="20"/>
                <w:szCs w:val="20"/>
              </w:rPr>
              <w:t>1 322,00</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ind w:left="-108" w:right="-108"/>
              <w:jc w:val="center"/>
              <w:rPr>
                <w:color w:val="000000"/>
                <w:sz w:val="20"/>
                <w:szCs w:val="20"/>
              </w:rPr>
            </w:pPr>
            <w:r w:rsidRPr="009C137B">
              <w:rPr>
                <w:color w:val="000000"/>
                <w:sz w:val="20"/>
                <w:szCs w:val="20"/>
              </w:rPr>
              <w:t>3 635,50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ind w:left="-108" w:right="-108"/>
              <w:jc w:val="center"/>
              <w:rPr>
                <w:color w:val="000000"/>
                <w:sz w:val="22"/>
                <w:szCs w:val="22"/>
              </w:rPr>
            </w:pPr>
            <w:r w:rsidRPr="009C137B">
              <w:rPr>
                <w:color w:val="000000"/>
                <w:sz w:val="22"/>
                <w:szCs w:val="22"/>
              </w:rPr>
              <w:t>26 430,09</w:t>
            </w:r>
          </w:p>
        </w:tc>
      </w:tr>
      <w:tr w:rsidR="00D7745B" w:rsidRPr="009C137B" w:rsidTr="0001528D">
        <w:trPr>
          <w:trHeight w:val="375"/>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5E370D" w:rsidRPr="009C137B" w:rsidRDefault="005E370D" w:rsidP="00B7132D">
            <w:pPr>
              <w:ind w:left="-108"/>
              <w:rPr>
                <w:color w:val="000000"/>
                <w:sz w:val="20"/>
                <w:szCs w:val="20"/>
              </w:rPr>
            </w:pPr>
            <w:r w:rsidRPr="009C137B">
              <w:rPr>
                <w:b/>
                <w:bCs/>
                <w:color w:val="000000"/>
                <w:sz w:val="20"/>
                <w:szCs w:val="20"/>
              </w:rPr>
              <w:t xml:space="preserve"> 4 </w:t>
            </w:r>
            <w:r w:rsidR="00B7132D">
              <w:rPr>
                <w:b/>
                <w:bCs/>
                <w:color w:val="000000"/>
                <w:sz w:val="20"/>
                <w:szCs w:val="20"/>
              </w:rPr>
              <w:t>этап</w:t>
            </w:r>
            <w:r w:rsidRPr="009C137B">
              <w:rPr>
                <w:color w:val="000000"/>
                <w:sz w:val="20"/>
                <w:szCs w:val="20"/>
              </w:rPr>
              <w:t xml:space="preserve"> Сети самотечной канализации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1276" w:type="dxa"/>
            <w:tcBorders>
              <w:top w:val="single" w:sz="4" w:space="0" w:color="auto"/>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 </w:t>
            </w:r>
          </w:p>
        </w:tc>
      </w:tr>
      <w:tr w:rsidR="00D7745B" w:rsidRPr="009C137B" w:rsidTr="0001528D">
        <w:trPr>
          <w:trHeight w:val="540"/>
        </w:trPr>
        <w:tc>
          <w:tcPr>
            <w:tcW w:w="1418" w:type="dxa"/>
            <w:vMerge/>
            <w:tcBorders>
              <w:top w:val="nil"/>
              <w:left w:val="single" w:sz="4" w:space="0" w:color="auto"/>
              <w:bottom w:val="single" w:sz="4" w:space="0" w:color="auto"/>
              <w:right w:val="single" w:sz="4" w:space="0" w:color="auto"/>
            </w:tcBorders>
            <w:vAlign w:val="center"/>
            <w:hideMark/>
          </w:tcPr>
          <w:p w:rsidR="005E370D" w:rsidRPr="009C137B" w:rsidRDefault="005E370D" w:rsidP="009C6024">
            <w:pPr>
              <w:rPr>
                <w:color w:val="000000"/>
                <w:sz w:val="20"/>
                <w:szCs w:val="20"/>
              </w:rPr>
            </w:pP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B7132D">
            <w:pPr>
              <w:ind w:left="-108"/>
              <w:rPr>
                <w:color w:val="000000"/>
                <w:sz w:val="20"/>
                <w:szCs w:val="20"/>
              </w:rPr>
            </w:pPr>
            <w:r w:rsidRPr="009C137B">
              <w:rPr>
                <w:color w:val="000000"/>
                <w:sz w:val="20"/>
                <w:szCs w:val="20"/>
              </w:rPr>
              <w:t>трубы «</w:t>
            </w:r>
            <w:proofErr w:type="spellStart"/>
            <w:r w:rsidRPr="009C137B">
              <w:rPr>
                <w:color w:val="000000"/>
                <w:sz w:val="20"/>
                <w:szCs w:val="20"/>
              </w:rPr>
              <w:t>Polycorr</w:t>
            </w:r>
            <w:proofErr w:type="spellEnd"/>
            <w:r w:rsidRPr="009C137B">
              <w:rPr>
                <w:color w:val="000000"/>
                <w:sz w:val="20"/>
                <w:szCs w:val="20"/>
              </w:rPr>
              <w:t xml:space="preserve">» (полипропилен) </w:t>
            </w:r>
            <w:proofErr w:type="spellStart"/>
            <w:r w:rsidRPr="009C137B">
              <w:rPr>
                <w:color w:val="000000"/>
                <w:sz w:val="20"/>
                <w:szCs w:val="20"/>
              </w:rPr>
              <w:t>d</w:t>
            </w:r>
            <w:proofErr w:type="spellEnd"/>
            <w:r w:rsidR="004119D1">
              <w:rPr>
                <w:color w:val="000000"/>
                <w:sz w:val="20"/>
                <w:szCs w:val="20"/>
              </w:rPr>
              <w:t xml:space="preserve"> </w:t>
            </w:r>
            <w:r w:rsidRPr="009C137B">
              <w:rPr>
                <w:color w:val="000000"/>
                <w:sz w:val="20"/>
                <w:szCs w:val="20"/>
              </w:rPr>
              <w:t>=</w:t>
            </w:r>
            <w:r w:rsidR="004119D1">
              <w:rPr>
                <w:color w:val="000000"/>
                <w:sz w:val="20"/>
                <w:szCs w:val="20"/>
              </w:rPr>
              <w:t xml:space="preserve"> </w:t>
            </w:r>
            <w:r w:rsidRPr="009C137B">
              <w:rPr>
                <w:color w:val="000000"/>
                <w:sz w:val="20"/>
                <w:szCs w:val="20"/>
              </w:rPr>
              <w:t>200, 300</w:t>
            </w:r>
            <w:r w:rsidR="00D7745B">
              <w:rPr>
                <w:color w:val="000000"/>
                <w:sz w:val="20"/>
                <w:szCs w:val="20"/>
              </w:rPr>
              <w:t xml:space="preserve"> </w:t>
            </w:r>
            <w:r w:rsidRPr="009C137B">
              <w:rPr>
                <w:color w:val="000000"/>
                <w:sz w:val="20"/>
                <w:szCs w:val="20"/>
              </w:rPr>
              <w:t xml:space="preserve">мм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FF0000"/>
                <w:sz w:val="20"/>
                <w:szCs w:val="20"/>
              </w:rPr>
            </w:pPr>
            <w:r w:rsidRPr="009C137B">
              <w:rPr>
                <w:color w:val="FF0000"/>
                <w:sz w:val="20"/>
                <w:szCs w:val="20"/>
              </w:rPr>
              <w:t>2 780,00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1 322,00</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3 675,16</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26 718,41</w:t>
            </w:r>
          </w:p>
        </w:tc>
      </w:tr>
      <w:tr w:rsidR="00D7745B" w:rsidRPr="009C137B" w:rsidTr="0001528D">
        <w:trPr>
          <w:trHeight w:val="3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rPr>
                <w:b/>
                <w:bCs/>
                <w:color w:val="000000"/>
                <w:sz w:val="22"/>
                <w:szCs w:val="22"/>
              </w:rPr>
            </w:pPr>
            <w:r w:rsidRPr="009C137B">
              <w:rPr>
                <w:b/>
                <w:bCs/>
                <w:color w:val="000000"/>
                <w:sz w:val="22"/>
                <w:szCs w:val="22"/>
              </w:rPr>
              <w:t xml:space="preserve">итого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FF527E">
            <w:pPr>
              <w:ind w:left="-108" w:right="-108"/>
              <w:jc w:val="center"/>
              <w:rPr>
                <w:b/>
                <w:bCs/>
                <w:color w:val="000000"/>
                <w:sz w:val="20"/>
                <w:szCs w:val="20"/>
              </w:rPr>
            </w:pPr>
            <w:r w:rsidRPr="009C137B">
              <w:rPr>
                <w:b/>
                <w:bCs/>
                <w:color w:val="000000"/>
                <w:sz w:val="20"/>
                <w:szCs w:val="20"/>
              </w:rPr>
              <w:t>13 230,00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b/>
                <w:bCs/>
                <w:color w:val="000000"/>
                <w:sz w:val="20"/>
                <w:szCs w:val="20"/>
              </w:rPr>
            </w:pPr>
            <w:r w:rsidRPr="009C137B">
              <w:rPr>
                <w:b/>
                <w:bCs/>
                <w:color w:val="000000"/>
                <w:sz w:val="20"/>
                <w:szCs w:val="20"/>
              </w:rPr>
              <w:t> </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jc w:val="center"/>
              <w:rPr>
                <w:b/>
                <w:bCs/>
                <w:color w:val="000000"/>
                <w:sz w:val="20"/>
                <w:szCs w:val="20"/>
              </w:rPr>
            </w:pPr>
            <w:r w:rsidRPr="009C137B">
              <w:rPr>
                <w:b/>
                <w:bCs/>
                <w:color w:val="000000"/>
                <w:sz w:val="20"/>
                <w:szCs w:val="20"/>
              </w:rPr>
              <w:t>17 490,06</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b/>
                <w:bCs/>
                <w:sz w:val="22"/>
                <w:szCs w:val="22"/>
              </w:rPr>
            </w:pPr>
            <w:r w:rsidRPr="009C137B">
              <w:rPr>
                <w:b/>
                <w:bCs/>
                <w:sz w:val="22"/>
                <w:szCs w:val="22"/>
              </w:rPr>
              <w:t>127 152,74</w:t>
            </w:r>
          </w:p>
        </w:tc>
      </w:tr>
      <w:tr w:rsidR="00D7745B" w:rsidRPr="009C137B" w:rsidTr="0001528D">
        <w:trPr>
          <w:trHeight w:val="345"/>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B7132D">
            <w:pPr>
              <w:rPr>
                <w:color w:val="000000"/>
                <w:sz w:val="20"/>
                <w:szCs w:val="20"/>
              </w:rPr>
            </w:pPr>
            <w:r w:rsidRPr="009C137B">
              <w:rPr>
                <w:b/>
                <w:bCs/>
                <w:color w:val="000000"/>
                <w:sz w:val="20"/>
                <w:szCs w:val="20"/>
              </w:rPr>
              <w:t xml:space="preserve">1 </w:t>
            </w:r>
            <w:r w:rsidR="00B7132D">
              <w:rPr>
                <w:b/>
                <w:bCs/>
                <w:color w:val="000000"/>
                <w:sz w:val="20"/>
                <w:szCs w:val="20"/>
              </w:rPr>
              <w:t>этап</w:t>
            </w:r>
            <w:r w:rsidRPr="009C137B">
              <w:rPr>
                <w:color w:val="000000"/>
                <w:sz w:val="20"/>
                <w:szCs w:val="20"/>
              </w:rPr>
              <w:t xml:space="preserve"> Сети напорной канализации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 </w:t>
            </w:r>
          </w:p>
        </w:tc>
      </w:tr>
      <w:tr w:rsidR="00D7745B" w:rsidRPr="009C137B" w:rsidTr="0001528D">
        <w:trPr>
          <w:trHeight w:val="375"/>
        </w:trPr>
        <w:tc>
          <w:tcPr>
            <w:tcW w:w="1418" w:type="dxa"/>
            <w:vMerge/>
            <w:tcBorders>
              <w:top w:val="nil"/>
              <w:left w:val="single" w:sz="4" w:space="0" w:color="auto"/>
              <w:bottom w:val="single" w:sz="4" w:space="0" w:color="auto"/>
              <w:right w:val="single" w:sz="4" w:space="0" w:color="auto"/>
            </w:tcBorders>
            <w:vAlign w:val="center"/>
            <w:hideMark/>
          </w:tcPr>
          <w:p w:rsidR="005E370D" w:rsidRPr="009C137B" w:rsidRDefault="005E370D" w:rsidP="009C6024">
            <w:pPr>
              <w:rPr>
                <w:color w:val="000000"/>
                <w:sz w:val="20"/>
                <w:szCs w:val="20"/>
              </w:rPr>
            </w:pP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rPr>
                <w:color w:val="000000"/>
                <w:sz w:val="20"/>
                <w:szCs w:val="20"/>
              </w:rPr>
            </w:pPr>
            <w:r w:rsidRPr="009C137B">
              <w:rPr>
                <w:color w:val="000000"/>
                <w:sz w:val="20"/>
                <w:szCs w:val="20"/>
              </w:rPr>
              <w:t xml:space="preserve">трубы  (полиэтилен) </w:t>
            </w:r>
            <w:proofErr w:type="spellStart"/>
            <w:r w:rsidRPr="009C137B">
              <w:rPr>
                <w:color w:val="000000"/>
                <w:sz w:val="20"/>
                <w:szCs w:val="20"/>
              </w:rPr>
              <w:t>d</w:t>
            </w:r>
            <w:proofErr w:type="spellEnd"/>
            <w:r w:rsidR="004119D1">
              <w:rPr>
                <w:color w:val="000000"/>
                <w:sz w:val="20"/>
                <w:szCs w:val="20"/>
              </w:rPr>
              <w:t xml:space="preserve"> </w:t>
            </w:r>
            <w:r w:rsidRPr="009C137B">
              <w:rPr>
                <w:color w:val="000000"/>
                <w:sz w:val="20"/>
                <w:szCs w:val="20"/>
              </w:rPr>
              <w:t>=</w:t>
            </w:r>
            <w:r w:rsidR="004119D1">
              <w:rPr>
                <w:color w:val="000000"/>
                <w:sz w:val="20"/>
                <w:szCs w:val="20"/>
              </w:rPr>
              <w:t xml:space="preserve"> </w:t>
            </w:r>
            <w:r w:rsidRPr="009C137B">
              <w:rPr>
                <w:color w:val="000000"/>
                <w:sz w:val="20"/>
                <w:szCs w:val="20"/>
              </w:rPr>
              <w:t>160, 200</w:t>
            </w:r>
            <w:r w:rsidR="004119D1">
              <w:rPr>
                <w:color w:val="000000"/>
                <w:sz w:val="20"/>
                <w:szCs w:val="20"/>
              </w:rPr>
              <w:t xml:space="preserve"> </w:t>
            </w:r>
            <w:r w:rsidRPr="009C137B">
              <w:rPr>
                <w:color w:val="000000"/>
                <w:sz w:val="20"/>
                <w:szCs w:val="20"/>
              </w:rPr>
              <w:t xml:space="preserve">мм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2 280,00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1 180,00</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2 690,40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19 559,21</w:t>
            </w:r>
          </w:p>
        </w:tc>
      </w:tr>
      <w:tr w:rsidR="00D7745B" w:rsidRPr="009C137B" w:rsidTr="0001528D">
        <w:trPr>
          <w:trHeight w:val="300"/>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B7132D">
            <w:pPr>
              <w:rPr>
                <w:color w:val="000000"/>
                <w:sz w:val="20"/>
                <w:szCs w:val="20"/>
              </w:rPr>
            </w:pPr>
            <w:r w:rsidRPr="009C137B">
              <w:rPr>
                <w:b/>
                <w:bCs/>
                <w:color w:val="000000"/>
                <w:sz w:val="20"/>
                <w:szCs w:val="20"/>
              </w:rPr>
              <w:t xml:space="preserve">2 </w:t>
            </w:r>
            <w:r w:rsidR="00B7132D">
              <w:rPr>
                <w:b/>
                <w:bCs/>
                <w:color w:val="000000"/>
                <w:sz w:val="20"/>
                <w:szCs w:val="20"/>
              </w:rPr>
              <w:t>этап</w:t>
            </w:r>
            <w:r w:rsidRPr="009C137B">
              <w:rPr>
                <w:color w:val="000000"/>
                <w:sz w:val="20"/>
                <w:szCs w:val="20"/>
              </w:rPr>
              <w:t xml:space="preserve"> Сети напорной канализации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 </w:t>
            </w:r>
          </w:p>
        </w:tc>
      </w:tr>
      <w:tr w:rsidR="00D7745B" w:rsidRPr="009C137B" w:rsidTr="0001528D">
        <w:trPr>
          <w:trHeight w:val="345"/>
        </w:trPr>
        <w:tc>
          <w:tcPr>
            <w:tcW w:w="1418" w:type="dxa"/>
            <w:vMerge/>
            <w:tcBorders>
              <w:top w:val="nil"/>
              <w:left w:val="single" w:sz="4" w:space="0" w:color="auto"/>
              <w:bottom w:val="single" w:sz="4" w:space="0" w:color="auto"/>
              <w:right w:val="single" w:sz="4" w:space="0" w:color="auto"/>
            </w:tcBorders>
            <w:vAlign w:val="center"/>
            <w:hideMark/>
          </w:tcPr>
          <w:p w:rsidR="005E370D" w:rsidRPr="009C137B" w:rsidRDefault="005E370D" w:rsidP="009C6024">
            <w:pPr>
              <w:rPr>
                <w:color w:val="000000"/>
                <w:sz w:val="20"/>
                <w:szCs w:val="20"/>
              </w:rPr>
            </w:pP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rPr>
                <w:color w:val="000000"/>
                <w:sz w:val="20"/>
                <w:szCs w:val="20"/>
              </w:rPr>
            </w:pPr>
            <w:r w:rsidRPr="009C137B">
              <w:rPr>
                <w:color w:val="000000"/>
                <w:sz w:val="20"/>
                <w:szCs w:val="20"/>
              </w:rPr>
              <w:t>трубы «</w:t>
            </w:r>
            <w:proofErr w:type="spellStart"/>
            <w:r w:rsidRPr="009C137B">
              <w:rPr>
                <w:color w:val="000000"/>
                <w:sz w:val="20"/>
                <w:szCs w:val="20"/>
              </w:rPr>
              <w:t>Polycorr</w:t>
            </w:r>
            <w:proofErr w:type="spellEnd"/>
            <w:r w:rsidRPr="009C137B">
              <w:rPr>
                <w:color w:val="000000"/>
                <w:sz w:val="20"/>
                <w:szCs w:val="20"/>
              </w:rPr>
              <w:t xml:space="preserve">» (полиэтилен) </w:t>
            </w:r>
            <w:proofErr w:type="spellStart"/>
            <w:r w:rsidRPr="009C137B">
              <w:rPr>
                <w:color w:val="000000"/>
                <w:sz w:val="20"/>
                <w:szCs w:val="20"/>
              </w:rPr>
              <w:t>d</w:t>
            </w:r>
            <w:proofErr w:type="spellEnd"/>
            <w:r w:rsidR="004119D1">
              <w:rPr>
                <w:color w:val="000000"/>
                <w:sz w:val="20"/>
                <w:szCs w:val="20"/>
              </w:rPr>
              <w:t xml:space="preserve"> </w:t>
            </w:r>
            <w:r w:rsidRPr="009C137B">
              <w:rPr>
                <w:color w:val="000000"/>
                <w:sz w:val="20"/>
                <w:szCs w:val="20"/>
              </w:rPr>
              <w:t>=</w:t>
            </w:r>
            <w:r w:rsidR="004119D1">
              <w:rPr>
                <w:color w:val="000000"/>
                <w:sz w:val="20"/>
                <w:szCs w:val="20"/>
              </w:rPr>
              <w:t xml:space="preserve"> </w:t>
            </w:r>
            <w:r w:rsidRPr="009C137B">
              <w:rPr>
                <w:color w:val="000000"/>
                <w:sz w:val="20"/>
                <w:szCs w:val="20"/>
              </w:rPr>
              <w:t xml:space="preserve">160 мм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2 080,00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1 180,00</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2 454,40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17 843,49</w:t>
            </w:r>
          </w:p>
        </w:tc>
      </w:tr>
      <w:tr w:rsidR="00D7745B" w:rsidRPr="009C137B" w:rsidTr="0001528D">
        <w:trPr>
          <w:trHeight w:val="300"/>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B7132D">
            <w:pPr>
              <w:rPr>
                <w:color w:val="000000"/>
                <w:sz w:val="20"/>
                <w:szCs w:val="20"/>
              </w:rPr>
            </w:pPr>
            <w:r w:rsidRPr="009C137B">
              <w:rPr>
                <w:b/>
                <w:bCs/>
                <w:color w:val="000000"/>
                <w:sz w:val="20"/>
                <w:szCs w:val="20"/>
              </w:rPr>
              <w:t xml:space="preserve">3 </w:t>
            </w:r>
            <w:r w:rsidR="00B7132D">
              <w:rPr>
                <w:b/>
                <w:bCs/>
                <w:color w:val="000000"/>
                <w:sz w:val="20"/>
                <w:szCs w:val="20"/>
              </w:rPr>
              <w:t>этап</w:t>
            </w:r>
            <w:r w:rsidRPr="009C137B">
              <w:rPr>
                <w:color w:val="000000"/>
                <w:sz w:val="20"/>
                <w:szCs w:val="20"/>
              </w:rPr>
              <w:t xml:space="preserve"> Сети напорной канализации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 </w:t>
            </w:r>
          </w:p>
        </w:tc>
      </w:tr>
      <w:tr w:rsidR="00D7745B" w:rsidRPr="009C137B" w:rsidTr="0001528D">
        <w:trPr>
          <w:trHeight w:val="360"/>
        </w:trPr>
        <w:tc>
          <w:tcPr>
            <w:tcW w:w="1418" w:type="dxa"/>
            <w:vMerge/>
            <w:tcBorders>
              <w:top w:val="nil"/>
              <w:left w:val="single" w:sz="4" w:space="0" w:color="auto"/>
              <w:bottom w:val="single" w:sz="4" w:space="0" w:color="auto"/>
              <w:right w:val="single" w:sz="4" w:space="0" w:color="auto"/>
            </w:tcBorders>
            <w:vAlign w:val="center"/>
            <w:hideMark/>
          </w:tcPr>
          <w:p w:rsidR="005E370D" w:rsidRPr="009C137B" w:rsidRDefault="005E370D" w:rsidP="009C6024">
            <w:pPr>
              <w:rPr>
                <w:color w:val="000000"/>
                <w:sz w:val="20"/>
                <w:szCs w:val="20"/>
              </w:rPr>
            </w:pP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rPr>
                <w:color w:val="000000"/>
                <w:sz w:val="20"/>
                <w:szCs w:val="20"/>
              </w:rPr>
            </w:pPr>
            <w:r w:rsidRPr="009C137B">
              <w:rPr>
                <w:color w:val="000000"/>
                <w:sz w:val="20"/>
                <w:szCs w:val="20"/>
              </w:rPr>
              <w:t>трубы «</w:t>
            </w:r>
            <w:proofErr w:type="spellStart"/>
            <w:r w:rsidRPr="009C137B">
              <w:rPr>
                <w:color w:val="000000"/>
                <w:sz w:val="20"/>
                <w:szCs w:val="20"/>
              </w:rPr>
              <w:t>Polycorr</w:t>
            </w:r>
            <w:proofErr w:type="spellEnd"/>
            <w:r w:rsidRPr="009C137B">
              <w:rPr>
                <w:color w:val="000000"/>
                <w:sz w:val="20"/>
                <w:szCs w:val="20"/>
              </w:rPr>
              <w:t xml:space="preserve">» (полиэтилен) </w:t>
            </w:r>
            <w:proofErr w:type="spellStart"/>
            <w:r w:rsidRPr="009C137B">
              <w:rPr>
                <w:color w:val="000000"/>
                <w:sz w:val="20"/>
                <w:szCs w:val="20"/>
              </w:rPr>
              <w:t>d</w:t>
            </w:r>
            <w:proofErr w:type="spellEnd"/>
            <w:r w:rsidR="004119D1">
              <w:rPr>
                <w:color w:val="000000"/>
                <w:sz w:val="20"/>
                <w:szCs w:val="20"/>
              </w:rPr>
              <w:t xml:space="preserve"> </w:t>
            </w:r>
            <w:r w:rsidRPr="009C137B">
              <w:rPr>
                <w:color w:val="000000"/>
                <w:sz w:val="20"/>
                <w:szCs w:val="20"/>
              </w:rPr>
              <w:t>=</w:t>
            </w:r>
            <w:r w:rsidR="004119D1">
              <w:rPr>
                <w:color w:val="000000"/>
                <w:sz w:val="20"/>
                <w:szCs w:val="20"/>
              </w:rPr>
              <w:t xml:space="preserve"> </w:t>
            </w:r>
            <w:r w:rsidRPr="009C137B">
              <w:rPr>
                <w:color w:val="000000"/>
                <w:sz w:val="20"/>
                <w:szCs w:val="20"/>
              </w:rPr>
              <w:t xml:space="preserve">200 мм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3 540,00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1 180,00</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4 177,20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30 368,24</w:t>
            </w:r>
          </w:p>
        </w:tc>
      </w:tr>
      <w:tr w:rsidR="00D7745B" w:rsidRPr="009C137B" w:rsidTr="0001528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5E370D" w:rsidRPr="00AD7B95" w:rsidRDefault="005E370D" w:rsidP="009C6024">
            <w:pPr>
              <w:jc w:val="center"/>
              <w:rPr>
                <w:sz w:val="20"/>
                <w:szCs w:val="20"/>
              </w:rPr>
            </w:pPr>
            <w:r w:rsidRPr="00AD7B95">
              <w:rPr>
                <w:sz w:val="20"/>
                <w:szCs w:val="20"/>
              </w:rPr>
              <w:t>12620-3-Е см 3</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rPr>
                <w:color w:val="000000"/>
                <w:sz w:val="20"/>
                <w:szCs w:val="20"/>
              </w:rPr>
            </w:pPr>
            <w:r w:rsidRPr="009C137B">
              <w:rPr>
                <w:color w:val="000000"/>
                <w:sz w:val="20"/>
                <w:szCs w:val="20"/>
              </w:rPr>
              <w:t>КНС-200</w:t>
            </w:r>
            <w:r w:rsidR="004119D1">
              <w:rPr>
                <w:color w:val="000000"/>
                <w:sz w:val="20"/>
                <w:szCs w:val="20"/>
              </w:rPr>
              <w:t xml:space="preserve"> </w:t>
            </w:r>
            <w:r w:rsidRPr="009C137B">
              <w:rPr>
                <w:color w:val="000000"/>
                <w:sz w:val="20"/>
                <w:szCs w:val="20"/>
              </w:rPr>
              <w:t>м</w:t>
            </w:r>
            <w:r w:rsidRPr="004119D1">
              <w:rPr>
                <w:color w:val="000000"/>
                <w:sz w:val="20"/>
                <w:szCs w:val="20"/>
                <w:vertAlign w:val="superscript"/>
              </w:rPr>
              <w:t>3</w:t>
            </w:r>
            <w:r w:rsidRPr="009C137B">
              <w:rPr>
                <w:color w:val="000000"/>
                <w:sz w:val="20"/>
                <w:szCs w:val="20"/>
              </w:rPr>
              <w:t>/ч</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622,42</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622,42</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4 524,99</w:t>
            </w:r>
          </w:p>
        </w:tc>
      </w:tr>
      <w:tr w:rsidR="00D7745B" w:rsidRPr="009C137B" w:rsidTr="0001528D">
        <w:trPr>
          <w:trHeight w:val="375"/>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5E370D" w:rsidRPr="00AD7B95" w:rsidRDefault="005E370D" w:rsidP="009C6024">
            <w:pPr>
              <w:jc w:val="center"/>
              <w:rPr>
                <w:sz w:val="20"/>
                <w:szCs w:val="20"/>
              </w:rPr>
            </w:pPr>
            <w:r w:rsidRPr="00AD7B95">
              <w:rPr>
                <w:sz w:val="20"/>
                <w:szCs w:val="20"/>
              </w:rPr>
              <w:t>12620-3-Е см 4</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rPr>
                <w:color w:val="000000"/>
                <w:sz w:val="20"/>
                <w:szCs w:val="20"/>
              </w:rPr>
            </w:pPr>
            <w:r w:rsidRPr="009C137B">
              <w:rPr>
                <w:color w:val="000000"/>
                <w:sz w:val="20"/>
                <w:szCs w:val="20"/>
              </w:rPr>
              <w:t>КНС-300</w:t>
            </w:r>
            <w:r w:rsidR="004119D1">
              <w:rPr>
                <w:color w:val="000000"/>
                <w:sz w:val="20"/>
                <w:szCs w:val="20"/>
              </w:rPr>
              <w:t xml:space="preserve"> </w:t>
            </w:r>
            <w:r w:rsidRPr="009C137B">
              <w:rPr>
                <w:color w:val="000000"/>
                <w:sz w:val="20"/>
                <w:szCs w:val="20"/>
              </w:rPr>
              <w:t>м</w:t>
            </w:r>
            <w:r w:rsidRPr="004119D1">
              <w:rPr>
                <w:color w:val="000000"/>
                <w:sz w:val="20"/>
                <w:szCs w:val="20"/>
                <w:vertAlign w:val="superscript"/>
              </w:rPr>
              <w:t>3</w:t>
            </w:r>
            <w:r w:rsidRPr="009C137B">
              <w:rPr>
                <w:color w:val="000000"/>
                <w:sz w:val="20"/>
                <w:szCs w:val="20"/>
              </w:rPr>
              <w:t>/ч</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4</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839,74</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3 358,96</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24 419,64</w:t>
            </w:r>
          </w:p>
        </w:tc>
      </w:tr>
      <w:tr w:rsidR="00D7745B" w:rsidRPr="009C137B" w:rsidTr="0001528D">
        <w:trPr>
          <w:trHeight w:val="375"/>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5E370D" w:rsidRPr="00AD7B95" w:rsidRDefault="005E370D" w:rsidP="009C6024">
            <w:pPr>
              <w:jc w:val="center"/>
              <w:rPr>
                <w:sz w:val="20"/>
                <w:szCs w:val="22"/>
              </w:rPr>
            </w:pPr>
            <w:r w:rsidRPr="00AD7B95">
              <w:rPr>
                <w:sz w:val="20"/>
                <w:szCs w:val="22"/>
              </w:rPr>
              <w:t>12300-Л14. 02-13</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rPr>
                <w:color w:val="000000"/>
                <w:sz w:val="20"/>
                <w:szCs w:val="20"/>
              </w:rPr>
            </w:pPr>
            <w:r w:rsidRPr="009C137B">
              <w:rPr>
                <w:color w:val="000000"/>
                <w:sz w:val="20"/>
                <w:szCs w:val="20"/>
              </w:rPr>
              <w:t>КНС-600</w:t>
            </w:r>
            <w:r w:rsidR="004119D1">
              <w:rPr>
                <w:color w:val="000000"/>
                <w:sz w:val="20"/>
                <w:szCs w:val="20"/>
              </w:rPr>
              <w:t xml:space="preserve"> </w:t>
            </w:r>
            <w:r w:rsidRPr="009C137B">
              <w:rPr>
                <w:color w:val="000000"/>
                <w:sz w:val="20"/>
                <w:szCs w:val="20"/>
              </w:rPr>
              <w:t>м</w:t>
            </w:r>
            <w:r w:rsidRPr="004119D1">
              <w:rPr>
                <w:color w:val="000000"/>
                <w:sz w:val="20"/>
                <w:szCs w:val="20"/>
                <w:vertAlign w:val="superscript"/>
              </w:rPr>
              <w:t>3</w:t>
            </w:r>
            <w:r w:rsidRPr="009C137B">
              <w:rPr>
                <w:color w:val="000000"/>
                <w:sz w:val="20"/>
                <w:szCs w:val="20"/>
              </w:rPr>
              <w:t>/ч</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2 900,48</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2 900,48</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21 086,49</w:t>
            </w:r>
          </w:p>
        </w:tc>
      </w:tr>
      <w:tr w:rsidR="00D7745B" w:rsidRPr="009C137B" w:rsidTr="0001528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5E370D" w:rsidRPr="009C137B" w:rsidRDefault="005E370D" w:rsidP="009C6024">
            <w:pPr>
              <w:rPr>
                <w:color w:val="000000"/>
                <w:sz w:val="22"/>
                <w:szCs w:val="22"/>
              </w:rPr>
            </w:pPr>
            <w:r w:rsidRPr="009C137B">
              <w:rPr>
                <w:color w:val="000000"/>
                <w:sz w:val="22"/>
                <w:szCs w:val="22"/>
              </w:rPr>
              <w:t> </w:t>
            </w:r>
          </w:p>
        </w:tc>
        <w:tc>
          <w:tcPr>
            <w:tcW w:w="4111"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6024">
            <w:pPr>
              <w:rPr>
                <w:b/>
                <w:bCs/>
                <w:color w:val="000000"/>
                <w:sz w:val="22"/>
                <w:szCs w:val="22"/>
              </w:rPr>
            </w:pPr>
            <w:r w:rsidRPr="009C137B">
              <w:rPr>
                <w:b/>
                <w:bCs/>
                <w:color w:val="000000"/>
                <w:sz w:val="22"/>
                <w:szCs w:val="22"/>
              </w:rPr>
              <w:t xml:space="preserve">итого </w:t>
            </w:r>
          </w:p>
        </w:tc>
        <w:tc>
          <w:tcPr>
            <w:tcW w:w="992"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6024">
            <w:pPr>
              <w:jc w:val="center"/>
              <w:rPr>
                <w:b/>
                <w:bCs/>
                <w:color w:val="000000"/>
                <w:sz w:val="20"/>
                <w:szCs w:val="20"/>
              </w:rPr>
            </w:pPr>
            <w:r w:rsidRPr="009C137B">
              <w:rPr>
                <w:b/>
                <w:bCs/>
                <w:color w:val="000000"/>
                <w:sz w:val="20"/>
                <w:szCs w:val="20"/>
              </w:rPr>
              <w:t>7 900,00</w:t>
            </w:r>
          </w:p>
        </w:tc>
        <w:tc>
          <w:tcPr>
            <w:tcW w:w="992"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6024">
            <w:pPr>
              <w:jc w:val="center"/>
              <w:rPr>
                <w:b/>
                <w:bCs/>
                <w:color w:val="000000"/>
                <w:sz w:val="20"/>
                <w:szCs w:val="20"/>
              </w:rPr>
            </w:pPr>
            <w:r w:rsidRPr="009C137B">
              <w:rPr>
                <w:b/>
                <w:bCs/>
                <w:color w:val="000000"/>
                <w:sz w:val="20"/>
                <w:szCs w:val="20"/>
              </w:rPr>
              <w:t> </w:t>
            </w:r>
          </w:p>
        </w:tc>
        <w:tc>
          <w:tcPr>
            <w:tcW w:w="1276" w:type="dxa"/>
            <w:tcBorders>
              <w:top w:val="nil"/>
              <w:left w:val="nil"/>
              <w:bottom w:val="single" w:sz="4" w:space="0" w:color="auto"/>
              <w:right w:val="nil"/>
            </w:tcBorders>
            <w:shd w:val="clear" w:color="auto" w:fill="auto"/>
            <w:noWrap/>
            <w:vAlign w:val="bottom"/>
            <w:hideMark/>
          </w:tcPr>
          <w:p w:rsidR="005E370D" w:rsidRPr="009C137B" w:rsidRDefault="005E370D" w:rsidP="009C6024">
            <w:pPr>
              <w:jc w:val="center"/>
              <w:rPr>
                <w:b/>
                <w:bCs/>
                <w:color w:val="000000"/>
                <w:sz w:val="20"/>
                <w:szCs w:val="20"/>
              </w:rPr>
            </w:pPr>
            <w:r w:rsidRPr="009C137B">
              <w:rPr>
                <w:b/>
                <w:bCs/>
                <w:color w:val="000000"/>
                <w:sz w:val="20"/>
                <w:szCs w:val="20"/>
              </w:rPr>
              <w:t>16 203,86</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b/>
                <w:bCs/>
                <w:color w:val="000000"/>
                <w:sz w:val="22"/>
                <w:szCs w:val="22"/>
              </w:rPr>
            </w:pPr>
            <w:r w:rsidRPr="009C137B">
              <w:rPr>
                <w:b/>
                <w:bCs/>
                <w:color w:val="000000"/>
                <w:sz w:val="22"/>
                <w:szCs w:val="22"/>
              </w:rPr>
              <w:t>117 802,06</w:t>
            </w:r>
          </w:p>
        </w:tc>
      </w:tr>
      <w:tr w:rsidR="00D7745B" w:rsidRPr="009C137B" w:rsidTr="0001528D">
        <w:trPr>
          <w:trHeight w:val="375"/>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B7132D">
            <w:pPr>
              <w:rPr>
                <w:color w:val="000000"/>
                <w:sz w:val="20"/>
                <w:szCs w:val="20"/>
              </w:rPr>
            </w:pPr>
            <w:r w:rsidRPr="009C137B">
              <w:rPr>
                <w:b/>
                <w:bCs/>
                <w:color w:val="000000"/>
                <w:sz w:val="20"/>
                <w:szCs w:val="20"/>
              </w:rPr>
              <w:t xml:space="preserve">1 </w:t>
            </w:r>
            <w:r w:rsidR="00B7132D">
              <w:rPr>
                <w:b/>
                <w:bCs/>
                <w:color w:val="000000"/>
                <w:sz w:val="20"/>
                <w:szCs w:val="20"/>
              </w:rPr>
              <w:t>этап</w:t>
            </w:r>
            <w:r w:rsidRPr="009C137B">
              <w:rPr>
                <w:color w:val="000000"/>
                <w:sz w:val="20"/>
                <w:szCs w:val="20"/>
              </w:rPr>
              <w:t xml:space="preserve"> Сети дождевой канализации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 </w:t>
            </w:r>
          </w:p>
        </w:tc>
      </w:tr>
      <w:tr w:rsidR="00D7745B" w:rsidRPr="009C137B" w:rsidTr="0001528D">
        <w:trPr>
          <w:trHeight w:val="600"/>
        </w:trPr>
        <w:tc>
          <w:tcPr>
            <w:tcW w:w="1418" w:type="dxa"/>
            <w:vMerge/>
            <w:tcBorders>
              <w:top w:val="nil"/>
              <w:left w:val="single" w:sz="4" w:space="0" w:color="auto"/>
              <w:bottom w:val="single" w:sz="4" w:space="0" w:color="auto"/>
              <w:right w:val="single" w:sz="4" w:space="0" w:color="auto"/>
            </w:tcBorders>
            <w:vAlign w:val="center"/>
            <w:hideMark/>
          </w:tcPr>
          <w:p w:rsidR="005E370D" w:rsidRPr="009C137B" w:rsidRDefault="005E370D" w:rsidP="009C6024">
            <w:pPr>
              <w:rPr>
                <w:color w:val="000000"/>
                <w:sz w:val="20"/>
                <w:szCs w:val="20"/>
              </w:rPr>
            </w:pP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rPr>
                <w:color w:val="000000"/>
                <w:sz w:val="20"/>
                <w:szCs w:val="20"/>
              </w:rPr>
            </w:pPr>
            <w:r w:rsidRPr="009C137B">
              <w:rPr>
                <w:color w:val="000000"/>
                <w:sz w:val="20"/>
                <w:szCs w:val="20"/>
              </w:rPr>
              <w:t>трубы «</w:t>
            </w:r>
            <w:proofErr w:type="spellStart"/>
            <w:r w:rsidRPr="009C137B">
              <w:rPr>
                <w:color w:val="000000"/>
                <w:sz w:val="20"/>
                <w:szCs w:val="20"/>
              </w:rPr>
              <w:t>Polycorr</w:t>
            </w:r>
            <w:proofErr w:type="spellEnd"/>
            <w:r w:rsidRPr="009C137B">
              <w:rPr>
                <w:color w:val="000000"/>
                <w:sz w:val="20"/>
                <w:szCs w:val="20"/>
              </w:rPr>
              <w:t>» (полипропилен) d=500, 800, 1000 мм</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FF0000"/>
                <w:sz w:val="20"/>
                <w:szCs w:val="20"/>
              </w:rPr>
            </w:pPr>
            <w:r w:rsidRPr="009C137B">
              <w:rPr>
                <w:color w:val="FF0000"/>
                <w:sz w:val="20"/>
                <w:szCs w:val="20"/>
              </w:rPr>
              <w:t>3 050,00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2 822,00</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8 607,10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62 573,62</w:t>
            </w:r>
          </w:p>
        </w:tc>
      </w:tr>
      <w:tr w:rsidR="00D7745B" w:rsidRPr="009C137B" w:rsidTr="0001528D">
        <w:trPr>
          <w:trHeight w:val="375"/>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B7132D">
            <w:pPr>
              <w:rPr>
                <w:color w:val="000000"/>
                <w:sz w:val="20"/>
                <w:szCs w:val="20"/>
              </w:rPr>
            </w:pPr>
            <w:r w:rsidRPr="009C137B">
              <w:rPr>
                <w:b/>
                <w:bCs/>
                <w:color w:val="000000"/>
                <w:sz w:val="20"/>
                <w:szCs w:val="20"/>
              </w:rPr>
              <w:t xml:space="preserve">2 </w:t>
            </w:r>
            <w:r w:rsidR="00B7132D">
              <w:rPr>
                <w:b/>
                <w:bCs/>
                <w:color w:val="000000"/>
                <w:sz w:val="20"/>
                <w:szCs w:val="20"/>
              </w:rPr>
              <w:t>этап</w:t>
            </w:r>
            <w:r w:rsidRPr="009C137B">
              <w:rPr>
                <w:color w:val="000000"/>
                <w:sz w:val="20"/>
                <w:szCs w:val="20"/>
              </w:rPr>
              <w:t xml:space="preserve"> Сети дождевой канализации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 </w:t>
            </w:r>
          </w:p>
        </w:tc>
      </w:tr>
      <w:tr w:rsidR="00D7745B" w:rsidRPr="009C137B" w:rsidTr="0001528D">
        <w:trPr>
          <w:trHeight w:val="480"/>
        </w:trPr>
        <w:tc>
          <w:tcPr>
            <w:tcW w:w="1418" w:type="dxa"/>
            <w:vMerge/>
            <w:tcBorders>
              <w:top w:val="nil"/>
              <w:left w:val="single" w:sz="4" w:space="0" w:color="auto"/>
              <w:bottom w:val="single" w:sz="4" w:space="0" w:color="auto"/>
              <w:right w:val="single" w:sz="4" w:space="0" w:color="auto"/>
            </w:tcBorders>
            <w:vAlign w:val="center"/>
            <w:hideMark/>
          </w:tcPr>
          <w:p w:rsidR="005E370D" w:rsidRPr="009C137B" w:rsidRDefault="005E370D" w:rsidP="009C6024">
            <w:pPr>
              <w:rPr>
                <w:color w:val="000000"/>
                <w:sz w:val="20"/>
                <w:szCs w:val="20"/>
              </w:rPr>
            </w:pP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rPr>
                <w:color w:val="000000"/>
                <w:sz w:val="20"/>
                <w:szCs w:val="20"/>
              </w:rPr>
            </w:pPr>
            <w:r w:rsidRPr="009C137B">
              <w:rPr>
                <w:color w:val="000000"/>
                <w:sz w:val="20"/>
                <w:szCs w:val="20"/>
              </w:rPr>
              <w:t>трубы «</w:t>
            </w:r>
            <w:proofErr w:type="spellStart"/>
            <w:r w:rsidRPr="009C137B">
              <w:rPr>
                <w:color w:val="000000"/>
                <w:sz w:val="20"/>
                <w:szCs w:val="20"/>
              </w:rPr>
              <w:t>Polycorr</w:t>
            </w:r>
            <w:proofErr w:type="spellEnd"/>
            <w:r w:rsidRPr="009C137B">
              <w:rPr>
                <w:color w:val="000000"/>
                <w:sz w:val="20"/>
                <w:szCs w:val="20"/>
              </w:rPr>
              <w:t xml:space="preserve">» (полипропилен) d=500, 600, 800 мм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FF0000"/>
                <w:sz w:val="20"/>
                <w:szCs w:val="20"/>
              </w:rPr>
            </w:pPr>
            <w:r w:rsidRPr="009C137B">
              <w:rPr>
                <w:color w:val="FF0000"/>
                <w:sz w:val="20"/>
                <w:szCs w:val="20"/>
              </w:rPr>
              <w:t>3 960,00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2 822,00</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11 175,12</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81 243,12</w:t>
            </w:r>
          </w:p>
        </w:tc>
      </w:tr>
      <w:tr w:rsidR="00D7745B" w:rsidRPr="009C137B" w:rsidTr="0001528D">
        <w:trPr>
          <w:trHeight w:val="375"/>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B7132D">
            <w:pPr>
              <w:rPr>
                <w:color w:val="000000"/>
                <w:sz w:val="20"/>
                <w:szCs w:val="20"/>
              </w:rPr>
            </w:pPr>
            <w:r w:rsidRPr="009C137B">
              <w:rPr>
                <w:b/>
                <w:bCs/>
                <w:color w:val="000000"/>
                <w:sz w:val="20"/>
                <w:szCs w:val="20"/>
              </w:rPr>
              <w:t xml:space="preserve">3 </w:t>
            </w:r>
            <w:r w:rsidR="00B7132D">
              <w:rPr>
                <w:b/>
                <w:bCs/>
                <w:color w:val="000000"/>
                <w:sz w:val="20"/>
                <w:szCs w:val="20"/>
              </w:rPr>
              <w:t>этап</w:t>
            </w:r>
            <w:r w:rsidRPr="009C137B">
              <w:rPr>
                <w:color w:val="000000"/>
                <w:sz w:val="20"/>
                <w:szCs w:val="20"/>
              </w:rPr>
              <w:t xml:space="preserve"> Сети дождевой канализации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 </w:t>
            </w:r>
          </w:p>
        </w:tc>
      </w:tr>
      <w:tr w:rsidR="00D7745B" w:rsidRPr="009C137B" w:rsidTr="0001528D">
        <w:trPr>
          <w:trHeight w:val="555"/>
        </w:trPr>
        <w:tc>
          <w:tcPr>
            <w:tcW w:w="1418" w:type="dxa"/>
            <w:vMerge/>
            <w:tcBorders>
              <w:top w:val="nil"/>
              <w:left w:val="single" w:sz="4" w:space="0" w:color="auto"/>
              <w:bottom w:val="single" w:sz="4" w:space="0" w:color="auto"/>
              <w:right w:val="single" w:sz="4" w:space="0" w:color="auto"/>
            </w:tcBorders>
            <w:vAlign w:val="center"/>
            <w:hideMark/>
          </w:tcPr>
          <w:p w:rsidR="005E370D" w:rsidRPr="009C137B" w:rsidRDefault="005E370D" w:rsidP="009C6024">
            <w:pPr>
              <w:rPr>
                <w:color w:val="000000"/>
                <w:sz w:val="20"/>
                <w:szCs w:val="20"/>
              </w:rPr>
            </w:pP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rPr>
                <w:color w:val="000000"/>
                <w:sz w:val="20"/>
                <w:szCs w:val="20"/>
              </w:rPr>
            </w:pPr>
            <w:r w:rsidRPr="009C137B">
              <w:rPr>
                <w:color w:val="000000"/>
                <w:sz w:val="20"/>
                <w:szCs w:val="20"/>
              </w:rPr>
              <w:t>трубы «</w:t>
            </w:r>
            <w:proofErr w:type="spellStart"/>
            <w:r w:rsidRPr="009C137B">
              <w:rPr>
                <w:color w:val="000000"/>
                <w:sz w:val="20"/>
                <w:szCs w:val="20"/>
              </w:rPr>
              <w:t>Polycorr</w:t>
            </w:r>
            <w:proofErr w:type="spellEnd"/>
            <w:r w:rsidRPr="009C137B">
              <w:rPr>
                <w:color w:val="000000"/>
                <w:sz w:val="20"/>
                <w:szCs w:val="20"/>
              </w:rPr>
              <w:t xml:space="preserve">» (полипропилен) d=500, 800,  1600 мм </w:t>
            </w:r>
          </w:p>
        </w:tc>
        <w:tc>
          <w:tcPr>
            <w:tcW w:w="992" w:type="dxa"/>
            <w:tcBorders>
              <w:top w:val="nil"/>
              <w:left w:val="nil"/>
              <w:bottom w:val="single" w:sz="4" w:space="0" w:color="auto"/>
              <w:right w:val="single" w:sz="4" w:space="0" w:color="auto"/>
            </w:tcBorders>
            <w:shd w:val="clear" w:color="auto" w:fill="auto"/>
            <w:vAlign w:val="center"/>
            <w:hideMark/>
          </w:tcPr>
          <w:p w:rsidR="005E370D" w:rsidRPr="003325F7" w:rsidRDefault="005E370D" w:rsidP="009C6024">
            <w:pPr>
              <w:jc w:val="center"/>
              <w:rPr>
                <w:sz w:val="20"/>
                <w:szCs w:val="20"/>
              </w:rPr>
            </w:pPr>
            <w:r w:rsidRPr="003325F7">
              <w:rPr>
                <w:sz w:val="20"/>
                <w:szCs w:val="20"/>
              </w:rPr>
              <w:t>1 940,00</w:t>
            </w:r>
          </w:p>
        </w:tc>
        <w:tc>
          <w:tcPr>
            <w:tcW w:w="992" w:type="dxa"/>
            <w:tcBorders>
              <w:top w:val="nil"/>
              <w:left w:val="nil"/>
              <w:bottom w:val="single" w:sz="4" w:space="0" w:color="auto"/>
              <w:right w:val="single" w:sz="4" w:space="0" w:color="auto"/>
            </w:tcBorders>
            <w:shd w:val="clear" w:color="auto" w:fill="auto"/>
            <w:vAlign w:val="center"/>
            <w:hideMark/>
          </w:tcPr>
          <w:p w:rsidR="005E370D" w:rsidRPr="003325F7" w:rsidRDefault="005E370D" w:rsidP="009C6024">
            <w:pPr>
              <w:jc w:val="center"/>
              <w:rPr>
                <w:sz w:val="20"/>
                <w:szCs w:val="20"/>
              </w:rPr>
            </w:pPr>
            <w:r w:rsidRPr="003325F7">
              <w:rPr>
                <w:sz w:val="20"/>
                <w:szCs w:val="20"/>
              </w:rPr>
              <w:t>2 822,00</w:t>
            </w:r>
          </w:p>
        </w:tc>
        <w:tc>
          <w:tcPr>
            <w:tcW w:w="1276" w:type="dxa"/>
            <w:tcBorders>
              <w:top w:val="nil"/>
              <w:left w:val="nil"/>
              <w:bottom w:val="single" w:sz="4" w:space="0" w:color="auto"/>
              <w:right w:val="nil"/>
            </w:tcBorders>
            <w:shd w:val="clear" w:color="auto" w:fill="auto"/>
            <w:vAlign w:val="center"/>
            <w:hideMark/>
          </w:tcPr>
          <w:p w:rsidR="005E370D" w:rsidRPr="003325F7" w:rsidRDefault="005E370D" w:rsidP="009C6024">
            <w:pPr>
              <w:jc w:val="center"/>
              <w:rPr>
                <w:sz w:val="20"/>
                <w:szCs w:val="20"/>
              </w:rPr>
            </w:pPr>
            <w:r w:rsidRPr="003325F7">
              <w:rPr>
                <w:sz w:val="20"/>
                <w:szCs w:val="20"/>
              </w:rPr>
              <w:t>5 474,68</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3325F7" w:rsidRDefault="005E370D" w:rsidP="009C6024">
            <w:pPr>
              <w:jc w:val="center"/>
              <w:rPr>
                <w:sz w:val="22"/>
                <w:szCs w:val="22"/>
              </w:rPr>
            </w:pPr>
            <w:r w:rsidRPr="003325F7">
              <w:rPr>
                <w:sz w:val="22"/>
                <w:szCs w:val="22"/>
              </w:rPr>
              <w:t>39 800,92</w:t>
            </w:r>
          </w:p>
        </w:tc>
      </w:tr>
      <w:tr w:rsidR="00D7745B" w:rsidRPr="009C137B" w:rsidTr="0001528D">
        <w:trPr>
          <w:trHeight w:val="375"/>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B7132D">
            <w:pPr>
              <w:rPr>
                <w:color w:val="000000"/>
                <w:sz w:val="20"/>
                <w:szCs w:val="20"/>
              </w:rPr>
            </w:pPr>
            <w:r w:rsidRPr="009C137B">
              <w:rPr>
                <w:b/>
                <w:bCs/>
                <w:color w:val="000000"/>
                <w:sz w:val="20"/>
                <w:szCs w:val="20"/>
              </w:rPr>
              <w:t xml:space="preserve">4 </w:t>
            </w:r>
            <w:r w:rsidR="00B7132D">
              <w:rPr>
                <w:b/>
                <w:bCs/>
                <w:color w:val="000000"/>
                <w:sz w:val="20"/>
                <w:szCs w:val="20"/>
              </w:rPr>
              <w:t>этап</w:t>
            </w:r>
            <w:r w:rsidRPr="009C137B">
              <w:rPr>
                <w:b/>
                <w:bCs/>
                <w:color w:val="000000"/>
                <w:sz w:val="20"/>
                <w:szCs w:val="20"/>
              </w:rPr>
              <w:t xml:space="preserve"> </w:t>
            </w:r>
            <w:r w:rsidRPr="009C137B">
              <w:rPr>
                <w:color w:val="000000"/>
                <w:sz w:val="20"/>
                <w:szCs w:val="20"/>
              </w:rPr>
              <w:t xml:space="preserve">Сети дождевой канализации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 </w:t>
            </w:r>
          </w:p>
        </w:tc>
      </w:tr>
      <w:tr w:rsidR="00D7745B" w:rsidRPr="009C137B" w:rsidTr="0001528D">
        <w:trPr>
          <w:trHeight w:val="570"/>
        </w:trPr>
        <w:tc>
          <w:tcPr>
            <w:tcW w:w="1418" w:type="dxa"/>
            <w:vMerge/>
            <w:tcBorders>
              <w:top w:val="nil"/>
              <w:left w:val="single" w:sz="4" w:space="0" w:color="auto"/>
              <w:bottom w:val="single" w:sz="4" w:space="0" w:color="auto"/>
              <w:right w:val="single" w:sz="4" w:space="0" w:color="auto"/>
            </w:tcBorders>
            <w:vAlign w:val="center"/>
            <w:hideMark/>
          </w:tcPr>
          <w:p w:rsidR="005E370D" w:rsidRPr="009C137B" w:rsidRDefault="005E370D" w:rsidP="009C6024">
            <w:pPr>
              <w:rPr>
                <w:color w:val="000000"/>
                <w:sz w:val="20"/>
                <w:szCs w:val="20"/>
              </w:rPr>
            </w:pP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rPr>
                <w:color w:val="000000"/>
                <w:sz w:val="20"/>
                <w:szCs w:val="20"/>
              </w:rPr>
            </w:pPr>
            <w:r w:rsidRPr="009C137B">
              <w:rPr>
                <w:color w:val="000000"/>
                <w:sz w:val="20"/>
                <w:szCs w:val="20"/>
              </w:rPr>
              <w:t>трубы «</w:t>
            </w:r>
            <w:proofErr w:type="spellStart"/>
            <w:r w:rsidRPr="009C137B">
              <w:rPr>
                <w:color w:val="000000"/>
                <w:sz w:val="20"/>
                <w:szCs w:val="20"/>
              </w:rPr>
              <w:t>Polycorr</w:t>
            </w:r>
            <w:proofErr w:type="spellEnd"/>
            <w:r w:rsidRPr="009C137B">
              <w:rPr>
                <w:color w:val="000000"/>
                <w:sz w:val="20"/>
                <w:szCs w:val="20"/>
              </w:rPr>
              <w:t xml:space="preserve">» (полипропилен) d=300, 500, 800, 1000 мм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FF0000"/>
                <w:sz w:val="20"/>
                <w:szCs w:val="20"/>
              </w:rPr>
            </w:pPr>
            <w:r w:rsidRPr="009C137B">
              <w:rPr>
                <w:color w:val="FF0000"/>
                <w:sz w:val="20"/>
                <w:szCs w:val="20"/>
              </w:rPr>
              <w:t>3 750,00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2 822,00</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10 582,50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76 934,78</w:t>
            </w:r>
          </w:p>
        </w:tc>
      </w:tr>
    </w:tbl>
    <w:p w:rsidR="00FF527E" w:rsidRDefault="00FF527E"/>
    <w:p w:rsidR="00FF527E" w:rsidRDefault="00FF527E"/>
    <w:tbl>
      <w:tblPr>
        <w:tblW w:w="10206" w:type="dxa"/>
        <w:tblInd w:w="-459" w:type="dxa"/>
        <w:tblLayout w:type="fixed"/>
        <w:tblLook w:val="04A0"/>
      </w:tblPr>
      <w:tblGrid>
        <w:gridCol w:w="1418"/>
        <w:gridCol w:w="4111"/>
        <w:gridCol w:w="992"/>
        <w:gridCol w:w="992"/>
        <w:gridCol w:w="1276"/>
        <w:gridCol w:w="1417"/>
      </w:tblGrid>
      <w:tr w:rsidR="00D7745B" w:rsidRPr="009C137B" w:rsidTr="00FF527E">
        <w:trPr>
          <w:trHeight w:val="37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lastRenderedPageBreak/>
              <w:t> </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5E370D" w:rsidRPr="009C137B" w:rsidRDefault="005E370D" w:rsidP="009C6024">
            <w:pPr>
              <w:rPr>
                <w:color w:val="000000"/>
                <w:sz w:val="20"/>
                <w:szCs w:val="20"/>
              </w:rPr>
            </w:pPr>
            <w:r w:rsidRPr="009C137B">
              <w:rPr>
                <w:color w:val="000000"/>
                <w:sz w:val="20"/>
                <w:szCs w:val="20"/>
              </w:rPr>
              <w:t>Очистные сооружения 300 л/</w:t>
            </w:r>
            <w:proofErr w:type="gramStart"/>
            <w:r w:rsidRPr="009C137B">
              <w:rPr>
                <w:color w:val="000000"/>
                <w:sz w:val="20"/>
                <w:szCs w:val="20"/>
              </w:rPr>
              <w:t>с</w:t>
            </w:r>
            <w:proofErr w:type="gram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FF0000"/>
                <w:sz w:val="20"/>
                <w:szCs w:val="20"/>
              </w:rPr>
            </w:pPr>
            <w:r w:rsidRPr="009C137B">
              <w:rPr>
                <w:color w:val="FF0000"/>
                <w:sz w:val="20"/>
                <w:szCs w:val="20"/>
              </w:rPr>
              <w:t>1,00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2 617,85</w:t>
            </w:r>
          </w:p>
        </w:tc>
        <w:tc>
          <w:tcPr>
            <w:tcW w:w="1276" w:type="dxa"/>
            <w:tcBorders>
              <w:top w:val="single" w:sz="4" w:space="0" w:color="auto"/>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2 617,85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19 031,73</w:t>
            </w:r>
          </w:p>
        </w:tc>
      </w:tr>
      <w:tr w:rsidR="00D7745B" w:rsidRPr="009C137B" w:rsidTr="00FF527E">
        <w:trPr>
          <w:trHeight w:val="300"/>
        </w:trPr>
        <w:tc>
          <w:tcPr>
            <w:tcW w:w="1418" w:type="dxa"/>
            <w:tcBorders>
              <w:top w:val="single" w:sz="4" w:space="0" w:color="auto"/>
              <w:left w:val="nil"/>
              <w:bottom w:val="nil"/>
              <w:right w:val="nil"/>
            </w:tcBorders>
            <w:shd w:val="clear" w:color="auto" w:fill="auto"/>
            <w:noWrap/>
            <w:vAlign w:val="bottom"/>
            <w:hideMark/>
          </w:tcPr>
          <w:p w:rsidR="005E370D" w:rsidRPr="009C137B" w:rsidRDefault="005E370D" w:rsidP="009C6024">
            <w:pPr>
              <w:rPr>
                <w:color w:val="000000"/>
                <w:sz w:val="22"/>
                <w:szCs w:val="22"/>
              </w:rPr>
            </w:pPr>
          </w:p>
        </w:tc>
        <w:tc>
          <w:tcPr>
            <w:tcW w:w="4111" w:type="dxa"/>
            <w:tcBorders>
              <w:top w:val="single" w:sz="4" w:space="0" w:color="auto"/>
              <w:left w:val="single" w:sz="4" w:space="0" w:color="auto"/>
              <w:bottom w:val="single" w:sz="4" w:space="0" w:color="auto"/>
              <w:right w:val="nil"/>
            </w:tcBorders>
            <w:shd w:val="clear" w:color="auto" w:fill="auto"/>
            <w:noWrap/>
            <w:vAlign w:val="bottom"/>
            <w:hideMark/>
          </w:tcPr>
          <w:p w:rsidR="005E370D" w:rsidRPr="009C137B" w:rsidRDefault="005E370D" w:rsidP="009C6024">
            <w:pPr>
              <w:rPr>
                <w:b/>
                <w:bCs/>
                <w:color w:val="000000"/>
                <w:sz w:val="22"/>
                <w:szCs w:val="22"/>
              </w:rPr>
            </w:pPr>
            <w:r w:rsidRPr="009C137B">
              <w:rPr>
                <w:b/>
                <w:bCs/>
                <w:color w:val="000000"/>
                <w:sz w:val="22"/>
                <w:szCs w:val="22"/>
              </w:rPr>
              <w:t xml:space="preserve">итого </w:t>
            </w:r>
          </w:p>
        </w:tc>
        <w:tc>
          <w:tcPr>
            <w:tcW w:w="992" w:type="dxa"/>
            <w:tcBorders>
              <w:top w:val="single" w:sz="4" w:space="0" w:color="auto"/>
              <w:left w:val="nil"/>
              <w:bottom w:val="nil"/>
              <w:right w:val="nil"/>
            </w:tcBorders>
            <w:shd w:val="clear" w:color="auto" w:fill="auto"/>
            <w:noWrap/>
            <w:vAlign w:val="bottom"/>
            <w:hideMark/>
          </w:tcPr>
          <w:p w:rsidR="005E370D" w:rsidRPr="009C137B" w:rsidRDefault="005E370D" w:rsidP="00FF527E">
            <w:pPr>
              <w:ind w:left="-108" w:right="-108"/>
              <w:jc w:val="center"/>
              <w:rPr>
                <w:b/>
                <w:bCs/>
                <w:color w:val="000000"/>
                <w:sz w:val="20"/>
                <w:szCs w:val="20"/>
              </w:rPr>
            </w:pPr>
            <w:r w:rsidRPr="009C137B">
              <w:rPr>
                <w:b/>
                <w:bCs/>
                <w:color w:val="000000"/>
                <w:sz w:val="20"/>
                <w:szCs w:val="20"/>
              </w:rPr>
              <w:t>12 700,00</w:t>
            </w:r>
          </w:p>
        </w:tc>
        <w:tc>
          <w:tcPr>
            <w:tcW w:w="992" w:type="dxa"/>
            <w:tcBorders>
              <w:top w:val="single" w:sz="4" w:space="0" w:color="auto"/>
              <w:left w:val="nil"/>
              <w:bottom w:val="nil"/>
              <w:right w:val="nil"/>
            </w:tcBorders>
            <w:shd w:val="clear" w:color="auto" w:fill="auto"/>
            <w:noWrap/>
            <w:vAlign w:val="bottom"/>
            <w:hideMark/>
          </w:tcPr>
          <w:p w:rsidR="005E370D" w:rsidRPr="009C137B" w:rsidRDefault="005E370D" w:rsidP="009C6024">
            <w:pPr>
              <w:rPr>
                <w:color w:val="000000"/>
                <w:sz w:val="20"/>
                <w:szCs w:val="20"/>
              </w:rPr>
            </w:pPr>
          </w:p>
        </w:tc>
        <w:tc>
          <w:tcPr>
            <w:tcW w:w="1276" w:type="dxa"/>
            <w:tcBorders>
              <w:top w:val="single" w:sz="4" w:space="0" w:color="auto"/>
              <w:left w:val="nil"/>
              <w:bottom w:val="nil"/>
              <w:right w:val="nil"/>
            </w:tcBorders>
            <w:shd w:val="clear" w:color="auto" w:fill="auto"/>
            <w:noWrap/>
            <w:vAlign w:val="bottom"/>
            <w:hideMark/>
          </w:tcPr>
          <w:p w:rsidR="005E370D" w:rsidRPr="009C137B" w:rsidRDefault="005E370D" w:rsidP="009C6024">
            <w:pPr>
              <w:jc w:val="center"/>
              <w:rPr>
                <w:b/>
                <w:bCs/>
                <w:color w:val="000000"/>
                <w:sz w:val="20"/>
                <w:szCs w:val="20"/>
              </w:rPr>
            </w:pPr>
            <w:r w:rsidRPr="009C137B">
              <w:rPr>
                <w:b/>
                <w:bCs/>
                <w:color w:val="000000"/>
                <w:sz w:val="20"/>
                <w:szCs w:val="20"/>
              </w:rPr>
              <w:t>38 457,25</w:t>
            </w: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b/>
                <w:bCs/>
                <w:color w:val="000000"/>
                <w:sz w:val="22"/>
                <w:szCs w:val="22"/>
              </w:rPr>
            </w:pPr>
            <w:r w:rsidRPr="009C137B">
              <w:rPr>
                <w:b/>
                <w:bCs/>
                <w:color w:val="000000"/>
                <w:sz w:val="22"/>
                <w:szCs w:val="22"/>
              </w:rPr>
              <w:t>279 584,17</w:t>
            </w:r>
          </w:p>
        </w:tc>
      </w:tr>
      <w:tr w:rsidR="00D7745B" w:rsidRPr="009C137B" w:rsidTr="0001528D">
        <w:trPr>
          <w:trHeight w:val="300"/>
        </w:trPr>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6024">
            <w:pPr>
              <w:rPr>
                <w:color w:val="000000"/>
                <w:sz w:val="20"/>
                <w:szCs w:val="20"/>
              </w:rPr>
            </w:pPr>
            <w:r w:rsidRPr="009C137B">
              <w:rPr>
                <w:b/>
                <w:bCs/>
                <w:color w:val="000000"/>
                <w:sz w:val="20"/>
                <w:szCs w:val="20"/>
              </w:rPr>
              <w:t xml:space="preserve">1 </w:t>
            </w:r>
            <w:r w:rsidR="00B7132D">
              <w:rPr>
                <w:b/>
                <w:bCs/>
                <w:color w:val="000000"/>
                <w:sz w:val="20"/>
                <w:szCs w:val="20"/>
              </w:rPr>
              <w:t>этап</w:t>
            </w:r>
            <w:r w:rsidRPr="009C137B">
              <w:rPr>
                <w:color w:val="000000"/>
                <w:sz w:val="20"/>
                <w:szCs w:val="20"/>
              </w:rPr>
              <w:t xml:space="preserve"> Сети водопровода</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1276" w:type="dxa"/>
            <w:tcBorders>
              <w:top w:val="single" w:sz="4" w:space="0" w:color="auto"/>
              <w:left w:val="nil"/>
              <w:bottom w:val="single" w:sz="4" w:space="0" w:color="auto"/>
              <w:right w:val="nil"/>
            </w:tcBorders>
            <w:shd w:val="clear" w:color="auto" w:fill="auto"/>
            <w:vAlign w:val="center"/>
            <w:hideMark/>
          </w:tcPr>
          <w:p w:rsidR="005E370D" w:rsidRPr="009C137B" w:rsidRDefault="005E370D" w:rsidP="009C6024">
            <w:pPr>
              <w:jc w:val="center"/>
              <w:rPr>
                <w:color w:val="000000"/>
                <w:sz w:val="20"/>
                <w:szCs w:val="20"/>
              </w:rPr>
            </w:pPr>
            <w:r w:rsidRPr="009C137B">
              <w:rPr>
                <w:color w:val="000000"/>
                <w:sz w:val="20"/>
                <w:szCs w:val="20"/>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6024">
            <w:pPr>
              <w:jc w:val="center"/>
              <w:rPr>
                <w:color w:val="000000"/>
                <w:sz w:val="22"/>
                <w:szCs w:val="22"/>
              </w:rPr>
            </w:pPr>
            <w:r w:rsidRPr="009C137B">
              <w:rPr>
                <w:color w:val="000000"/>
                <w:sz w:val="22"/>
                <w:szCs w:val="22"/>
              </w:rPr>
              <w:t> </w:t>
            </w:r>
          </w:p>
        </w:tc>
      </w:tr>
      <w:tr w:rsidR="00D7745B" w:rsidRPr="009C137B" w:rsidTr="0001528D">
        <w:trPr>
          <w:trHeight w:val="375"/>
        </w:trPr>
        <w:tc>
          <w:tcPr>
            <w:tcW w:w="1418" w:type="dxa"/>
            <w:vMerge/>
            <w:tcBorders>
              <w:top w:val="single" w:sz="4" w:space="0" w:color="auto"/>
              <w:left w:val="single" w:sz="4" w:space="0" w:color="auto"/>
              <w:bottom w:val="single" w:sz="4" w:space="0" w:color="auto"/>
              <w:right w:val="single" w:sz="4" w:space="0" w:color="auto"/>
            </w:tcBorders>
            <w:vAlign w:val="center"/>
            <w:hideMark/>
          </w:tcPr>
          <w:p w:rsidR="005E370D" w:rsidRPr="009C137B" w:rsidRDefault="005E370D" w:rsidP="009C137B">
            <w:pPr>
              <w:rPr>
                <w:color w:val="000000"/>
                <w:sz w:val="20"/>
                <w:szCs w:val="20"/>
              </w:rPr>
            </w:pP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rPr>
                <w:color w:val="000000"/>
                <w:sz w:val="20"/>
                <w:szCs w:val="20"/>
              </w:rPr>
            </w:pPr>
            <w:r w:rsidRPr="009C137B">
              <w:rPr>
                <w:color w:val="000000"/>
                <w:sz w:val="20"/>
                <w:szCs w:val="20"/>
              </w:rPr>
              <w:t xml:space="preserve">трубы  (полиэтилен) d=355 мм,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5 650,00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1 248,00</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7 051,20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137B">
            <w:pPr>
              <w:jc w:val="center"/>
              <w:rPr>
                <w:color w:val="000000"/>
                <w:sz w:val="22"/>
                <w:szCs w:val="22"/>
              </w:rPr>
            </w:pPr>
            <w:r w:rsidRPr="009C137B">
              <w:rPr>
                <w:color w:val="000000"/>
                <w:sz w:val="22"/>
                <w:szCs w:val="22"/>
              </w:rPr>
              <w:t>51 262,22</w:t>
            </w:r>
          </w:p>
        </w:tc>
      </w:tr>
      <w:tr w:rsidR="00D7745B" w:rsidRPr="009C137B" w:rsidTr="0001528D">
        <w:trPr>
          <w:trHeight w:val="300"/>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rPr>
                <w:color w:val="000000"/>
                <w:sz w:val="20"/>
                <w:szCs w:val="20"/>
              </w:rPr>
            </w:pPr>
            <w:r w:rsidRPr="009C137B">
              <w:rPr>
                <w:b/>
                <w:bCs/>
                <w:color w:val="000000"/>
                <w:sz w:val="20"/>
                <w:szCs w:val="20"/>
              </w:rPr>
              <w:t xml:space="preserve">2 </w:t>
            </w:r>
            <w:r w:rsidR="00B7132D">
              <w:rPr>
                <w:b/>
                <w:bCs/>
                <w:color w:val="000000"/>
                <w:sz w:val="20"/>
                <w:szCs w:val="20"/>
              </w:rPr>
              <w:t>этап</w:t>
            </w:r>
            <w:r w:rsidRPr="009C137B">
              <w:rPr>
                <w:color w:val="000000"/>
                <w:sz w:val="20"/>
                <w:szCs w:val="20"/>
              </w:rPr>
              <w:t xml:space="preserve"> Сети водопровода</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 </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137B">
            <w:pPr>
              <w:jc w:val="center"/>
              <w:rPr>
                <w:color w:val="000000"/>
                <w:sz w:val="22"/>
                <w:szCs w:val="22"/>
              </w:rPr>
            </w:pPr>
            <w:r w:rsidRPr="009C137B">
              <w:rPr>
                <w:color w:val="000000"/>
                <w:sz w:val="22"/>
                <w:szCs w:val="22"/>
              </w:rPr>
              <w:t> </w:t>
            </w:r>
          </w:p>
        </w:tc>
      </w:tr>
      <w:tr w:rsidR="00D7745B" w:rsidRPr="009C137B" w:rsidTr="0001528D">
        <w:trPr>
          <w:trHeight w:val="375"/>
        </w:trPr>
        <w:tc>
          <w:tcPr>
            <w:tcW w:w="1418" w:type="dxa"/>
            <w:vMerge/>
            <w:tcBorders>
              <w:top w:val="nil"/>
              <w:left w:val="single" w:sz="4" w:space="0" w:color="auto"/>
              <w:bottom w:val="single" w:sz="4" w:space="0" w:color="auto"/>
              <w:right w:val="single" w:sz="4" w:space="0" w:color="auto"/>
            </w:tcBorders>
            <w:vAlign w:val="center"/>
            <w:hideMark/>
          </w:tcPr>
          <w:p w:rsidR="005E370D" w:rsidRPr="009C137B" w:rsidRDefault="005E370D" w:rsidP="009C137B">
            <w:pPr>
              <w:rPr>
                <w:color w:val="000000"/>
                <w:sz w:val="20"/>
                <w:szCs w:val="20"/>
              </w:rPr>
            </w:pP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rPr>
                <w:color w:val="000000"/>
                <w:sz w:val="20"/>
                <w:szCs w:val="20"/>
              </w:rPr>
            </w:pPr>
            <w:r w:rsidRPr="009C137B">
              <w:rPr>
                <w:color w:val="000000"/>
                <w:sz w:val="20"/>
                <w:szCs w:val="20"/>
              </w:rPr>
              <w:t xml:space="preserve">трубы  (полиэтилен) d=355 мм,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3 500,00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1 248,00</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4 368,00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137B">
            <w:pPr>
              <w:jc w:val="center"/>
              <w:rPr>
                <w:color w:val="000000"/>
                <w:sz w:val="22"/>
                <w:szCs w:val="22"/>
              </w:rPr>
            </w:pPr>
            <w:r w:rsidRPr="009C137B">
              <w:rPr>
                <w:color w:val="000000"/>
                <w:sz w:val="22"/>
                <w:szCs w:val="22"/>
              </w:rPr>
              <w:t>31 755,36</w:t>
            </w:r>
          </w:p>
        </w:tc>
      </w:tr>
      <w:tr w:rsidR="00D7745B" w:rsidRPr="009C137B" w:rsidTr="0001528D">
        <w:trPr>
          <w:trHeight w:val="300"/>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rPr>
                <w:color w:val="000000"/>
                <w:sz w:val="20"/>
                <w:szCs w:val="20"/>
              </w:rPr>
            </w:pPr>
            <w:r w:rsidRPr="009C137B">
              <w:rPr>
                <w:b/>
                <w:bCs/>
                <w:color w:val="000000"/>
                <w:sz w:val="20"/>
                <w:szCs w:val="20"/>
              </w:rPr>
              <w:t xml:space="preserve">3 </w:t>
            </w:r>
            <w:r w:rsidR="00B7132D">
              <w:rPr>
                <w:b/>
                <w:bCs/>
                <w:color w:val="000000"/>
                <w:sz w:val="20"/>
                <w:szCs w:val="20"/>
              </w:rPr>
              <w:t>этап</w:t>
            </w:r>
            <w:r w:rsidR="00B7132D" w:rsidRPr="009C137B">
              <w:rPr>
                <w:color w:val="000000"/>
                <w:sz w:val="20"/>
                <w:szCs w:val="20"/>
              </w:rPr>
              <w:t xml:space="preserve"> </w:t>
            </w:r>
            <w:r w:rsidRPr="009C137B">
              <w:rPr>
                <w:color w:val="000000"/>
                <w:sz w:val="20"/>
                <w:szCs w:val="20"/>
              </w:rPr>
              <w:t>Сети водопровода</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 </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137B">
            <w:pPr>
              <w:jc w:val="center"/>
              <w:rPr>
                <w:color w:val="000000"/>
                <w:sz w:val="22"/>
                <w:szCs w:val="22"/>
              </w:rPr>
            </w:pPr>
            <w:r w:rsidRPr="009C137B">
              <w:rPr>
                <w:color w:val="000000"/>
                <w:sz w:val="22"/>
                <w:szCs w:val="22"/>
              </w:rPr>
              <w:t> </w:t>
            </w:r>
          </w:p>
        </w:tc>
      </w:tr>
      <w:tr w:rsidR="00D7745B" w:rsidRPr="009C137B" w:rsidTr="0001528D">
        <w:trPr>
          <w:trHeight w:val="375"/>
        </w:trPr>
        <w:tc>
          <w:tcPr>
            <w:tcW w:w="1418" w:type="dxa"/>
            <w:vMerge/>
            <w:tcBorders>
              <w:top w:val="nil"/>
              <w:left w:val="single" w:sz="4" w:space="0" w:color="auto"/>
              <w:bottom w:val="single" w:sz="4" w:space="0" w:color="auto"/>
              <w:right w:val="single" w:sz="4" w:space="0" w:color="auto"/>
            </w:tcBorders>
            <w:vAlign w:val="center"/>
            <w:hideMark/>
          </w:tcPr>
          <w:p w:rsidR="005E370D" w:rsidRPr="009C137B" w:rsidRDefault="005E370D" w:rsidP="009C137B">
            <w:pPr>
              <w:rPr>
                <w:color w:val="000000"/>
                <w:sz w:val="20"/>
                <w:szCs w:val="20"/>
              </w:rPr>
            </w:pP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rPr>
                <w:color w:val="000000"/>
                <w:sz w:val="20"/>
                <w:szCs w:val="20"/>
              </w:rPr>
            </w:pPr>
            <w:r w:rsidRPr="009C137B">
              <w:rPr>
                <w:color w:val="000000"/>
                <w:sz w:val="20"/>
                <w:szCs w:val="20"/>
              </w:rPr>
              <w:t xml:space="preserve">трубы  (полиэтилен) d=355 мм,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4 220,00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1 248,00</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5 266,56</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137B">
            <w:pPr>
              <w:jc w:val="center"/>
              <w:rPr>
                <w:color w:val="000000"/>
                <w:sz w:val="22"/>
                <w:szCs w:val="22"/>
              </w:rPr>
            </w:pPr>
            <w:r w:rsidRPr="009C137B">
              <w:rPr>
                <w:color w:val="000000"/>
                <w:sz w:val="22"/>
                <w:szCs w:val="22"/>
              </w:rPr>
              <w:t>38 287,89</w:t>
            </w:r>
          </w:p>
        </w:tc>
      </w:tr>
      <w:tr w:rsidR="00D7745B" w:rsidRPr="009C137B" w:rsidTr="0001528D">
        <w:trPr>
          <w:trHeight w:val="300"/>
        </w:trPr>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rPr>
                <w:color w:val="000000"/>
                <w:sz w:val="20"/>
                <w:szCs w:val="20"/>
              </w:rPr>
            </w:pPr>
            <w:r w:rsidRPr="009C137B">
              <w:rPr>
                <w:b/>
                <w:bCs/>
                <w:color w:val="000000"/>
                <w:sz w:val="20"/>
                <w:szCs w:val="20"/>
              </w:rPr>
              <w:t xml:space="preserve">4 </w:t>
            </w:r>
            <w:r w:rsidR="00B7132D">
              <w:rPr>
                <w:b/>
                <w:bCs/>
                <w:color w:val="000000"/>
                <w:sz w:val="20"/>
                <w:szCs w:val="20"/>
              </w:rPr>
              <w:t>этап</w:t>
            </w:r>
            <w:r w:rsidRPr="009C137B">
              <w:rPr>
                <w:color w:val="000000"/>
                <w:sz w:val="20"/>
                <w:szCs w:val="20"/>
              </w:rPr>
              <w:t xml:space="preserve"> Сети водопровода</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 </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 </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137B">
            <w:pPr>
              <w:jc w:val="center"/>
              <w:rPr>
                <w:color w:val="000000"/>
                <w:sz w:val="22"/>
                <w:szCs w:val="22"/>
              </w:rPr>
            </w:pPr>
            <w:r w:rsidRPr="009C137B">
              <w:rPr>
                <w:color w:val="000000"/>
                <w:sz w:val="22"/>
                <w:szCs w:val="22"/>
              </w:rPr>
              <w:t> </w:t>
            </w:r>
          </w:p>
        </w:tc>
      </w:tr>
      <w:tr w:rsidR="00D7745B" w:rsidRPr="009C137B" w:rsidTr="0001528D">
        <w:trPr>
          <w:trHeight w:val="375"/>
        </w:trPr>
        <w:tc>
          <w:tcPr>
            <w:tcW w:w="1418" w:type="dxa"/>
            <w:vMerge/>
            <w:tcBorders>
              <w:top w:val="nil"/>
              <w:left w:val="single" w:sz="4" w:space="0" w:color="auto"/>
              <w:bottom w:val="single" w:sz="4" w:space="0" w:color="auto"/>
              <w:right w:val="single" w:sz="4" w:space="0" w:color="auto"/>
            </w:tcBorders>
            <w:vAlign w:val="center"/>
            <w:hideMark/>
          </w:tcPr>
          <w:p w:rsidR="005E370D" w:rsidRPr="009C137B" w:rsidRDefault="005E370D" w:rsidP="009C137B">
            <w:pPr>
              <w:rPr>
                <w:color w:val="000000"/>
                <w:sz w:val="20"/>
                <w:szCs w:val="20"/>
              </w:rPr>
            </w:pP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rPr>
                <w:color w:val="000000"/>
                <w:sz w:val="20"/>
                <w:szCs w:val="20"/>
              </w:rPr>
            </w:pPr>
            <w:r w:rsidRPr="009C137B">
              <w:rPr>
                <w:color w:val="000000"/>
                <w:sz w:val="20"/>
                <w:szCs w:val="20"/>
              </w:rPr>
              <w:t xml:space="preserve">трубы  (полиэтилен) d=355 мм,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440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1 248,00</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549,12</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137B">
            <w:pPr>
              <w:jc w:val="center"/>
              <w:rPr>
                <w:color w:val="000000"/>
                <w:sz w:val="22"/>
                <w:szCs w:val="22"/>
              </w:rPr>
            </w:pPr>
            <w:r w:rsidRPr="009C137B">
              <w:rPr>
                <w:color w:val="000000"/>
                <w:sz w:val="22"/>
                <w:szCs w:val="22"/>
              </w:rPr>
              <w:t>3 992,10</w:t>
            </w:r>
          </w:p>
        </w:tc>
      </w:tr>
      <w:tr w:rsidR="00D7745B" w:rsidRPr="009C137B" w:rsidTr="0001528D">
        <w:trPr>
          <w:trHeight w:val="300"/>
        </w:trPr>
        <w:tc>
          <w:tcPr>
            <w:tcW w:w="1418" w:type="dxa"/>
            <w:tcBorders>
              <w:top w:val="nil"/>
              <w:left w:val="nil"/>
              <w:bottom w:val="single" w:sz="4" w:space="0" w:color="auto"/>
              <w:right w:val="nil"/>
            </w:tcBorders>
            <w:shd w:val="clear" w:color="auto" w:fill="auto"/>
            <w:noWrap/>
            <w:vAlign w:val="bottom"/>
            <w:hideMark/>
          </w:tcPr>
          <w:p w:rsidR="005E370D" w:rsidRPr="009C137B" w:rsidRDefault="005E370D" w:rsidP="009C137B">
            <w:pPr>
              <w:rPr>
                <w:color w:val="000000"/>
                <w:sz w:val="22"/>
                <w:szCs w:val="22"/>
              </w:rPr>
            </w:pPr>
            <w:r w:rsidRPr="009C137B">
              <w:rPr>
                <w:color w:val="000000"/>
                <w:sz w:val="22"/>
                <w:szCs w:val="22"/>
              </w:rPr>
              <w:t> </w:t>
            </w:r>
          </w:p>
        </w:tc>
        <w:tc>
          <w:tcPr>
            <w:tcW w:w="4111" w:type="dxa"/>
            <w:tcBorders>
              <w:top w:val="nil"/>
              <w:left w:val="single" w:sz="4" w:space="0" w:color="auto"/>
              <w:bottom w:val="single" w:sz="4" w:space="0" w:color="auto"/>
              <w:right w:val="nil"/>
            </w:tcBorders>
            <w:shd w:val="clear" w:color="auto" w:fill="auto"/>
            <w:noWrap/>
            <w:vAlign w:val="bottom"/>
            <w:hideMark/>
          </w:tcPr>
          <w:p w:rsidR="005E370D" w:rsidRPr="009C137B" w:rsidRDefault="005E370D" w:rsidP="009C137B">
            <w:pPr>
              <w:rPr>
                <w:b/>
                <w:bCs/>
                <w:color w:val="000000"/>
                <w:sz w:val="22"/>
                <w:szCs w:val="22"/>
              </w:rPr>
            </w:pPr>
            <w:r w:rsidRPr="009C137B">
              <w:rPr>
                <w:b/>
                <w:bCs/>
                <w:color w:val="000000"/>
                <w:sz w:val="22"/>
                <w:szCs w:val="22"/>
              </w:rPr>
              <w:t xml:space="preserve">итого </w:t>
            </w:r>
          </w:p>
        </w:tc>
        <w:tc>
          <w:tcPr>
            <w:tcW w:w="992" w:type="dxa"/>
            <w:tcBorders>
              <w:top w:val="nil"/>
              <w:left w:val="nil"/>
              <w:bottom w:val="single" w:sz="4" w:space="0" w:color="auto"/>
              <w:right w:val="nil"/>
            </w:tcBorders>
            <w:shd w:val="clear" w:color="auto" w:fill="auto"/>
            <w:noWrap/>
            <w:vAlign w:val="bottom"/>
            <w:hideMark/>
          </w:tcPr>
          <w:p w:rsidR="005E370D" w:rsidRPr="009C137B" w:rsidRDefault="005E370D" w:rsidP="00FF527E">
            <w:pPr>
              <w:ind w:left="-108" w:right="-108"/>
              <w:jc w:val="center"/>
              <w:rPr>
                <w:b/>
                <w:bCs/>
                <w:color w:val="000000"/>
                <w:sz w:val="20"/>
                <w:szCs w:val="20"/>
              </w:rPr>
            </w:pPr>
            <w:r w:rsidRPr="009C137B">
              <w:rPr>
                <w:b/>
                <w:bCs/>
                <w:color w:val="000000"/>
                <w:sz w:val="20"/>
                <w:szCs w:val="20"/>
              </w:rPr>
              <w:t>13 810,00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E370D" w:rsidRPr="009C137B" w:rsidRDefault="005E370D" w:rsidP="009C137B">
            <w:pPr>
              <w:rPr>
                <w:color w:val="000000"/>
                <w:sz w:val="20"/>
                <w:szCs w:val="20"/>
              </w:rPr>
            </w:pPr>
            <w:r w:rsidRPr="009C137B">
              <w:rPr>
                <w:color w:val="000000"/>
                <w:sz w:val="20"/>
                <w:szCs w:val="20"/>
              </w:rPr>
              <w:t> </w:t>
            </w:r>
          </w:p>
        </w:tc>
        <w:tc>
          <w:tcPr>
            <w:tcW w:w="1276" w:type="dxa"/>
            <w:tcBorders>
              <w:top w:val="nil"/>
              <w:left w:val="nil"/>
              <w:bottom w:val="single" w:sz="4" w:space="0" w:color="auto"/>
              <w:right w:val="nil"/>
            </w:tcBorders>
            <w:shd w:val="clear" w:color="auto" w:fill="auto"/>
            <w:noWrap/>
            <w:vAlign w:val="bottom"/>
            <w:hideMark/>
          </w:tcPr>
          <w:p w:rsidR="005E370D" w:rsidRPr="009C137B" w:rsidRDefault="005E370D" w:rsidP="009C137B">
            <w:pPr>
              <w:jc w:val="center"/>
              <w:rPr>
                <w:b/>
                <w:bCs/>
                <w:color w:val="000000"/>
                <w:sz w:val="20"/>
                <w:szCs w:val="20"/>
              </w:rPr>
            </w:pPr>
            <w:r w:rsidRPr="009C137B">
              <w:rPr>
                <w:b/>
                <w:bCs/>
                <w:color w:val="000000"/>
                <w:sz w:val="20"/>
                <w:szCs w:val="20"/>
              </w:rPr>
              <w:t>17 234,88</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137B">
            <w:pPr>
              <w:jc w:val="center"/>
              <w:rPr>
                <w:b/>
                <w:bCs/>
                <w:color w:val="000000"/>
                <w:sz w:val="22"/>
                <w:szCs w:val="22"/>
              </w:rPr>
            </w:pPr>
            <w:r w:rsidRPr="009C137B">
              <w:rPr>
                <w:b/>
                <w:bCs/>
                <w:color w:val="000000"/>
                <w:sz w:val="22"/>
                <w:szCs w:val="22"/>
              </w:rPr>
              <w:t>125 297,58</w:t>
            </w:r>
          </w:p>
        </w:tc>
      </w:tr>
      <w:tr w:rsidR="00D7745B" w:rsidRPr="009C137B" w:rsidTr="0001528D">
        <w:trPr>
          <w:trHeight w:val="3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 </w:t>
            </w:r>
          </w:p>
        </w:tc>
        <w:tc>
          <w:tcPr>
            <w:tcW w:w="4111" w:type="dxa"/>
            <w:tcBorders>
              <w:top w:val="nil"/>
              <w:left w:val="nil"/>
              <w:bottom w:val="nil"/>
              <w:right w:val="nil"/>
            </w:tcBorders>
            <w:shd w:val="clear" w:color="auto" w:fill="auto"/>
            <w:vAlign w:val="center"/>
            <w:hideMark/>
          </w:tcPr>
          <w:p w:rsidR="005E370D" w:rsidRPr="009C137B" w:rsidRDefault="005E370D" w:rsidP="009C137B">
            <w:pPr>
              <w:rPr>
                <w:b/>
                <w:bCs/>
                <w:color w:val="000000"/>
                <w:sz w:val="20"/>
                <w:szCs w:val="20"/>
              </w:rPr>
            </w:pPr>
            <w:r w:rsidRPr="009C137B">
              <w:rPr>
                <w:b/>
                <w:bCs/>
                <w:color w:val="000000"/>
                <w:sz w:val="20"/>
                <w:szCs w:val="20"/>
              </w:rPr>
              <w:t>Внеплощадочный водопровод</w:t>
            </w:r>
          </w:p>
        </w:tc>
        <w:tc>
          <w:tcPr>
            <w:tcW w:w="992" w:type="dxa"/>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 </w:t>
            </w:r>
          </w:p>
        </w:tc>
        <w:tc>
          <w:tcPr>
            <w:tcW w:w="1276"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 </w:t>
            </w:r>
          </w:p>
        </w:tc>
        <w:tc>
          <w:tcPr>
            <w:tcW w:w="1417"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rPr>
                <w:color w:val="000000"/>
                <w:sz w:val="22"/>
                <w:szCs w:val="22"/>
              </w:rPr>
            </w:pPr>
            <w:r w:rsidRPr="009C137B">
              <w:rPr>
                <w:color w:val="000000"/>
                <w:sz w:val="22"/>
                <w:szCs w:val="22"/>
              </w:rPr>
              <w:t> </w:t>
            </w:r>
          </w:p>
        </w:tc>
      </w:tr>
      <w:tr w:rsidR="00D7745B" w:rsidRPr="009C137B" w:rsidTr="0001528D">
        <w:trPr>
          <w:trHeight w:val="3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12236</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5E370D" w:rsidRPr="009C137B" w:rsidRDefault="005E370D" w:rsidP="009C137B">
            <w:pPr>
              <w:rPr>
                <w:color w:val="000000"/>
                <w:sz w:val="20"/>
                <w:szCs w:val="20"/>
              </w:rPr>
            </w:pPr>
            <w:r w:rsidRPr="009C137B">
              <w:rPr>
                <w:color w:val="000000"/>
                <w:sz w:val="20"/>
                <w:szCs w:val="20"/>
              </w:rPr>
              <w:t>трубы (стальные) d=355, дюкер д=400 мм</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FF527E">
            <w:pPr>
              <w:ind w:left="-108" w:right="-108"/>
              <w:jc w:val="center"/>
              <w:rPr>
                <w:color w:val="000000"/>
                <w:sz w:val="20"/>
                <w:szCs w:val="20"/>
              </w:rPr>
            </w:pPr>
            <w:r w:rsidRPr="009C137B">
              <w:rPr>
                <w:color w:val="000000"/>
                <w:sz w:val="20"/>
                <w:szCs w:val="20"/>
              </w:rPr>
              <w:t>12 000,00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1 814,00</w:t>
            </w:r>
          </w:p>
        </w:tc>
        <w:tc>
          <w:tcPr>
            <w:tcW w:w="1276" w:type="dxa"/>
            <w:tcBorders>
              <w:top w:val="nil"/>
              <w:left w:val="nil"/>
              <w:bottom w:val="single" w:sz="4" w:space="0" w:color="auto"/>
              <w:right w:val="single" w:sz="4" w:space="0" w:color="auto"/>
            </w:tcBorders>
            <w:shd w:val="clear" w:color="auto" w:fill="auto"/>
            <w:noWrap/>
            <w:vAlign w:val="bottom"/>
            <w:hideMark/>
          </w:tcPr>
          <w:p w:rsidR="005E370D" w:rsidRPr="003325F7" w:rsidRDefault="005E370D" w:rsidP="009C137B">
            <w:pPr>
              <w:jc w:val="center"/>
              <w:rPr>
                <w:sz w:val="22"/>
                <w:szCs w:val="22"/>
              </w:rPr>
            </w:pPr>
            <w:r w:rsidRPr="003325F7">
              <w:rPr>
                <w:sz w:val="22"/>
                <w:szCs w:val="22"/>
              </w:rPr>
              <w:t>21 768,00</w:t>
            </w:r>
          </w:p>
        </w:tc>
        <w:tc>
          <w:tcPr>
            <w:tcW w:w="1417" w:type="dxa"/>
            <w:tcBorders>
              <w:top w:val="nil"/>
              <w:left w:val="nil"/>
              <w:bottom w:val="single" w:sz="4" w:space="0" w:color="auto"/>
              <w:right w:val="single" w:sz="4" w:space="0" w:color="auto"/>
            </w:tcBorders>
            <w:shd w:val="clear" w:color="auto" w:fill="auto"/>
            <w:noWrap/>
            <w:vAlign w:val="bottom"/>
            <w:hideMark/>
          </w:tcPr>
          <w:p w:rsidR="005E370D" w:rsidRPr="003325F7" w:rsidRDefault="005E370D" w:rsidP="009C137B">
            <w:pPr>
              <w:jc w:val="center"/>
              <w:rPr>
                <w:sz w:val="22"/>
                <w:szCs w:val="22"/>
              </w:rPr>
            </w:pPr>
            <w:r w:rsidRPr="003325F7">
              <w:rPr>
                <w:sz w:val="22"/>
                <w:szCs w:val="22"/>
              </w:rPr>
              <w:t>158 253,36</w:t>
            </w:r>
          </w:p>
        </w:tc>
      </w:tr>
      <w:tr w:rsidR="00D7745B" w:rsidRPr="009C137B" w:rsidTr="0001528D">
        <w:trPr>
          <w:trHeight w:val="37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12300 л.17</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5E370D" w:rsidRPr="009C137B" w:rsidRDefault="005E370D" w:rsidP="009C137B">
            <w:pPr>
              <w:rPr>
                <w:color w:val="000000"/>
                <w:sz w:val="20"/>
                <w:szCs w:val="20"/>
              </w:rPr>
            </w:pPr>
            <w:r w:rsidRPr="009C137B">
              <w:rPr>
                <w:color w:val="000000"/>
                <w:sz w:val="20"/>
                <w:szCs w:val="20"/>
              </w:rPr>
              <w:t xml:space="preserve">Насосная станция (4 </w:t>
            </w:r>
            <w:proofErr w:type="spellStart"/>
            <w:proofErr w:type="gramStart"/>
            <w:r w:rsidRPr="009C137B">
              <w:rPr>
                <w:color w:val="000000"/>
                <w:sz w:val="20"/>
                <w:szCs w:val="20"/>
              </w:rPr>
              <w:t>шт</w:t>
            </w:r>
            <w:proofErr w:type="spellEnd"/>
            <w:proofErr w:type="gramEnd"/>
            <w:r w:rsidRPr="009C137B">
              <w:rPr>
                <w:color w:val="000000"/>
                <w:sz w:val="20"/>
                <w:szCs w:val="20"/>
              </w:rPr>
              <w: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5E370D" w:rsidRPr="009C137B" w:rsidRDefault="005E370D" w:rsidP="003325F7">
            <w:pPr>
              <w:ind w:left="-108" w:right="-108"/>
              <w:jc w:val="center"/>
              <w:rPr>
                <w:sz w:val="20"/>
                <w:szCs w:val="20"/>
              </w:rPr>
            </w:pPr>
            <w:r w:rsidRPr="009C137B">
              <w:rPr>
                <w:sz w:val="20"/>
                <w:szCs w:val="20"/>
              </w:rPr>
              <w:t>22 673,93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22 673,93</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E370D" w:rsidRPr="003325F7" w:rsidRDefault="005E370D" w:rsidP="009C137B">
            <w:pPr>
              <w:jc w:val="center"/>
              <w:rPr>
                <w:sz w:val="22"/>
                <w:szCs w:val="22"/>
              </w:rPr>
            </w:pPr>
            <w:r w:rsidRPr="003325F7">
              <w:rPr>
                <w:sz w:val="22"/>
                <w:szCs w:val="22"/>
              </w:rPr>
              <w:t>164 839,47</w:t>
            </w:r>
          </w:p>
        </w:tc>
      </w:tr>
      <w:tr w:rsidR="00D7745B" w:rsidRPr="009C137B" w:rsidTr="003325F7">
        <w:trPr>
          <w:trHeight w:val="37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12300 л.17</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5E370D" w:rsidRPr="009C137B" w:rsidRDefault="005E370D" w:rsidP="009C137B">
            <w:pPr>
              <w:rPr>
                <w:color w:val="000000"/>
                <w:sz w:val="20"/>
                <w:szCs w:val="20"/>
              </w:rPr>
            </w:pPr>
            <w:r w:rsidRPr="009C137B">
              <w:rPr>
                <w:color w:val="000000"/>
                <w:sz w:val="20"/>
                <w:szCs w:val="20"/>
              </w:rPr>
              <w:t>Реконструкция ВНС</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5E370D" w:rsidRPr="009C137B" w:rsidRDefault="005E370D" w:rsidP="003325F7">
            <w:pPr>
              <w:jc w:val="center"/>
              <w:rPr>
                <w:sz w:val="22"/>
                <w:szCs w:val="22"/>
              </w:rPr>
            </w:pPr>
            <w:r w:rsidRPr="009C137B">
              <w:rPr>
                <w:sz w:val="22"/>
                <w:szCs w:val="22"/>
              </w:rPr>
              <w:t>9 934,02</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E370D" w:rsidRPr="009C137B" w:rsidRDefault="005E370D" w:rsidP="003325F7">
            <w:pPr>
              <w:jc w:val="center"/>
              <w:rPr>
                <w:color w:val="000000"/>
                <w:sz w:val="20"/>
                <w:szCs w:val="20"/>
              </w:rPr>
            </w:pPr>
            <w:r w:rsidRPr="009C137B">
              <w:rPr>
                <w:color w:val="000000"/>
                <w:sz w:val="20"/>
                <w:szCs w:val="20"/>
              </w:rPr>
              <w:t>9 934,02</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5E370D" w:rsidRPr="003325F7" w:rsidRDefault="005E370D" w:rsidP="003325F7">
            <w:pPr>
              <w:jc w:val="center"/>
              <w:rPr>
                <w:sz w:val="22"/>
                <w:szCs w:val="22"/>
              </w:rPr>
            </w:pPr>
            <w:r w:rsidRPr="003325F7">
              <w:rPr>
                <w:sz w:val="22"/>
                <w:szCs w:val="22"/>
              </w:rPr>
              <w:t>72 220,33</w:t>
            </w:r>
          </w:p>
        </w:tc>
      </w:tr>
      <w:tr w:rsidR="00D7745B" w:rsidRPr="009C137B" w:rsidTr="0001528D">
        <w:trPr>
          <w:trHeight w:val="3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 </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rPr>
                <w:b/>
                <w:bCs/>
                <w:color w:val="000000"/>
                <w:sz w:val="20"/>
                <w:szCs w:val="20"/>
              </w:rPr>
            </w:pPr>
            <w:r w:rsidRPr="009C137B">
              <w:rPr>
                <w:b/>
                <w:bCs/>
                <w:color w:val="000000"/>
                <w:sz w:val="20"/>
                <w:szCs w:val="20"/>
              </w:rPr>
              <w:t>Канализация напорная</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center"/>
              <w:rPr>
                <w:rFonts w:ascii="Bodoni MT" w:hAnsi="Bodoni MT"/>
                <w:sz w:val="22"/>
                <w:szCs w:val="22"/>
              </w:rPr>
            </w:pPr>
            <w:r w:rsidRPr="009C137B">
              <w:rPr>
                <w:rFonts w:ascii="Bodoni MT" w:hAnsi="Bodoni MT"/>
                <w:sz w:val="22"/>
                <w:szCs w:val="22"/>
              </w:rPr>
              <w:t> </w:t>
            </w:r>
          </w:p>
        </w:tc>
        <w:tc>
          <w:tcPr>
            <w:tcW w:w="1417"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center"/>
              <w:rPr>
                <w:rFonts w:ascii="Bodoni MT" w:hAnsi="Bodoni MT"/>
                <w:sz w:val="22"/>
                <w:szCs w:val="22"/>
              </w:rPr>
            </w:pPr>
            <w:r w:rsidRPr="009C137B">
              <w:rPr>
                <w:rFonts w:ascii="Bodoni MT" w:hAnsi="Bodoni MT"/>
                <w:sz w:val="22"/>
                <w:szCs w:val="22"/>
              </w:rPr>
              <w:t> </w:t>
            </w:r>
          </w:p>
        </w:tc>
      </w:tr>
      <w:tr w:rsidR="00D7745B" w:rsidRPr="009C137B" w:rsidTr="0001528D">
        <w:trPr>
          <w:trHeight w:val="3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12790</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rPr>
                <w:color w:val="000000"/>
                <w:sz w:val="20"/>
                <w:szCs w:val="20"/>
              </w:rPr>
            </w:pPr>
            <w:r w:rsidRPr="009C137B">
              <w:rPr>
                <w:color w:val="000000"/>
                <w:sz w:val="20"/>
                <w:szCs w:val="20"/>
              </w:rPr>
              <w:t xml:space="preserve">трубы  (полиэтилен) d=400мм </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6 400,00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2 380,00</w:t>
            </w:r>
          </w:p>
        </w:tc>
        <w:tc>
          <w:tcPr>
            <w:tcW w:w="1276" w:type="dxa"/>
            <w:tcBorders>
              <w:top w:val="nil"/>
              <w:left w:val="nil"/>
              <w:bottom w:val="single" w:sz="4" w:space="0" w:color="auto"/>
              <w:right w:val="nil"/>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15 232,00</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137B">
            <w:pPr>
              <w:jc w:val="center"/>
              <w:rPr>
                <w:color w:val="000000"/>
                <w:sz w:val="22"/>
                <w:szCs w:val="22"/>
              </w:rPr>
            </w:pPr>
            <w:r w:rsidRPr="009C137B">
              <w:rPr>
                <w:color w:val="000000"/>
                <w:sz w:val="22"/>
                <w:szCs w:val="22"/>
              </w:rPr>
              <w:t>110 736,64</w:t>
            </w:r>
          </w:p>
        </w:tc>
      </w:tr>
      <w:tr w:rsidR="00D7745B" w:rsidRPr="009C137B" w:rsidTr="0001528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5E370D" w:rsidRPr="00AD7B95" w:rsidRDefault="005E370D" w:rsidP="009C137B">
            <w:pPr>
              <w:jc w:val="center"/>
              <w:rPr>
                <w:sz w:val="20"/>
                <w:szCs w:val="20"/>
              </w:rPr>
            </w:pPr>
            <w:r w:rsidRPr="00AD7B95">
              <w:rPr>
                <w:sz w:val="20"/>
                <w:szCs w:val="20"/>
              </w:rPr>
              <w:t>12800-см 19</w:t>
            </w:r>
          </w:p>
        </w:tc>
        <w:tc>
          <w:tcPr>
            <w:tcW w:w="4111" w:type="dxa"/>
            <w:tcBorders>
              <w:top w:val="nil"/>
              <w:left w:val="nil"/>
              <w:bottom w:val="nil"/>
              <w:right w:val="nil"/>
            </w:tcBorders>
            <w:shd w:val="clear" w:color="auto" w:fill="auto"/>
            <w:noWrap/>
            <w:vAlign w:val="bottom"/>
            <w:hideMark/>
          </w:tcPr>
          <w:p w:rsidR="005E370D" w:rsidRPr="009C137B" w:rsidRDefault="005E370D" w:rsidP="009C137B">
            <w:pPr>
              <w:rPr>
                <w:rFonts w:ascii="Bodoni MT" w:hAnsi="Bodoni MT"/>
                <w:color w:val="000000"/>
                <w:sz w:val="20"/>
                <w:szCs w:val="20"/>
              </w:rPr>
            </w:pPr>
            <w:r w:rsidRPr="009C137B">
              <w:rPr>
                <w:color w:val="000000"/>
                <w:sz w:val="20"/>
                <w:szCs w:val="20"/>
              </w:rPr>
              <w:t>Реконструкция</w:t>
            </w:r>
            <w:r w:rsidRPr="009C137B">
              <w:rPr>
                <w:rFonts w:ascii="Bodoni MT" w:hAnsi="Bodoni MT" w:cs="Bodoni MT"/>
                <w:color w:val="000000"/>
                <w:sz w:val="20"/>
                <w:szCs w:val="20"/>
              </w:rPr>
              <w:t xml:space="preserve"> </w:t>
            </w:r>
            <w:r w:rsidRPr="009C137B">
              <w:rPr>
                <w:color w:val="000000"/>
                <w:sz w:val="20"/>
                <w:szCs w:val="20"/>
              </w:rPr>
              <w:t>канализационной</w:t>
            </w:r>
            <w:r w:rsidRPr="009C137B">
              <w:rPr>
                <w:rFonts w:ascii="Bodoni MT" w:hAnsi="Bodoni MT" w:cs="Bodoni MT"/>
                <w:color w:val="000000"/>
                <w:sz w:val="20"/>
                <w:szCs w:val="20"/>
              </w:rPr>
              <w:t xml:space="preserve"> </w:t>
            </w:r>
            <w:r w:rsidRPr="009C137B">
              <w:rPr>
                <w:color w:val="000000"/>
                <w:sz w:val="20"/>
                <w:szCs w:val="20"/>
              </w:rPr>
              <w:t>насосной</w:t>
            </w:r>
            <w:r w:rsidRPr="009C137B">
              <w:rPr>
                <w:rFonts w:ascii="Bodoni MT" w:hAnsi="Bodoni MT" w:cs="Bodoni MT"/>
                <w:color w:val="000000"/>
                <w:sz w:val="20"/>
                <w:szCs w:val="20"/>
              </w:rPr>
              <w:t xml:space="preserve"> </w:t>
            </w:r>
            <w:r w:rsidRPr="009C137B">
              <w:rPr>
                <w:color w:val="000000"/>
                <w:sz w:val="20"/>
                <w:szCs w:val="20"/>
              </w:rPr>
              <w:t>станции</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E370D" w:rsidRPr="009C137B" w:rsidRDefault="005E370D" w:rsidP="009C137B">
            <w:pPr>
              <w:jc w:val="center"/>
              <w:rPr>
                <w:rFonts w:ascii="Bodoni MT" w:hAnsi="Bodoni MT"/>
                <w:sz w:val="20"/>
                <w:szCs w:val="20"/>
              </w:rPr>
            </w:pPr>
            <w:r w:rsidRPr="009C137B">
              <w:rPr>
                <w:rFonts w:ascii="Bodoni MT" w:hAnsi="Bodoni MT"/>
                <w:sz w:val="20"/>
                <w:szCs w:val="20"/>
              </w:rPr>
              <w:t>1,00</w:t>
            </w:r>
          </w:p>
        </w:tc>
        <w:tc>
          <w:tcPr>
            <w:tcW w:w="992" w:type="dxa"/>
            <w:tcBorders>
              <w:top w:val="nil"/>
              <w:left w:val="nil"/>
              <w:bottom w:val="single" w:sz="4" w:space="0" w:color="auto"/>
              <w:right w:val="single" w:sz="4" w:space="0" w:color="auto"/>
            </w:tcBorders>
            <w:shd w:val="clear" w:color="auto" w:fill="auto"/>
            <w:noWrap/>
            <w:vAlign w:val="bottom"/>
            <w:hideMark/>
          </w:tcPr>
          <w:p w:rsidR="005E370D" w:rsidRPr="003325F7" w:rsidRDefault="005E370D" w:rsidP="009C137B">
            <w:pPr>
              <w:jc w:val="center"/>
              <w:rPr>
                <w:sz w:val="20"/>
                <w:szCs w:val="20"/>
              </w:rPr>
            </w:pPr>
            <w:r w:rsidRPr="003325F7">
              <w:rPr>
                <w:sz w:val="20"/>
                <w:szCs w:val="20"/>
              </w:rPr>
              <w:t>570,36</w:t>
            </w:r>
          </w:p>
        </w:tc>
        <w:tc>
          <w:tcPr>
            <w:tcW w:w="1276" w:type="dxa"/>
            <w:tcBorders>
              <w:top w:val="nil"/>
              <w:left w:val="nil"/>
              <w:bottom w:val="single" w:sz="4" w:space="0" w:color="auto"/>
              <w:right w:val="single" w:sz="4" w:space="0" w:color="auto"/>
            </w:tcBorders>
            <w:shd w:val="clear" w:color="auto" w:fill="auto"/>
            <w:noWrap/>
            <w:vAlign w:val="bottom"/>
            <w:hideMark/>
          </w:tcPr>
          <w:p w:rsidR="005E370D" w:rsidRPr="003325F7" w:rsidRDefault="005E370D" w:rsidP="009C137B">
            <w:pPr>
              <w:jc w:val="center"/>
              <w:rPr>
                <w:sz w:val="20"/>
                <w:szCs w:val="20"/>
              </w:rPr>
            </w:pPr>
            <w:r w:rsidRPr="003325F7">
              <w:rPr>
                <w:sz w:val="20"/>
                <w:szCs w:val="20"/>
              </w:rPr>
              <w:t>570,36</w:t>
            </w:r>
          </w:p>
        </w:tc>
        <w:tc>
          <w:tcPr>
            <w:tcW w:w="1417" w:type="dxa"/>
            <w:tcBorders>
              <w:top w:val="nil"/>
              <w:left w:val="nil"/>
              <w:bottom w:val="single" w:sz="4" w:space="0" w:color="auto"/>
              <w:right w:val="single" w:sz="4" w:space="0" w:color="auto"/>
            </w:tcBorders>
            <w:shd w:val="clear" w:color="auto" w:fill="auto"/>
            <w:noWrap/>
            <w:vAlign w:val="center"/>
            <w:hideMark/>
          </w:tcPr>
          <w:p w:rsidR="005E370D" w:rsidRPr="009C137B" w:rsidRDefault="005E370D" w:rsidP="009C137B">
            <w:pPr>
              <w:jc w:val="center"/>
              <w:rPr>
                <w:color w:val="000000"/>
                <w:sz w:val="22"/>
                <w:szCs w:val="22"/>
              </w:rPr>
            </w:pPr>
            <w:r w:rsidRPr="009C137B">
              <w:rPr>
                <w:color w:val="000000"/>
                <w:sz w:val="22"/>
                <w:szCs w:val="22"/>
              </w:rPr>
              <w:t>4 146,52</w:t>
            </w:r>
          </w:p>
        </w:tc>
      </w:tr>
      <w:tr w:rsidR="00D7745B" w:rsidRPr="009C137B" w:rsidTr="0001528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5E370D" w:rsidRPr="009C137B" w:rsidRDefault="005E370D" w:rsidP="009C137B">
            <w:pPr>
              <w:jc w:val="center"/>
              <w:rPr>
                <w:rFonts w:ascii="Bodoni MT" w:hAnsi="Bodoni MT"/>
                <w:sz w:val="20"/>
                <w:szCs w:val="20"/>
              </w:rPr>
            </w:pPr>
            <w:r w:rsidRPr="009C137B">
              <w:rPr>
                <w:rFonts w:ascii="Bodoni MT" w:hAnsi="Bodoni MT"/>
                <w:sz w:val="20"/>
                <w:szCs w:val="20"/>
              </w:rPr>
              <w:t> </w:t>
            </w:r>
          </w:p>
        </w:tc>
        <w:tc>
          <w:tcPr>
            <w:tcW w:w="4111" w:type="dxa"/>
            <w:tcBorders>
              <w:top w:val="single" w:sz="4" w:space="0" w:color="auto"/>
              <w:left w:val="nil"/>
              <w:bottom w:val="single" w:sz="4" w:space="0" w:color="auto"/>
              <w:right w:val="nil"/>
            </w:tcBorders>
            <w:shd w:val="clear" w:color="auto" w:fill="auto"/>
            <w:noWrap/>
            <w:vAlign w:val="bottom"/>
            <w:hideMark/>
          </w:tcPr>
          <w:p w:rsidR="005E370D" w:rsidRPr="009C137B" w:rsidRDefault="005E370D" w:rsidP="009C137B">
            <w:pPr>
              <w:rPr>
                <w:b/>
                <w:bCs/>
                <w:color w:val="000000"/>
                <w:sz w:val="22"/>
                <w:szCs w:val="22"/>
              </w:rPr>
            </w:pPr>
            <w:r w:rsidRPr="009C137B">
              <w:rPr>
                <w:b/>
                <w:bCs/>
                <w:color w:val="000000"/>
                <w:sz w:val="22"/>
                <w:szCs w:val="22"/>
              </w:rPr>
              <w:t xml:space="preserve">итого </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E370D" w:rsidRPr="009C137B" w:rsidRDefault="005E370D" w:rsidP="009C137B">
            <w:pPr>
              <w:jc w:val="center"/>
              <w:rPr>
                <w:rFonts w:ascii="Bodoni MT" w:hAnsi="Bodoni MT"/>
                <w:sz w:val="20"/>
                <w:szCs w:val="20"/>
              </w:rPr>
            </w:pPr>
            <w:r w:rsidRPr="009C137B">
              <w:rPr>
                <w:rFonts w:ascii="Bodoni MT" w:hAnsi="Bodoni MT"/>
                <w:sz w:val="20"/>
                <w:szCs w:val="20"/>
              </w:rPr>
              <w:t> </w:t>
            </w:r>
          </w:p>
        </w:tc>
        <w:tc>
          <w:tcPr>
            <w:tcW w:w="992"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center"/>
              <w:rPr>
                <w:rFonts w:ascii="Bodoni MT" w:hAnsi="Bodoni MT"/>
                <w:sz w:val="20"/>
                <w:szCs w:val="20"/>
              </w:rPr>
            </w:pPr>
            <w:r w:rsidRPr="009C137B">
              <w:rPr>
                <w:rFonts w:ascii="Bodoni MT" w:hAnsi="Bodoni MT"/>
                <w:sz w:val="20"/>
                <w:szCs w:val="20"/>
              </w:rPr>
              <w:t> </w:t>
            </w:r>
          </w:p>
        </w:tc>
        <w:tc>
          <w:tcPr>
            <w:tcW w:w="1276"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center"/>
              <w:rPr>
                <w:rFonts w:ascii="Bodoni MT" w:hAnsi="Bodoni MT"/>
                <w:sz w:val="20"/>
                <w:szCs w:val="20"/>
              </w:rPr>
            </w:pPr>
            <w:r w:rsidRPr="009C137B">
              <w:rPr>
                <w:rFonts w:ascii="Bodoni MT" w:hAnsi="Bodoni MT"/>
                <w:sz w:val="20"/>
                <w:szCs w:val="20"/>
              </w:rPr>
              <w:t> </w:t>
            </w:r>
          </w:p>
        </w:tc>
        <w:tc>
          <w:tcPr>
            <w:tcW w:w="1417" w:type="dxa"/>
            <w:tcBorders>
              <w:top w:val="nil"/>
              <w:left w:val="nil"/>
              <w:bottom w:val="single" w:sz="4" w:space="0" w:color="auto"/>
              <w:right w:val="single" w:sz="4" w:space="0" w:color="auto"/>
            </w:tcBorders>
            <w:shd w:val="clear" w:color="auto" w:fill="auto"/>
            <w:noWrap/>
            <w:vAlign w:val="center"/>
            <w:hideMark/>
          </w:tcPr>
          <w:p w:rsidR="005E370D" w:rsidRPr="009C137B" w:rsidRDefault="005E370D" w:rsidP="009C137B">
            <w:pPr>
              <w:jc w:val="center"/>
              <w:rPr>
                <w:b/>
                <w:bCs/>
                <w:color w:val="000000"/>
                <w:sz w:val="22"/>
                <w:szCs w:val="22"/>
              </w:rPr>
            </w:pPr>
            <w:r w:rsidRPr="009C137B">
              <w:rPr>
                <w:b/>
                <w:bCs/>
                <w:color w:val="000000"/>
                <w:sz w:val="22"/>
                <w:szCs w:val="22"/>
              </w:rPr>
              <w:t>510 196,31</w:t>
            </w:r>
          </w:p>
        </w:tc>
      </w:tr>
      <w:tr w:rsidR="00D7745B" w:rsidRPr="009C137B" w:rsidTr="003325F7">
        <w:trPr>
          <w:trHeight w:val="30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1B1178">
            <w:pPr>
              <w:rPr>
                <w:color w:val="000000"/>
                <w:sz w:val="20"/>
                <w:szCs w:val="20"/>
              </w:rPr>
            </w:pPr>
            <w:r w:rsidRPr="009C137B">
              <w:rPr>
                <w:b/>
                <w:bCs/>
                <w:color w:val="000000"/>
                <w:sz w:val="20"/>
                <w:szCs w:val="20"/>
              </w:rPr>
              <w:t xml:space="preserve">1 </w:t>
            </w:r>
            <w:r w:rsidR="001B1178">
              <w:rPr>
                <w:b/>
                <w:bCs/>
                <w:color w:val="000000"/>
                <w:sz w:val="20"/>
                <w:szCs w:val="20"/>
              </w:rPr>
              <w:t>этап</w:t>
            </w:r>
            <w:r w:rsidRPr="009C137B">
              <w:rPr>
                <w:color w:val="000000"/>
                <w:sz w:val="20"/>
                <w:szCs w:val="20"/>
              </w:rPr>
              <w:t xml:space="preserve"> Газопровод высокого и среднего давления</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3325F7">
            <w:pPr>
              <w:jc w:val="center"/>
              <w:rPr>
                <w:color w:val="000000"/>
                <w:sz w:val="20"/>
                <w:szCs w:val="20"/>
              </w:rPr>
            </w:pPr>
            <w:r w:rsidRPr="009C137B">
              <w:rPr>
                <w:color w:val="000000"/>
                <w:sz w:val="20"/>
                <w:szCs w:val="20"/>
              </w:rPr>
              <w:t>5830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3325F7">
            <w:pPr>
              <w:jc w:val="center"/>
              <w:rPr>
                <w:color w:val="000000"/>
                <w:sz w:val="20"/>
                <w:szCs w:val="20"/>
              </w:rPr>
            </w:pPr>
            <w:r w:rsidRPr="009C137B">
              <w:rPr>
                <w:color w:val="000000"/>
                <w:sz w:val="20"/>
                <w:szCs w:val="20"/>
              </w:rPr>
              <w:t>1 362,00</w:t>
            </w:r>
          </w:p>
        </w:tc>
        <w:tc>
          <w:tcPr>
            <w:tcW w:w="1276" w:type="dxa"/>
            <w:tcBorders>
              <w:top w:val="nil"/>
              <w:left w:val="nil"/>
              <w:bottom w:val="single" w:sz="4" w:space="0" w:color="auto"/>
              <w:right w:val="single" w:sz="4" w:space="0" w:color="auto"/>
            </w:tcBorders>
            <w:shd w:val="clear" w:color="auto" w:fill="auto"/>
            <w:noWrap/>
            <w:vAlign w:val="center"/>
            <w:hideMark/>
          </w:tcPr>
          <w:p w:rsidR="005E370D" w:rsidRPr="003325F7" w:rsidRDefault="005E370D" w:rsidP="003325F7">
            <w:pPr>
              <w:jc w:val="center"/>
              <w:rPr>
                <w:sz w:val="20"/>
                <w:szCs w:val="20"/>
              </w:rPr>
            </w:pPr>
            <w:r w:rsidRPr="003325F7">
              <w:rPr>
                <w:sz w:val="20"/>
                <w:szCs w:val="20"/>
              </w:rPr>
              <w:t>7 940,46</w:t>
            </w:r>
          </w:p>
        </w:tc>
        <w:tc>
          <w:tcPr>
            <w:tcW w:w="1417" w:type="dxa"/>
            <w:tcBorders>
              <w:top w:val="nil"/>
              <w:left w:val="nil"/>
              <w:bottom w:val="single" w:sz="4" w:space="0" w:color="auto"/>
              <w:right w:val="single" w:sz="4" w:space="0" w:color="auto"/>
            </w:tcBorders>
            <w:shd w:val="clear" w:color="auto" w:fill="auto"/>
            <w:noWrap/>
            <w:vAlign w:val="center"/>
            <w:hideMark/>
          </w:tcPr>
          <w:p w:rsidR="005E370D" w:rsidRPr="009C137B" w:rsidRDefault="005E370D" w:rsidP="003325F7">
            <w:pPr>
              <w:jc w:val="center"/>
              <w:rPr>
                <w:color w:val="000000"/>
                <w:sz w:val="22"/>
                <w:szCs w:val="22"/>
              </w:rPr>
            </w:pPr>
            <w:r w:rsidRPr="009C137B">
              <w:rPr>
                <w:color w:val="000000"/>
                <w:sz w:val="22"/>
                <w:szCs w:val="22"/>
              </w:rPr>
              <w:t>57 727,14</w:t>
            </w:r>
          </w:p>
        </w:tc>
      </w:tr>
      <w:tr w:rsidR="00D7745B" w:rsidRPr="009C137B" w:rsidTr="003325F7">
        <w:trPr>
          <w:trHeight w:val="30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1B1178">
            <w:pPr>
              <w:rPr>
                <w:color w:val="000000"/>
                <w:sz w:val="20"/>
                <w:szCs w:val="20"/>
              </w:rPr>
            </w:pPr>
            <w:r w:rsidRPr="009C137B">
              <w:rPr>
                <w:b/>
                <w:bCs/>
                <w:color w:val="000000"/>
                <w:sz w:val="20"/>
                <w:szCs w:val="20"/>
              </w:rPr>
              <w:t xml:space="preserve">2 </w:t>
            </w:r>
            <w:r w:rsidR="001B1178">
              <w:rPr>
                <w:b/>
                <w:bCs/>
                <w:color w:val="000000"/>
                <w:sz w:val="20"/>
                <w:szCs w:val="20"/>
              </w:rPr>
              <w:t>этап</w:t>
            </w:r>
            <w:r w:rsidRPr="009C137B">
              <w:rPr>
                <w:color w:val="000000"/>
                <w:sz w:val="20"/>
                <w:szCs w:val="20"/>
              </w:rPr>
              <w:t xml:space="preserve"> Газопровод </w:t>
            </w:r>
            <w:proofErr w:type="gramStart"/>
            <w:r w:rsidRPr="009C137B">
              <w:rPr>
                <w:color w:val="000000"/>
                <w:sz w:val="20"/>
                <w:szCs w:val="20"/>
              </w:rPr>
              <w:t>высокого</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3325F7">
            <w:pPr>
              <w:jc w:val="center"/>
              <w:rPr>
                <w:color w:val="000000"/>
                <w:sz w:val="20"/>
                <w:szCs w:val="20"/>
              </w:rPr>
            </w:pPr>
            <w:r w:rsidRPr="009C137B">
              <w:rPr>
                <w:color w:val="000000"/>
                <w:sz w:val="20"/>
                <w:szCs w:val="20"/>
              </w:rPr>
              <w:t>3 000,00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3325F7">
            <w:pPr>
              <w:jc w:val="center"/>
              <w:rPr>
                <w:color w:val="000000"/>
                <w:sz w:val="20"/>
                <w:szCs w:val="20"/>
              </w:rPr>
            </w:pPr>
            <w:r w:rsidRPr="009C137B">
              <w:rPr>
                <w:color w:val="000000"/>
                <w:sz w:val="20"/>
                <w:szCs w:val="20"/>
              </w:rPr>
              <w:t>1 362,00</w:t>
            </w:r>
          </w:p>
        </w:tc>
        <w:tc>
          <w:tcPr>
            <w:tcW w:w="1276" w:type="dxa"/>
            <w:tcBorders>
              <w:top w:val="nil"/>
              <w:left w:val="nil"/>
              <w:bottom w:val="single" w:sz="4" w:space="0" w:color="auto"/>
              <w:right w:val="single" w:sz="4" w:space="0" w:color="auto"/>
            </w:tcBorders>
            <w:shd w:val="clear" w:color="auto" w:fill="auto"/>
            <w:noWrap/>
            <w:vAlign w:val="center"/>
            <w:hideMark/>
          </w:tcPr>
          <w:p w:rsidR="005E370D" w:rsidRPr="003325F7" w:rsidRDefault="005E370D" w:rsidP="003325F7">
            <w:pPr>
              <w:jc w:val="center"/>
              <w:rPr>
                <w:sz w:val="20"/>
                <w:szCs w:val="20"/>
              </w:rPr>
            </w:pPr>
            <w:r w:rsidRPr="003325F7">
              <w:rPr>
                <w:sz w:val="20"/>
                <w:szCs w:val="20"/>
              </w:rPr>
              <w:t>4 086,00</w:t>
            </w:r>
          </w:p>
        </w:tc>
        <w:tc>
          <w:tcPr>
            <w:tcW w:w="1417" w:type="dxa"/>
            <w:tcBorders>
              <w:top w:val="nil"/>
              <w:left w:val="nil"/>
              <w:bottom w:val="single" w:sz="4" w:space="0" w:color="auto"/>
              <w:right w:val="single" w:sz="4" w:space="0" w:color="auto"/>
            </w:tcBorders>
            <w:shd w:val="clear" w:color="auto" w:fill="auto"/>
            <w:noWrap/>
            <w:vAlign w:val="center"/>
            <w:hideMark/>
          </w:tcPr>
          <w:p w:rsidR="005E370D" w:rsidRPr="009C137B" w:rsidRDefault="005E370D" w:rsidP="003325F7">
            <w:pPr>
              <w:jc w:val="center"/>
              <w:rPr>
                <w:color w:val="000000"/>
                <w:sz w:val="22"/>
                <w:szCs w:val="22"/>
              </w:rPr>
            </w:pPr>
            <w:r w:rsidRPr="009C137B">
              <w:rPr>
                <w:color w:val="000000"/>
                <w:sz w:val="22"/>
                <w:szCs w:val="22"/>
              </w:rPr>
              <w:t>29 705,22</w:t>
            </w:r>
          </w:p>
        </w:tc>
      </w:tr>
      <w:tr w:rsidR="00D7745B" w:rsidRPr="009C137B" w:rsidTr="003325F7">
        <w:trPr>
          <w:trHeight w:val="30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1B1178">
            <w:pPr>
              <w:rPr>
                <w:color w:val="000000"/>
                <w:sz w:val="20"/>
                <w:szCs w:val="20"/>
              </w:rPr>
            </w:pPr>
            <w:r w:rsidRPr="009C137B">
              <w:rPr>
                <w:b/>
                <w:bCs/>
                <w:color w:val="000000"/>
                <w:sz w:val="20"/>
                <w:szCs w:val="20"/>
              </w:rPr>
              <w:t xml:space="preserve">3 </w:t>
            </w:r>
            <w:r w:rsidR="001B1178">
              <w:rPr>
                <w:b/>
                <w:bCs/>
                <w:color w:val="000000"/>
                <w:sz w:val="20"/>
                <w:szCs w:val="20"/>
              </w:rPr>
              <w:t>этап</w:t>
            </w:r>
            <w:r w:rsidRPr="009C137B">
              <w:rPr>
                <w:color w:val="000000"/>
                <w:sz w:val="20"/>
                <w:szCs w:val="20"/>
              </w:rPr>
              <w:t xml:space="preserve"> Газопровод </w:t>
            </w:r>
            <w:proofErr w:type="gramStart"/>
            <w:r w:rsidRPr="009C137B">
              <w:rPr>
                <w:color w:val="000000"/>
                <w:sz w:val="20"/>
                <w:szCs w:val="20"/>
              </w:rPr>
              <w:t>высокого</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3325F7">
            <w:pPr>
              <w:jc w:val="center"/>
              <w:rPr>
                <w:color w:val="000000"/>
                <w:sz w:val="20"/>
                <w:szCs w:val="20"/>
              </w:rPr>
            </w:pPr>
            <w:r w:rsidRPr="009C137B">
              <w:rPr>
                <w:color w:val="000000"/>
                <w:sz w:val="20"/>
                <w:szCs w:val="20"/>
              </w:rPr>
              <w:t>7 150,00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3325F7">
            <w:pPr>
              <w:jc w:val="center"/>
              <w:rPr>
                <w:color w:val="000000"/>
                <w:sz w:val="20"/>
                <w:szCs w:val="20"/>
              </w:rPr>
            </w:pPr>
            <w:r w:rsidRPr="009C137B">
              <w:rPr>
                <w:color w:val="000000"/>
                <w:sz w:val="20"/>
                <w:szCs w:val="20"/>
              </w:rPr>
              <w:t>1 362,00</w:t>
            </w:r>
          </w:p>
        </w:tc>
        <w:tc>
          <w:tcPr>
            <w:tcW w:w="1276" w:type="dxa"/>
            <w:tcBorders>
              <w:top w:val="nil"/>
              <w:left w:val="nil"/>
              <w:bottom w:val="single" w:sz="4" w:space="0" w:color="auto"/>
              <w:right w:val="single" w:sz="4" w:space="0" w:color="auto"/>
            </w:tcBorders>
            <w:shd w:val="clear" w:color="auto" w:fill="auto"/>
            <w:noWrap/>
            <w:vAlign w:val="center"/>
            <w:hideMark/>
          </w:tcPr>
          <w:p w:rsidR="005E370D" w:rsidRPr="003325F7" w:rsidRDefault="005E370D" w:rsidP="003325F7">
            <w:pPr>
              <w:jc w:val="center"/>
              <w:rPr>
                <w:sz w:val="20"/>
                <w:szCs w:val="20"/>
              </w:rPr>
            </w:pPr>
            <w:r w:rsidRPr="003325F7">
              <w:rPr>
                <w:sz w:val="20"/>
                <w:szCs w:val="20"/>
              </w:rPr>
              <w:t>9 738,30</w:t>
            </w:r>
          </w:p>
        </w:tc>
        <w:tc>
          <w:tcPr>
            <w:tcW w:w="1417" w:type="dxa"/>
            <w:tcBorders>
              <w:top w:val="nil"/>
              <w:left w:val="nil"/>
              <w:bottom w:val="single" w:sz="4" w:space="0" w:color="auto"/>
              <w:right w:val="single" w:sz="4" w:space="0" w:color="auto"/>
            </w:tcBorders>
            <w:shd w:val="clear" w:color="auto" w:fill="auto"/>
            <w:noWrap/>
            <w:vAlign w:val="center"/>
            <w:hideMark/>
          </w:tcPr>
          <w:p w:rsidR="005E370D" w:rsidRPr="009C137B" w:rsidRDefault="005E370D" w:rsidP="003325F7">
            <w:pPr>
              <w:jc w:val="center"/>
              <w:rPr>
                <w:color w:val="000000"/>
                <w:sz w:val="22"/>
                <w:szCs w:val="22"/>
              </w:rPr>
            </w:pPr>
            <w:r w:rsidRPr="009C137B">
              <w:rPr>
                <w:color w:val="000000"/>
                <w:sz w:val="22"/>
                <w:szCs w:val="22"/>
              </w:rPr>
              <w:t>70 797,44</w:t>
            </w:r>
          </w:p>
        </w:tc>
      </w:tr>
      <w:tr w:rsidR="00D7745B" w:rsidRPr="009C137B" w:rsidTr="003325F7">
        <w:trPr>
          <w:trHeight w:val="300"/>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1B1178">
            <w:pPr>
              <w:rPr>
                <w:color w:val="000000"/>
                <w:sz w:val="20"/>
                <w:szCs w:val="20"/>
              </w:rPr>
            </w:pPr>
            <w:r w:rsidRPr="009C137B">
              <w:rPr>
                <w:b/>
                <w:bCs/>
                <w:color w:val="000000"/>
                <w:sz w:val="20"/>
                <w:szCs w:val="20"/>
              </w:rPr>
              <w:t xml:space="preserve">4 </w:t>
            </w:r>
            <w:r w:rsidR="001B1178">
              <w:rPr>
                <w:b/>
                <w:bCs/>
                <w:color w:val="000000"/>
                <w:sz w:val="20"/>
                <w:szCs w:val="20"/>
              </w:rPr>
              <w:t>этап</w:t>
            </w:r>
            <w:r w:rsidRPr="009C137B">
              <w:rPr>
                <w:color w:val="000000"/>
                <w:sz w:val="20"/>
                <w:szCs w:val="20"/>
              </w:rPr>
              <w:t xml:space="preserve"> Газопровод </w:t>
            </w:r>
            <w:proofErr w:type="gramStart"/>
            <w:r w:rsidRPr="009C137B">
              <w:rPr>
                <w:color w:val="000000"/>
                <w:sz w:val="20"/>
                <w:szCs w:val="20"/>
              </w:rPr>
              <w:t>высокого</w:t>
            </w:r>
            <w:proofErr w:type="gramEnd"/>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3325F7">
            <w:pPr>
              <w:jc w:val="center"/>
              <w:rPr>
                <w:color w:val="000000"/>
                <w:sz w:val="20"/>
                <w:szCs w:val="20"/>
              </w:rPr>
            </w:pPr>
            <w:r w:rsidRPr="009C137B">
              <w:rPr>
                <w:color w:val="000000"/>
                <w:sz w:val="20"/>
                <w:szCs w:val="20"/>
              </w:rPr>
              <w:t>3350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3325F7">
            <w:pPr>
              <w:jc w:val="center"/>
              <w:rPr>
                <w:color w:val="000000"/>
                <w:sz w:val="20"/>
                <w:szCs w:val="20"/>
              </w:rPr>
            </w:pPr>
            <w:r w:rsidRPr="009C137B">
              <w:rPr>
                <w:color w:val="000000"/>
                <w:sz w:val="20"/>
                <w:szCs w:val="20"/>
              </w:rPr>
              <w:t>1 362,00</w:t>
            </w:r>
          </w:p>
        </w:tc>
        <w:tc>
          <w:tcPr>
            <w:tcW w:w="1276" w:type="dxa"/>
            <w:tcBorders>
              <w:top w:val="nil"/>
              <w:left w:val="nil"/>
              <w:bottom w:val="single" w:sz="4" w:space="0" w:color="auto"/>
              <w:right w:val="single" w:sz="4" w:space="0" w:color="auto"/>
            </w:tcBorders>
            <w:shd w:val="clear" w:color="auto" w:fill="auto"/>
            <w:noWrap/>
            <w:vAlign w:val="center"/>
            <w:hideMark/>
          </w:tcPr>
          <w:p w:rsidR="005E370D" w:rsidRPr="003325F7" w:rsidRDefault="005E370D" w:rsidP="003325F7">
            <w:pPr>
              <w:jc w:val="center"/>
              <w:rPr>
                <w:sz w:val="20"/>
                <w:szCs w:val="20"/>
              </w:rPr>
            </w:pPr>
            <w:r w:rsidRPr="003325F7">
              <w:rPr>
                <w:sz w:val="20"/>
                <w:szCs w:val="20"/>
              </w:rPr>
              <w:t>4 562,70</w:t>
            </w:r>
          </w:p>
        </w:tc>
        <w:tc>
          <w:tcPr>
            <w:tcW w:w="1417" w:type="dxa"/>
            <w:tcBorders>
              <w:top w:val="nil"/>
              <w:left w:val="nil"/>
              <w:bottom w:val="single" w:sz="4" w:space="0" w:color="auto"/>
              <w:right w:val="single" w:sz="4" w:space="0" w:color="auto"/>
            </w:tcBorders>
            <w:shd w:val="clear" w:color="auto" w:fill="auto"/>
            <w:noWrap/>
            <w:vAlign w:val="center"/>
            <w:hideMark/>
          </w:tcPr>
          <w:p w:rsidR="005E370D" w:rsidRPr="009C137B" w:rsidRDefault="005E370D" w:rsidP="003325F7">
            <w:pPr>
              <w:jc w:val="center"/>
              <w:rPr>
                <w:color w:val="000000"/>
                <w:sz w:val="22"/>
                <w:szCs w:val="22"/>
              </w:rPr>
            </w:pPr>
            <w:r w:rsidRPr="009C137B">
              <w:rPr>
                <w:color w:val="000000"/>
                <w:sz w:val="22"/>
                <w:szCs w:val="22"/>
              </w:rPr>
              <w:t>33 170,83</w:t>
            </w:r>
          </w:p>
        </w:tc>
      </w:tr>
      <w:tr w:rsidR="00D7745B" w:rsidRPr="009C137B" w:rsidTr="0001528D">
        <w:trPr>
          <w:trHeight w:val="300"/>
        </w:trPr>
        <w:tc>
          <w:tcPr>
            <w:tcW w:w="1418" w:type="dxa"/>
            <w:tcBorders>
              <w:top w:val="nil"/>
              <w:left w:val="nil"/>
              <w:bottom w:val="single" w:sz="4" w:space="0" w:color="auto"/>
              <w:right w:val="nil"/>
            </w:tcBorders>
            <w:shd w:val="clear" w:color="auto" w:fill="auto"/>
            <w:noWrap/>
            <w:vAlign w:val="bottom"/>
            <w:hideMark/>
          </w:tcPr>
          <w:p w:rsidR="005E370D" w:rsidRPr="009C137B" w:rsidRDefault="005E370D" w:rsidP="009C137B">
            <w:pPr>
              <w:rPr>
                <w:color w:val="000000"/>
                <w:sz w:val="22"/>
                <w:szCs w:val="22"/>
              </w:rPr>
            </w:pPr>
            <w:r w:rsidRPr="009C137B">
              <w:rPr>
                <w:color w:val="000000"/>
                <w:sz w:val="22"/>
                <w:szCs w:val="22"/>
              </w:rPr>
              <w:t> </w:t>
            </w:r>
          </w:p>
        </w:tc>
        <w:tc>
          <w:tcPr>
            <w:tcW w:w="4111" w:type="dxa"/>
            <w:tcBorders>
              <w:top w:val="nil"/>
              <w:left w:val="single" w:sz="4" w:space="0" w:color="auto"/>
              <w:bottom w:val="single" w:sz="4" w:space="0" w:color="auto"/>
              <w:right w:val="nil"/>
            </w:tcBorders>
            <w:shd w:val="clear" w:color="auto" w:fill="auto"/>
            <w:noWrap/>
            <w:vAlign w:val="bottom"/>
            <w:hideMark/>
          </w:tcPr>
          <w:p w:rsidR="005E370D" w:rsidRPr="009C137B" w:rsidRDefault="005E370D" w:rsidP="009C137B">
            <w:pPr>
              <w:rPr>
                <w:b/>
                <w:bCs/>
                <w:color w:val="000000"/>
                <w:sz w:val="22"/>
                <w:szCs w:val="22"/>
              </w:rPr>
            </w:pPr>
            <w:r w:rsidRPr="009C137B">
              <w:rPr>
                <w:b/>
                <w:bCs/>
                <w:color w:val="000000"/>
                <w:sz w:val="22"/>
                <w:szCs w:val="22"/>
              </w:rPr>
              <w:t xml:space="preserve">итого </w:t>
            </w:r>
          </w:p>
        </w:tc>
        <w:tc>
          <w:tcPr>
            <w:tcW w:w="992" w:type="dxa"/>
            <w:tcBorders>
              <w:top w:val="nil"/>
              <w:left w:val="nil"/>
              <w:bottom w:val="single" w:sz="4" w:space="0" w:color="auto"/>
              <w:right w:val="nil"/>
            </w:tcBorders>
            <w:shd w:val="clear" w:color="auto" w:fill="auto"/>
            <w:noWrap/>
            <w:vAlign w:val="bottom"/>
            <w:hideMark/>
          </w:tcPr>
          <w:p w:rsidR="005E370D" w:rsidRPr="009C137B" w:rsidRDefault="005E370D" w:rsidP="00737440">
            <w:pPr>
              <w:ind w:left="-108" w:right="-108"/>
              <w:jc w:val="center"/>
              <w:rPr>
                <w:b/>
                <w:bCs/>
                <w:color w:val="000000"/>
                <w:sz w:val="20"/>
                <w:szCs w:val="20"/>
              </w:rPr>
            </w:pPr>
            <w:r w:rsidRPr="009C137B">
              <w:rPr>
                <w:b/>
                <w:bCs/>
                <w:color w:val="000000"/>
                <w:sz w:val="20"/>
                <w:szCs w:val="20"/>
              </w:rPr>
              <w:t>19 330,00</w:t>
            </w:r>
          </w:p>
        </w:tc>
        <w:tc>
          <w:tcPr>
            <w:tcW w:w="992" w:type="dxa"/>
            <w:tcBorders>
              <w:top w:val="nil"/>
              <w:left w:val="single" w:sz="4" w:space="0" w:color="auto"/>
              <w:bottom w:val="single" w:sz="4" w:space="0" w:color="auto"/>
              <w:right w:val="single" w:sz="4" w:space="0" w:color="auto"/>
            </w:tcBorders>
            <w:shd w:val="clear" w:color="auto" w:fill="auto"/>
            <w:noWrap/>
            <w:vAlign w:val="bottom"/>
            <w:hideMark/>
          </w:tcPr>
          <w:p w:rsidR="005E370D" w:rsidRPr="009C137B" w:rsidRDefault="005E370D" w:rsidP="009C137B">
            <w:pPr>
              <w:rPr>
                <w:color w:val="000000"/>
                <w:sz w:val="20"/>
                <w:szCs w:val="20"/>
              </w:rPr>
            </w:pPr>
            <w:r w:rsidRPr="009C137B">
              <w:rPr>
                <w:color w:val="000000"/>
                <w:sz w:val="20"/>
                <w:szCs w:val="20"/>
              </w:rPr>
              <w:t> </w:t>
            </w:r>
          </w:p>
        </w:tc>
        <w:tc>
          <w:tcPr>
            <w:tcW w:w="1276" w:type="dxa"/>
            <w:tcBorders>
              <w:top w:val="nil"/>
              <w:left w:val="nil"/>
              <w:bottom w:val="single" w:sz="4" w:space="0" w:color="auto"/>
              <w:right w:val="nil"/>
            </w:tcBorders>
            <w:shd w:val="clear" w:color="auto" w:fill="auto"/>
            <w:noWrap/>
            <w:vAlign w:val="bottom"/>
            <w:hideMark/>
          </w:tcPr>
          <w:p w:rsidR="005E370D" w:rsidRPr="009C137B" w:rsidRDefault="005E370D" w:rsidP="009C137B">
            <w:pPr>
              <w:jc w:val="center"/>
              <w:rPr>
                <w:b/>
                <w:bCs/>
                <w:color w:val="000000"/>
                <w:sz w:val="20"/>
                <w:szCs w:val="20"/>
              </w:rPr>
            </w:pPr>
            <w:r w:rsidRPr="009C137B">
              <w:rPr>
                <w:b/>
                <w:bCs/>
                <w:color w:val="000000"/>
                <w:sz w:val="20"/>
                <w:szCs w:val="20"/>
              </w:rPr>
              <w:t>26 327,46</w:t>
            </w:r>
          </w:p>
        </w:tc>
        <w:tc>
          <w:tcPr>
            <w:tcW w:w="1417" w:type="dxa"/>
            <w:tcBorders>
              <w:top w:val="nil"/>
              <w:left w:val="single" w:sz="4" w:space="0" w:color="auto"/>
              <w:bottom w:val="single" w:sz="4" w:space="0" w:color="auto"/>
              <w:right w:val="single" w:sz="4" w:space="0" w:color="auto"/>
            </w:tcBorders>
            <w:shd w:val="clear" w:color="auto" w:fill="auto"/>
            <w:noWrap/>
            <w:vAlign w:val="center"/>
            <w:hideMark/>
          </w:tcPr>
          <w:p w:rsidR="005E370D" w:rsidRPr="009C137B" w:rsidRDefault="005E370D" w:rsidP="009C137B">
            <w:pPr>
              <w:jc w:val="center"/>
              <w:rPr>
                <w:b/>
                <w:bCs/>
                <w:color w:val="000000"/>
                <w:sz w:val="22"/>
                <w:szCs w:val="22"/>
              </w:rPr>
            </w:pPr>
            <w:r w:rsidRPr="009C137B">
              <w:rPr>
                <w:b/>
                <w:bCs/>
                <w:color w:val="000000"/>
                <w:sz w:val="22"/>
                <w:szCs w:val="22"/>
              </w:rPr>
              <w:t>191 400,63</w:t>
            </w:r>
          </w:p>
        </w:tc>
      </w:tr>
      <w:tr w:rsidR="00D7745B" w:rsidRPr="009C137B" w:rsidTr="0001528D">
        <w:trPr>
          <w:trHeight w:val="3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2"/>
                <w:szCs w:val="22"/>
              </w:rPr>
            </w:pPr>
            <w:r w:rsidRPr="00AD7B95">
              <w:rPr>
                <w:color w:val="000000"/>
                <w:sz w:val="20"/>
                <w:szCs w:val="22"/>
              </w:rPr>
              <w:t>12965   см 21</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1B1178">
            <w:pPr>
              <w:rPr>
                <w:b/>
                <w:bCs/>
                <w:color w:val="000000"/>
                <w:sz w:val="20"/>
                <w:szCs w:val="20"/>
              </w:rPr>
            </w:pPr>
            <w:r w:rsidRPr="009C137B">
              <w:rPr>
                <w:b/>
                <w:bCs/>
                <w:color w:val="000000"/>
                <w:sz w:val="20"/>
                <w:szCs w:val="20"/>
              </w:rPr>
              <w:t xml:space="preserve">1 </w:t>
            </w:r>
            <w:r w:rsidR="001B1178">
              <w:rPr>
                <w:b/>
                <w:bCs/>
                <w:color w:val="000000"/>
                <w:sz w:val="20"/>
                <w:szCs w:val="20"/>
              </w:rPr>
              <w:t>этап</w:t>
            </w:r>
            <w:r w:rsidRPr="009C137B">
              <w:rPr>
                <w:b/>
                <w:bCs/>
                <w:color w:val="000000"/>
                <w:sz w:val="20"/>
                <w:szCs w:val="20"/>
              </w:rPr>
              <w:t xml:space="preserve"> </w:t>
            </w:r>
            <w:r w:rsidRPr="009C137B">
              <w:rPr>
                <w:color w:val="000000"/>
                <w:sz w:val="20"/>
                <w:szCs w:val="20"/>
              </w:rPr>
              <w:t>Импульсная связь</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1 800,00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55,00</w:t>
            </w:r>
          </w:p>
        </w:tc>
        <w:tc>
          <w:tcPr>
            <w:tcW w:w="1276"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99,00</w:t>
            </w:r>
          </w:p>
        </w:tc>
        <w:tc>
          <w:tcPr>
            <w:tcW w:w="1417" w:type="dxa"/>
            <w:tcBorders>
              <w:top w:val="nil"/>
              <w:left w:val="nil"/>
              <w:bottom w:val="single" w:sz="4" w:space="0" w:color="auto"/>
              <w:right w:val="single" w:sz="4" w:space="0" w:color="auto"/>
            </w:tcBorders>
            <w:shd w:val="clear" w:color="auto" w:fill="auto"/>
            <w:noWrap/>
            <w:vAlign w:val="center"/>
            <w:hideMark/>
          </w:tcPr>
          <w:p w:rsidR="005E370D" w:rsidRPr="009C137B" w:rsidRDefault="005E370D" w:rsidP="009C137B">
            <w:pPr>
              <w:jc w:val="center"/>
              <w:rPr>
                <w:color w:val="000000"/>
                <w:sz w:val="22"/>
                <w:szCs w:val="22"/>
              </w:rPr>
            </w:pPr>
            <w:r w:rsidRPr="009C137B">
              <w:rPr>
                <w:color w:val="000000"/>
                <w:sz w:val="22"/>
                <w:szCs w:val="22"/>
              </w:rPr>
              <w:t>719,73</w:t>
            </w:r>
          </w:p>
        </w:tc>
      </w:tr>
      <w:tr w:rsidR="00D7745B" w:rsidRPr="009C137B" w:rsidTr="0001528D">
        <w:trPr>
          <w:trHeight w:val="3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1B1178">
            <w:pPr>
              <w:rPr>
                <w:b/>
                <w:bCs/>
                <w:color w:val="000000"/>
                <w:sz w:val="20"/>
                <w:szCs w:val="20"/>
              </w:rPr>
            </w:pPr>
            <w:r w:rsidRPr="009C137B">
              <w:rPr>
                <w:b/>
                <w:bCs/>
                <w:color w:val="000000"/>
                <w:sz w:val="20"/>
                <w:szCs w:val="20"/>
              </w:rPr>
              <w:t xml:space="preserve">2 </w:t>
            </w:r>
            <w:r w:rsidR="001B1178">
              <w:rPr>
                <w:b/>
                <w:bCs/>
                <w:color w:val="000000"/>
                <w:sz w:val="20"/>
                <w:szCs w:val="20"/>
              </w:rPr>
              <w:t>этап</w:t>
            </w:r>
            <w:r w:rsidRPr="009C137B">
              <w:rPr>
                <w:b/>
                <w:bCs/>
                <w:color w:val="000000"/>
                <w:sz w:val="20"/>
                <w:szCs w:val="20"/>
              </w:rPr>
              <w:t xml:space="preserve"> </w:t>
            </w:r>
            <w:r w:rsidRPr="009C137B">
              <w:rPr>
                <w:color w:val="000000"/>
                <w:sz w:val="20"/>
                <w:szCs w:val="20"/>
              </w:rPr>
              <w:t>Импульсная связь</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920,00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55,00</w:t>
            </w:r>
          </w:p>
        </w:tc>
        <w:tc>
          <w:tcPr>
            <w:tcW w:w="1276"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50,60</w:t>
            </w:r>
          </w:p>
        </w:tc>
        <w:tc>
          <w:tcPr>
            <w:tcW w:w="1417" w:type="dxa"/>
            <w:tcBorders>
              <w:top w:val="nil"/>
              <w:left w:val="nil"/>
              <w:bottom w:val="single" w:sz="4" w:space="0" w:color="auto"/>
              <w:right w:val="single" w:sz="4" w:space="0" w:color="auto"/>
            </w:tcBorders>
            <w:shd w:val="clear" w:color="auto" w:fill="auto"/>
            <w:noWrap/>
            <w:vAlign w:val="center"/>
            <w:hideMark/>
          </w:tcPr>
          <w:p w:rsidR="005E370D" w:rsidRPr="009C137B" w:rsidRDefault="005E370D" w:rsidP="009C137B">
            <w:pPr>
              <w:jc w:val="center"/>
              <w:rPr>
                <w:color w:val="000000"/>
                <w:sz w:val="22"/>
                <w:szCs w:val="22"/>
              </w:rPr>
            </w:pPr>
            <w:r w:rsidRPr="009C137B">
              <w:rPr>
                <w:color w:val="000000"/>
                <w:sz w:val="22"/>
                <w:szCs w:val="22"/>
              </w:rPr>
              <w:t>367,86</w:t>
            </w:r>
          </w:p>
        </w:tc>
      </w:tr>
      <w:tr w:rsidR="00D7745B" w:rsidRPr="009C137B" w:rsidTr="001B1178">
        <w:trPr>
          <w:trHeight w:val="375"/>
        </w:trPr>
        <w:tc>
          <w:tcPr>
            <w:tcW w:w="1418" w:type="dxa"/>
            <w:tcBorders>
              <w:top w:val="nil"/>
              <w:left w:val="single" w:sz="4" w:space="0" w:color="auto"/>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w:t>
            </w:r>
          </w:p>
        </w:tc>
        <w:tc>
          <w:tcPr>
            <w:tcW w:w="4111"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1B1178">
            <w:pPr>
              <w:rPr>
                <w:b/>
                <w:bCs/>
                <w:color w:val="000000"/>
                <w:sz w:val="20"/>
                <w:szCs w:val="20"/>
              </w:rPr>
            </w:pPr>
            <w:r w:rsidRPr="009C137B">
              <w:rPr>
                <w:b/>
                <w:bCs/>
                <w:color w:val="000000"/>
                <w:sz w:val="20"/>
                <w:szCs w:val="20"/>
              </w:rPr>
              <w:t xml:space="preserve">3 </w:t>
            </w:r>
            <w:r w:rsidR="001B1178">
              <w:rPr>
                <w:b/>
                <w:bCs/>
                <w:color w:val="000000"/>
                <w:sz w:val="20"/>
                <w:szCs w:val="20"/>
              </w:rPr>
              <w:t>этап</w:t>
            </w:r>
            <w:r w:rsidRPr="009C137B">
              <w:rPr>
                <w:b/>
                <w:bCs/>
                <w:color w:val="000000"/>
                <w:sz w:val="20"/>
                <w:szCs w:val="20"/>
              </w:rPr>
              <w:t xml:space="preserve"> </w:t>
            </w:r>
            <w:r w:rsidRPr="009C137B">
              <w:rPr>
                <w:color w:val="000000"/>
                <w:sz w:val="20"/>
                <w:szCs w:val="20"/>
              </w:rPr>
              <w:t>Импульсная связь</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2 500,00</w:t>
            </w:r>
          </w:p>
        </w:tc>
        <w:tc>
          <w:tcPr>
            <w:tcW w:w="992" w:type="dxa"/>
            <w:tcBorders>
              <w:top w:val="nil"/>
              <w:left w:val="nil"/>
              <w:bottom w:val="single" w:sz="4" w:space="0" w:color="auto"/>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55,00</w:t>
            </w:r>
          </w:p>
        </w:tc>
        <w:tc>
          <w:tcPr>
            <w:tcW w:w="1276" w:type="dxa"/>
            <w:tcBorders>
              <w:top w:val="nil"/>
              <w:left w:val="nil"/>
              <w:right w:val="single" w:sz="4" w:space="0" w:color="auto"/>
            </w:tcBorders>
            <w:shd w:val="clear" w:color="auto" w:fill="auto"/>
            <w:vAlign w:val="center"/>
            <w:hideMark/>
          </w:tcPr>
          <w:p w:rsidR="005E370D" w:rsidRPr="009C137B" w:rsidRDefault="005E370D" w:rsidP="009C137B">
            <w:pPr>
              <w:jc w:val="center"/>
              <w:rPr>
                <w:color w:val="000000"/>
                <w:sz w:val="20"/>
                <w:szCs w:val="20"/>
              </w:rPr>
            </w:pPr>
            <w:r w:rsidRPr="009C137B">
              <w:rPr>
                <w:color w:val="000000"/>
                <w:sz w:val="20"/>
                <w:szCs w:val="20"/>
              </w:rPr>
              <w:t>137,50</w:t>
            </w:r>
          </w:p>
        </w:tc>
        <w:tc>
          <w:tcPr>
            <w:tcW w:w="1417" w:type="dxa"/>
            <w:tcBorders>
              <w:top w:val="nil"/>
              <w:left w:val="nil"/>
              <w:right w:val="single" w:sz="4" w:space="0" w:color="auto"/>
            </w:tcBorders>
            <w:shd w:val="clear" w:color="auto" w:fill="auto"/>
            <w:noWrap/>
            <w:vAlign w:val="center"/>
            <w:hideMark/>
          </w:tcPr>
          <w:p w:rsidR="005E370D" w:rsidRPr="009C137B" w:rsidRDefault="005E370D" w:rsidP="009C137B">
            <w:pPr>
              <w:jc w:val="center"/>
              <w:rPr>
                <w:color w:val="000000"/>
                <w:sz w:val="22"/>
                <w:szCs w:val="22"/>
              </w:rPr>
            </w:pPr>
            <w:r w:rsidRPr="009C137B">
              <w:rPr>
                <w:color w:val="000000"/>
                <w:sz w:val="22"/>
                <w:szCs w:val="22"/>
              </w:rPr>
              <w:t>999,63</w:t>
            </w:r>
          </w:p>
        </w:tc>
      </w:tr>
      <w:tr w:rsidR="00B7132D" w:rsidRPr="009C137B" w:rsidTr="0001528D">
        <w:trPr>
          <w:trHeight w:val="375"/>
        </w:trPr>
        <w:tc>
          <w:tcPr>
            <w:tcW w:w="1418" w:type="dxa"/>
            <w:tcBorders>
              <w:top w:val="single" w:sz="4" w:space="0" w:color="auto"/>
              <w:left w:val="single" w:sz="4" w:space="0" w:color="auto"/>
              <w:bottom w:val="nil"/>
              <w:right w:val="single" w:sz="4" w:space="0" w:color="auto"/>
            </w:tcBorders>
            <w:shd w:val="clear" w:color="auto" w:fill="auto"/>
            <w:vAlign w:val="center"/>
            <w:hideMark/>
          </w:tcPr>
          <w:p w:rsidR="00B7132D" w:rsidRPr="009C137B" w:rsidRDefault="00B7132D" w:rsidP="009C137B">
            <w:pPr>
              <w:jc w:val="center"/>
              <w:rPr>
                <w:color w:val="000000"/>
                <w:sz w:val="20"/>
                <w:szCs w:val="20"/>
              </w:rPr>
            </w:pPr>
            <w:r w:rsidRPr="009C137B">
              <w:rPr>
                <w:color w:val="000000"/>
                <w:sz w:val="20"/>
                <w:szCs w:val="20"/>
              </w:rPr>
              <w:t>-,,-</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B7132D" w:rsidRPr="009C137B" w:rsidRDefault="00B7132D" w:rsidP="009C137B">
            <w:pPr>
              <w:rPr>
                <w:b/>
                <w:bCs/>
                <w:color w:val="000000"/>
                <w:sz w:val="20"/>
                <w:szCs w:val="20"/>
              </w:rPr>
            </w:pPr>
            <w:r w:rsidRPr="009C137B">
              <w:rPr>
                <w:b/>
                <w:bCs/>
                <w:color w:val="000000"/>
                <w:sz w:val="20"/>
                <w:szCs w:val="20"/>
              </w:rPr>
              <w:t xml:space="preserve">4 </w:t>
            </w:r>
            <w:r w:rsidR="005A7F9B">
              <w:rPr>
                <w:b/>
                <w:bCs/>
                <w:color w:val="000000"/>
                <w:sz w:val="20"/>
                <w:szCs w:val="20"/>
              </w:rPr>
              <w:t>этап</w:t>
            </w:r>
            <w:r w:rsidRPr="009C137B">
              <w:rPr>
                <w:b/>
                <w:bCs/>
                <w:color w:val="000000"/>
                <w:sz w:val="20"/>
                <w:szCs w:val="20"/>
              </w:rPr>
              <w:t xml:space="preserve"> </w:t>
            </w:r>
            <w:r w:rsidRPr="009C137B">
              <w:rPr>
                <w:color w:val="000000"/>
                <w:sz w:val="20"/>
                <w:szCs w:val="20"/>
              </w:rPr>
              <w:t>Импульсная связь</w:t>
            </w:r>
          </w:p>
        </w:tc>
        <w:tc>
          <w:tcPr>
            <w:tcW w:w="992" w:type="dxa"/>
            <w:tcBorders>
              <w:top w:val="single" w:sz="4" w:space="0" w:color="auto"/>
              <w:left w:val="nil"/>
              <w:bottom w:val="nil"/>
              <w:right w:val="single" w:sz="4" w:space="0" w:color="auto"/>
            </w:tcBorders>
            <w:shd w:val="clear" w:color="auto" w:fill="auto"/>
            <w:vAlign w:val="center"/>
            <w:hideMark/>
          </w:tcPr>
          <w:p w:rsidR="00B7132D" w:rsidRPr="009C137B" w:rsidRDefault="00B7132D" w:rsidP="00FF527E">
            <w:pPr>
              <w:ind w:left="-108" w:right="-108"/>
              <w:jc w:val="center"/>
              <w:rPr>
                <w:color w:val="000000"/>
                <w:sz w:val="20"/>
                <w:szCs w:val="20"/>
              </w:rPr>
            </w:pPr>
            <w:r w:rsidRPr="009C137B">
              <w:rPr>
                <w:color w:val="000000"/>
                <w:sz w:val="20"/>
                <w:szCs w:val="20"/>
              </w:rPr>
              <w:t>1 450,00</w:t>
            </w:r>
          </w:p>
        </w:tc>
        <w:tc>
          <w:tcPr>
            <w:tcW w:w="992" w:type="dxa"/>
            <w:tcBorders>
              <w:top w:val="single" w:sz="4" w:space="0" w:color="auto"/>
              <w:left w:val="nil"/>
              <w:bottom w:val="nil"/>
              <w:right w:val="single" w:sz="4" w:space="0" w:color="auto"/>
            </w:tcBorders>
            <w:shd w:val="clear" w:color="auto" w:fill="auto"/>
            <w:vAlign w:val="center"/>
            <w:hideMark/>
          </w:tcPr>
          <w:p w:rsidR="00B7132D" w:rsidRPr="009C137B" w:rsidRDefault="00B7132D" w:rsidP="009C137B">
            <w:pPr>
              <w:jc w:val="center"/>
              <w:rPr>
                <w:color w:val="000000"/>
                <w:sz w:val="20"/>
                <w:szCs w:val="20"/>
              </w:rPr>
            </w:pPr>
            <w:r w:rsidRPr="009C137B">
              <w:rPr>
                <w:color w:val="000000"/>
                <w:sz w:val="20"/>
                <w:szCs w:val="20"/>
              </w:rPr>
              <w:t>55,00</w:t>
            </w:r>
          </w:p>
        </w:tc>
        <w:tc>
          <w:tcPr>
            <w:tcW w:w="1276" w:type="dxa"/>
            <w:tcBorders>
              <w:top w:val="single" w:sz="4" w:space="0" w:color="auto"/>
              <w:left w:val="nil"/>
              <w:bottom w:val="nil"/>
              <w:right w:val="single" w:sz="4" w:space="0" w:color="auto"/>
            </w:tcBorders>
            <w:shd w:val="clear" w:color="auto" w:fill="auto"/>
            <w:vAlign w:val="center"/>
            <w:hideMark/>
          </w:tcPr>
          <w:p w:rsidR="00B7132D" w:rsidRPr="009C137B" w:rsidRDefault="00B7132D" w:rsidP="009C137B">
            <w:pPr>
              <w:jc w:val="center"/>
              <w:rPr>
                <w:color w:val="000000"/>
                <w:sz w:val="20"/>
                <w:szCs w:val="20"/>
              </w:rPr>
            </w:pPr>
            <w:r w:rsidRPr="009C137B">
              <w:rPr>
                <w:color w:val="000000"/>
                <w:sz w:val="20"/>
                <w:szCs w:val="20"/>
              </w:rPr>
              <w:t>79,75</w:t>
            </w:r>
          </w:p>
        </w:tc>
        <w:tc>
          <w:tcPr>
            <w:tcW w:w="1417" w:type="dxa"/>
            <w:tcBorders>
              <w:top w:val="nil"/>
              <w:left w:val="nil"/>
              <w:bottom w:val="single" w:sz="4" w:space="0" w:color="auto"/>
              <w:right w:val="single" w:sz="4" w:space="0" w:color="auto"/>
            </w:tcBorders>
            <w:shd w:val="clear" w:color="auto" w:fill="auto"/>
            <w:noWrap/>
            <w:vAlign w:val="center"/>
            <w:hideMark/>
          </w:tcPr>
          <w:p w:rsidR="00B7132D" w:rsidRPr="009C137B" w:rsidRDefault="00B7132D" w:rsidP="009C137B">
            <w:pPr>
              <w:jc w:val="center"/>
              <w:rPr>
                <w:color w:val="000000"/>
                <w:sz w:val="22"/>
                <w:szCs w:val="22"/>
              </w:rPr>
            </w:pPr>
            <w:r w:rsidRPr="009C137B">
              <w:rPr>
                <w:color w:val="000000"/>
                <w:sz w:val="22"/>
                <w:szCs w:val="22"/>
              </w:rPr>
              <w:t>579,78</w:t>
            </w:r>
          </w:p>
        </w:tc>
      </w:tr>
      <w:tr w:rsidR="004119D1" w:rsidRPr="009C137B" w:rsidTr="0001528D">
        <w:trPr>
          <w:trHeight w:val="375"/>
        </w:trPr>
        <w:tc>
          <w:tcPr>
            <w:tcW w:w="1418" w:type="dxa"/>
            <w:tcBorders>
              <w:top w:val="single" w:sz="4" w:space="0" w:color="auto"/>
              <w:left w:val="single" w:sz="4" w:space="0" w:color="auto"/>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 </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4119D1" w:rsidRPr="009C137B" w:rsidRDefault="004119D1" w:rsidP="009C137B">
            <w:pPr>
              <w:rPr>
                <w:b/>
                <w:bCs/>
                <w:color w:val="000000"/>
                <w:sz w:val="20"/>
                <w:szCs w:val="20"/>
              </w:rPr>
            </w:pPr>
            <w:r w:rsidRPr="009C137B">
              <w:rPr>
                <w:b/>
                <w:bCs/>
                <w:color w:val="000000"/>
                <w:sz w:val="20"/>
                <w:szCs w:val="20"/>
              </w:rPr>
              <w:t xml:space="preserve">1 </w:t>
            </w:r>
            <w:r w:rsidR="005A7F9B">
              <w:rPr>
                <w:b/>
                <w:bCs/>
                <w:color w:val="000000"/>
                <w:sz w:val="20"/>
                <w:szCs w:val="20"/>
              </w:rPr>
              <w:t>этап</w:t>
            </w:r>
            <w:r w:rsidRPr="009C137B">
              <w:rPr>
                <w:b/>
                <w:bCs/>
                <w:color w:val="000000"/>
                <w:sz w:val="20"/>
                <w:szCs w:val="20"/>
              </w:rPr>
              <w:t xml:space="preserve"> </w:t>
            </w:r>
            <w:r w:rsidRPr="009C137B">
              <w:rPr>
                <w:color w:val="000000"/>
                <w:sz w:val="20"/>
                <w:szCs w:val="20"/>
              </w:rPr>
              <w:t xml:space="preserve">Резервная стоянка для </w:t>
            </w:r>
            <w:proofErr w:type="gramStart"/>
            <w:r w:rsidRPr="009C137B">
              <w:rPr>
                <w:color w:val="000000"/>
                <w:sz w:val="20"/>
                <w:szCs w:val="20"/>
              </w:rPr>
              <w:t>легкового</w:t>
            </w:r>
            <w:proofErr w:type="gramEnd"/>
            <w:r w:rsidRPr="009C137B">
              <w:rPr>
                <w:color w:val="000000"/>
                <w:sz w:val="20"/>
                <w:szCs w:val="20"/>
              </w:rPr>
              <w:t xml:space="preserve"> </w:t>
            </w:r>
            <w:proofErr w:type="spellStart"/>
            <w:r w:rsidRPr="009C137B">
              <w:rPr>
                <w:color w:val="000000"/>
                <w:sz w:val="20"/>
                <w:szCs w:val="20"/>
              </w:rPr>
              <w:t>транпорта</w:t>
            </w:r>
            <w:proofErr w:type="spellEnd"/>
            <w:r w:rsidR="005A7F9B">
              <w:rPr>
                <w:b/>
                <w:bCs/>
                <w:color w:val="000000"/>
                <w:sz w:val="20"/>
                <w:szCs w:val="20"/>
              </w:rPr>
              <w:t xml:space="preserve"> </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FF527E">
            <w:pPr>
              <w:ind w:left="-108" w:right="-108"/>
              <w:jc w:val="center"/>
              <w:rPr>
                <w:color w:val="000000"/>
                <w:sz w:val="20"/>
                <w:szCs w:val="20"/>
              </w:rPr>
            </w:pPr>
            <w:r w:rsidRPr="009C137B">
              <w:rPr>
                <w:color w:val="000000"/>
                <w:sz w:val="20"/>
                <w:szCs w:val="20"/>
              </w:rPr>
              <w:t>21 074,00</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405,00</w:t>
            </w:r>
          </w:p>
        </w:tc>
        <w:tc>
          <w:tcPr>
            <w:tcW w:w="1276"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8 534,97</w:t>
            </w:r>
          </w:p>
        </w:tc>
        <w:tc>
          <w:tcPr>
            <w:tcW w:w="1417" w:type="dxa"/>
            <w:tcBorders>
              <w:top w:val="nil"/>
              <w:left w:val="nil"/>
              <w:bottom w:val="single" w:sz="4" w:space="0" w:color="auto"/>
              <w:right w:val="single" w:sz="4" w:space="0" w:color="auto"/>
            </w:tcBorders>
            <w:shd w:val="clear" w:color="auto" w:fill="auto"/>
            <w:noWrap/>
            <w:vAlign w:val="center"/>
            <w:hideMark/>
          </w:tcPr>
          <w:p w:rsidR="004119D1" w:rsidRPr="009C137B" w:rsidRDefault="004119D1" w:rsidP="009C137B">
            <w:pPr>
              <w:jc w:val="center"/>
              <w:rPr>
                <w:color w:val="000000"/>
                <w:sz w:val="22"/>
                <w:szCs w:val="22"/>
              </w:rPr>
            </w:pPr>
            <w:r w:rsidRPr="009C137B">
              <w:rPr>
                <w:color w:val="000000"/>
                <w:sz w:val="22"/>
                <w:szCs w:val="22"/>
              </w:rPr>
              <w:t>62 049,23</w:t>
            </w:r>
          </w:p>
        </w:tc>
      </w:tr>
      <w:tr w:rsidR="004119D1" w:rsidRPr="009C137B" w:rsidTr="0001528D">
        <w:trPr>
          <w:trHeight w:val="375"/>
        </w:trPr>
        <w:tc>
          <w:tcPr>
            <w:tcW w:w="1418" w:type="dxa"/>
            <w:tcBorders>
              <w:top w:val="single" w:sz="4" w:space="0" w:color="auto"/>
              <w:left w:val="single" w:sz="4" w:space="0" w:color="auto"/>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 </w:t>
            </w:r>
          </w:p>
        </w:tc>
        <w:tc>
          <w:tcPr>
            <w:tcW w:w="4111" w:type="dxa"/>
            <w:tcBorders>
              <w:top w:val="nil"/>
              <w:left w:val="nil"/>
              <w:bottom w:val="single" w:sz="4" w:space="0" w:color="auto"/>
              <w:right w:val="single" w:sz="4" w:space="0" w:color="auto"/>
            </w:tcBorders>
            <w:shd w:val="clear" w:color="auto" w:fill="auto"/>
            <w:vAlign w:val="center"/>
            <w:hideMark/>
          </w:tcPr>
          <w:p w:rsidR="004119D1" w:rsidRPr="009C137B" w:rsidRDefault="004119D1" w:rsidP="009C137B">
            <w:pPr>
              <w:rPr>
                <w:b/>
                <w:bCs/>
                <w:color w:val="000000"/>
                <w:sz w:val="20"/>
                <w:szCs w:val="20"/>
              </w:rPr>
            </w:pPr>
            <w:r w:rsidRPr="009C137B">
              <w:rPr>
                <w:b/>
                <w:bCs/>
                <w:color w:val="000000"/>
                <w:sz w:val="20"/>
                <w:szCs w:val="20"/>
              </w:rPr>
              <w:t xml:space="preserve">1 </w:t>
            </w:r>
            <w:r w:rsidR="005A7F9B">
              <w:rPr>
                <w:b/>
                <w:bCs/>
                <w:color w:val="000000"/>
                <w:sz w:val="20"/>
                <w:szCs w:val="20"/>
              </w:rPr>
              <w:t>этап</w:t>
            </w:r>
            <w:r w:rsidRPr="009C137B">
              <w:rPr>
                <w:b/>
                <w:bCs/>
                <w:color w:val="000000"/>
                <w:sz w:val="20"/>
                <w:szCs w:val="20"/>
              </w:rPr>
              <w:t xml:space="preserve"> </w:t>
            </w:r>
            <w:r w:rsidRPr="009C137B">
              <w:rPr>
                <w:color w:val="000000"/>
                <w:sz w:val="20"/>
                <w:szCs w:val="20"/>
              </w:rPr>
              <w:t xml:space="preserve">Стоянка для </w:t>
            </w:r>
            <w:proofErr w:type="gramStart"/>
            <w:r w:rsidRPr="009C137B">
              <w:rPr>
                <w:color w:val="000000"/>
                <w:sz w:val="20"/>
                <w:szCs w:val="20"/>
              </w:rPr>
              <w:t>грузового</w:t>
            </w:r>
            <w:proofErr w:type="gramEnd"/>
            <w:r w:rsidRPr="009C137B">
              <w:rPr>
                <w:color w:val="000000"/>
                <w:sz w:val="20"/>
                <w:szCs w:val="20"/>
              </w:rPr>
              <w:t xml:space="preserve"> </w:t>
            </w:r>
            <w:proofErr w:type="spellStart"/>
            <w:r w:rsidRPr="009C137B">
              <w:rPr>
                <w:color w:val="000000"/>
                <w:sz w:val="20"/>
                <w:szCs w:val="20"/>
              </w:rPr>
              <w:t>транпорта</w:t>
            </w:r>
            <w:proofErr w:type="spellEnd"/>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FF527E">
            <w:pPr>
              <w:ind w:left="-108" w:right="-108"/>
              <w:jc w:val="center"/>
              <w:rPr>
                <w:color w:val="000000"/>
                <w:sz w:val="20"/>
                <w:szCs w:val="20"/>
              </w:rPr>
            </w:pPr>
            <w:r w:rsidRPr="009C137B">
              <w:rPr>
                <w:color w:val="000000"/>
                <w:sz w:val="20"/>
                <w:szCs w:val="20"/>
              </w:rPr>
              <w:t>60 400,00</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405,00</w:t>
            </w:r>
          </w:p>
        </w:tc>
        <w:tc>
          <w:tcPr>
            <w:tcW w:w="1276"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24 462,00</w:t>
            </w:r>
          </w:p>
        </w:tc>
        <w:tc>
          <w:tcPr>
            <w:tcW w:w="1417" w:type="dxa"/>
            <w:tcBorders>
              <w:top w:val="nil"/>
              <w:left w:val="nil"/>
              <w:bottom w:val="single" w:sz="4" w:space="0" w:color="auto"/>
              <w:right w:val="single" w:sz="4" w:space="0" w:color="auto"/>
            </w:tcBorders>
            <w:shd w:val="clear" w:color="auto" w:fill="auto"/>
            <w:noWrap/>
            <w:vAlign w:val="center"/>
            <w:hideMark/>
          </w:tcPr>
          <w:p w:rsidR="004119D1" w:rsidRPr="009C137B" w:rsidRDefault="004119D1" w:rsidP="009C137B">
            <w:pPr>
              <w:jc w:val="center"/>
              <w:rPr>
                <w:color w:val="000000"/>
                <w:sz w:val="22"/>
                <w:szCs w:val="22"/>
              </w:rPr>
            </w:pPr>
            <w:r w:rsidRPr="009C137B">
              <w:rPr>
                <w:color w:val="000000"/>
                <w:sz w:val="22"/>
                <w:szCs w:val="22"/>
              </w:rPr>
              <w:t>177 838,74</w:t>
            </w:r>
          </w:p>
        </w:tc>
      </w:tr>
      <w:tr w:rsidR="004119D1" w:rsidRPr="009C137B" w:rsidTr="0001528D">
        <w:trPr>
          <w:trHeight w:val="375"/>
        </w:trPr>
        <w:tc>
          <w:tcPr>
            <w:tcW w:w="1418" w:type="dxa"/>
            <w:tcBorders>
              <w:top w:val="single" w:sz="4" w:space="0" w:color="auto"/>
              <w:left w:val="single" w:sz="4" w:space="0" w:color="auto"/>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 </w:t>
            </w:r>
          </w:p>
        </w:tc>
        <w:tc>
          <w:tcPr>
            <w:tcW w:w="4111" w:type="dxa"/>
            <w:tcBorders>
              <w:top w:val="nil"/>
              <w:left w:val="nil"/>
              <w:bottom w:val="single" w:sz="4" w:space="0" w:color="auto"/>
              <w:right w:val="single" w:sz="4" w:space="0" w:color="auto"/>
            </w:tcBorders>
            <w:shd w:val="clear" w:color="auto" w:fill="auto"/>
            <w:vAlign w:val="center"/>
            <w:hideMark/>
          </w:tcPr>
          <w:p w:rsidR="004119D1" w:rsidRPr="009C137B" w:rsidRDefault="004119D1" w:rsidP="009C137B">
            <w:pPr>
              <w:rPr>
                <w:color w:val="000000"/>
                <w:sz w:val="20"/>
                <w:szCs w:val="20"/>
              </w:rPr>
            </w:pPr>
            <w:r w:rsidRPr="009C137B">
              <w:rPr>
                <w:b/>
                <w:bCs/>
                <w:color w:val="000000"/>
                <w:sz w:val="20"/>
                <w:szCs w:val="20"/>
              </w:rPr>
              <w:t xml:space="preserve">1 </w:t>
            </w:r>
            <w:r w:rsidR="005A7F9B">
              <w:rPr>
                <w:b/>
                <w:bCs/>
                <w:color w:val="000000"/>
                <w:sz w:val="20"/>
                <w:szCs w:val="20"/>
              </w:rPr>
              <w:t>этап</w:t>
            </w:r>
            <w:r w:rsidR="005A7F9B" w:rsidRPr="009C137B">
              <w:rPr>
                <w:color w:val="000000"/>
                <w:sz w:val="20"/>
                <w:szCs w:val="20"/>
              </w:rPr>
              <w:t xml:space="preserve"> </w:t>
            </w:r>
            <w:r w:rsidRPr="009C137B">
              <w:rPr>
                <w:color w:val="000000"/>
                <w:sz w:val="20"/>
                <w:szCs w:val="20"/>
              </w:rPr>
              <w:t>Автодорога с разделительной полосой</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FF527E">
            <w:pPr>
              <w:ind w:left="-108" w:right="-108"/>
              <w:jc w:val="center"/>
              <w:rPr>
                <w:color w:val="000000"/>
                <w:sz w:val="20"/>
                <w:szCs w:val="20"/>
              </w:rPr>
            </w:pPr>
            <w:r w:rsidRPr="009C137B">
              <w:rPr>
                <w:color w:val="000000"/>
                <w:sz w:val="20"/>
                <w:szCs w:val="20"/>
              </w:rPr>
              <w:t>34 785,00</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453,00</w:t>
            </w:r>
          </w:p>
        </w:tc>
        <w:tc>
          <w:tcPr>
            <w:tcW w:w="1276"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15 757,61</w:t>
            </w:r>
          </w:p>
        </w:tc>
        <w:tc>
          <w:tcPr>
            <w:tcW w:w="1417" w:type="dxa"/>
            <w:tcBorders>
              <w:top w:val="nil"/>
              <w:left w:val="nil"/>
              <w:bottom w:val="single" w:sz="4" w:space="0" w:color="auto"/>
              <w:right w:val="single" w:sz="4" w:space="0" w:color="auto"/>
            </w:tcBorders>
            <w:shd w:val="clear" w:color="auto" w:fill="auto"/>
            <w:noWrap/>
            <w:vAlign w:val="center"/>
            <w:hideMark/>
          </w:tcPr>
          <w:p w:rsidR="004119D1" w:rsidRPr="009C137B" w:rsidRDefault="004119D1" w:rsidP="009C137B">
            <w:pPr>
              <w:jc w:val="center"/>
              <w:rPr>
                <w:color w:val="000000"/>
                <w:sz w:val="22"/>
                <w:szCs w:val="22"/>
              </w:rPr>
            </w:pPr>
            <w:r w:rsidRPr="009C137B">
              <w:rPr>
                <w:color w:val="000000"/>
                <w:sz w:val="22"/>
                <w:szCs w:val="22"/>
              </w:rPr>
              <w:t>114 557,79</w:t>
            </w:r>
          </w:p>
        </w:tc>
      </w:tr>
      <w:tr w:rsidR="004119D1" w:rsidRPr="009C137B" w:rsidTr="0001528D">
        <w:trPr>
          <w:trHeight w:val="375"/>
        </w:trPr>
        <w:tc>
          <w:tcPr>
            <w:tcW w:w="1418" w:type="dxa"/>
            <w:tcBorders>
              <w:top w:val="single" w:sz="4" w:space="0" w:color="auto"/>
              <w:left w:val="single" w:sz="4" w:space="0" w:color="auto"/>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 </w:t>
            </w:r>
          </w:p>
        </w:tc>
        <w:tc>
          <w:tcPr>
            <w:tcW w:w="4111" w:type="dxa"/>
            <w:tcBorders>
              <w:top w:val="nil"/>
              <w:left w:val="nil"/>
              <w:bottom w:val="single" w:sz="4" w:space="0" w:color="auto"/>
              <w:right w:val="single" w:sz="4" w:space="0" w:color="auto"/>
            </w:tcBorders>
            <w:shd w:val="clear" w:color="auto" w:fill="auto"/>
            <w:vAlign w:val="center"/>
            <w:hideMark/>
          </w:tcPr>
          <w:p w:rsidR="004119D1" w:rsidRPr="009C137B" w:rsidRDefault="004119D1" w:rsidP="009C137B">
            <w:pPr>
              <w:rPr>
                <w:color w:val="000000"/>
                <w:sz w:val="20"/>
                <w:szCs w:val="20"/>
              </w:rPr>
            </w:pPr>
            <w:r w:rsidRPr="009C137B">
              <w:rPr>
                <w:b/>
                <w:bCs/>
                <w:color w:val="000000"/>
                <w:sz w:val="20"/>
                <w:szCs w:val="20"/>
              </w:rPr>
              <w:t>2</w:t>
            </w:r>
            <w:r w:rsidRPr="009C137B">
              <w:rPr>
                <w:color w:val="000000"/>
                <w:sz w:val="22"/>
                <w:szCs w:val="22"/>
              </w:rPr>
              <w:t xml:space="preserve"> </w:t>
            </w:r>
            <w:r w:rsidR="005A7F9B">
              <w:rPr>
                <w:b/>
                <w:bCs/>
                <w:color w:val="000000"/>
                <w:sz w:val="20"/>
                <w:szCs w:val="20"/>
              </w:rPr>
              <w:t>этап</w:t>
            </w:r>
            <w:r w:rsidR="005A7F9B" w:rsidRPr="009C137B">
              <w:rPr>
                <w:color w:val="000000"/>
                <w:sz w:val="20"/>
                <w:szCs w:val="20"/>
              </w:rPr>
              <w:t xml:space="preserve"> </w:t>
            </w:r>
            <w:r w:rsidRPr="009C137B">
              <w:rPr>
                <w:color w:val="000000"/>
                <w:sz w:val="20"/>
                <w:szCs w:val="20"/>
              </w:rPr>
              <w:t>Автодорога с разделительной полосой</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737440">
            <w:pPr>
              <w:ind w:left="-108" w:right="-108"/>
              <w:jc w:val="center"/>
              <w:rPr>
                <w:color w:val="000000"/>
                <w:sz w:val="20"/>
                <w:szCs w:val="20"/>
              </w:rPr>
            </w:pPr>
            <w:r w:rsidRPr="009C137B">
              <w:rPr>
                <w:color w:val="000000"/>
                <w:sz w:val="20"/>
                <w:szCs w:val="20"/>
              </w:rPr>
              <w:t>11 100,00</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453,00</w:t>
            </w:r>
          </w:p>
        </w:tc>
        <w:tc>
          <w:tcPr>
            <w:tcW w:w="1276"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5 028,30</w:t>
            </w:r>
          </w:p>
        </w:tc>
        <w:tc>
          <w:tcPr>
            <w:tcW w:w="1417" w:type="dxa"/>
            <w:tcBorders>
              <w:top w:val="nil"/>
              <w:left w:val="nil"/>
              <w:bottom w:val="single" w:sz="4" w:space="0" w:color="auto"/>
              <w:right w:val="single" w:sz="4" w:space="0" w:color="auto"/>
            </w:tcBorders>
            <w:shd w:val="clear" w:color="auto" w:fill="auto"/>
            <w:noWrap/>
            <w:vAlign w:val="center"/>
            <w:hideMark/>
          </w:tcPr>
          <w:p w:rsidR="004119D1" w:rsidRPr="009C137B" w:rsidRDefault="004119D1" w:rsidP="009C137B">
            <w:pPr>
              <w:jc w:val="center"/>
              <w:rPr>
                <w:color w:val="000000"/>
                <w:sz w:val="22"/>
                <w:szCs w:val="22"/>
              </w:rPr>
            </w:pPr>
            <w:r w:rsidRPr="009C137B">
              <w:rPr>
                <w:color w:val="000000"/>
                <w:sz w:val="22"/>
                <w:szCs w:val="22"/>
              </w:rPr>
              <w:t>36 555,74</w:t>
            </w:r>
          </w:p>
        </w:tc>
      </w:tr>
      <w:tr w:rsidR="004119D1" w:rsidRPr="009C137B" w:rsidTr="0001528D">
        <w:trPr>
          <w:trHeight w:val="375"/>
        </w:trPr>
        <w:tc>
          <w:tcPr>
            <w:tcW w:w="1418" w:type="dxa"/>
            <w:tcBorders>
              <w:top w:val="single" w:sz="4" w:space="0" w:color="auto"/>
              <w:left w:val="single" w:sz="4" w:space="0" w:color="auto"/>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 </w:t>
            </w:r>
          </w:p>
        </w:tc>
        <w:tc>
          <w:tcPr>
            <w:tcW w:w="4111" w:type="dxa"/>
            <w:tcBorders>
              <w:top w:val="nil"/>
              <w:left w:val="nil"/>
              <w:bottom w:val="single" w:sz="4" w:space="0" w:color="auto"/>
              <w:right w:val="single" w:sz="4" w:space="0" w:color="auto"/>
            </w:tcBorders>
            <w:shd w:val="clear" w:color="auto" w:fill="auto"/>
            <w:vAlign w:val="center"/>
            <w:hideMark/>
          </w:tcPr>
          <w:p w:rsidR="004119D1" w:rsidRPr="009C137B" w:rsidRDefault="004119D1" w:rsidP="009C137B">
            <w:pPr>
              <w:rPr>
                <w:color w:val="000000"/>
                <w:sz w:val="20"/>
                <w:szCs w:val="20"/>
              </w:rPr>
            </w:pPr>
            <w:r w:rsidRPr="009C137B">
              <w:rPr>
                <w:b/>
                <w:bCs/>
                <w:color w:val="000000"/>
                <w:sz w:val="20"/>
                <w:szCs w:val="20"/>
              </w:rPr>
              <w:t xml:space="preserve">1 </w:t>
            </w:r>
            <w:r w:rsidR="005A7F9B">
              <w:rPr>
                <w:b/>
                <w:bCs/>
                <w:color w:val="000000"/>
                <w:sz w:val="20"/>
                <w:szCs w:val="20"/>
              </w:rPr>
              <w:t>этап</w:t>
            </w:r>
            <w:r w:rsidR="005A7F9B" w:rsidRPr="009C137B">
              <w:rPr>
                <w:color w:val="000000"/>
                <w:sz w:val="20"/>
                <w:szCs w:val="20"/>
              </w:rPr>
              <w:t xml:space="preserve"> </w:t>
            </w:r>
            <w:r w:rsidRPr="009C137B">
              <w:rPr>
                <w:color w:val="000000"/>
                <w:sz w:val="20"/>
                <w:szCs w:val="20"/>
              </w:rPr>
              <w:t xml:space="preserve">Автодорога шир.8,5м в </w:t>
            </w:r>
            <w:proofErr w:type="spellStart"/>
            <w:r w:rsidRPr="009C137B">
              <w:rPr>
                <w:color w:val="000000"/>
                <w:sz w:val="20"/>
                <w:szCs w:val="20"/>
              </w:rPr>
              <w:t>асф</w:t>
            </w:r>
            <w:proofErr w:type="gramStart"/>
            <w:r w:rsidRPr="009C137B">
              <w:rPr>
                <w:color w:val="000000"/>
                <w:sz w:val="20"/>
                <w:szCs w:val="20"/>
              </w:rPr>
              <w:t>.п</w:t>
            </w:r>
            <w:proofErr w:type="gramEnd"/>
            <w:r w:rsidRPr="009C137B">
              <w:rPr>
                <w:color w:val="000000"/>
                <w:sz w:val="20"/>
                <w:szCs w:val="20"/>
              </w:rPr>
              <w:t>окр</w:t>
            </w:r>
            <w:proofErr w:type="spellEnd"/>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737440">
            <w:pPr>
              <w:ind w:left="-108" w:right="-108"/>
              <w:jc w:val="center"/>
              <w:rPr>
                <w:color w:val="000000"/>
                <w:sz w:val="20"/>
                <w:szCs w:val="20"/>
              </w:rPr>
            </w:pPr>
            <w:r w:rsidRPr="009C137B">
              <w:rPr>
                <w:color w:val="000000"/>
                <w:sz w:val="20"/>
                <w:szCs w:val="20"/>
              </w:rPr>
              <w:t>4 171,00</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405,00</w:t>
            </w:r>
          </w:p>
        </w:tc>
        <w:tc>
          <w:tcPr>
            <w:tcW w:w="1276"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1 689,26</w:t>
            </w:r>
          </w:p>
        </w:tc>
        <w:tc>
          <w:tcPr>
            <w:tcW w:w="1417" w:type="dxa"/>
            <w:tcBorders>
              <w:top w:val="nil"/>
              <w:left w:val="nil"/>
              <w:bottom w:val="single" w:sz="4" w:space="0" w:color="auto"/>
              <w:right w:val="single" w:sz="4" w:space="0" w:color="auto"/>
            </w:tcBorders>
            <w:shd w:val="clear" w:color="auto" w:fill="auto"/>
            <w:noWrap/>
            <w:vAlign w:val="center"/>
            <w:hideMark/>
          </w:tcPr>
          <w:p w:rsidR="004119D1" w:rsidRPr="009C137B" w:rsidRDefault="004119D1" w:rsidP="009C137B">
            <w:pPr>
              <w:jc w:val="center"/>
              <w:rPr>
                <w:color w:val="000000"/>
                <w:sz w:val="22"/>
                <w:szCs w:val="22"/>
              </w:rPr>
            </w:pPr>
            <w:r w:rsidRPr="009C137B">
              <w:rPr>
                <w:color w:val="000000"/>
                <w:sz w:val="22"/>
                <w:szCs w:val="22"/>
              </w:rPr>
              <w:t>12 280,88</w:t>
            </w:r>
          </w:p>
        </w:tc>
      </w:tr>
      <w:tr w:rsidR="004119D1" w:rsidRPr="009C137B" w:rsidTr="0001528D">
        <w:trPr>
          <w:trHeight w:val="375"/>
        </w:trPr>
        <w:tc>
          <w:tcPr>
            <w:tcW w:w="1418" w:type="dxa"/>
            <w:tcBorders>
              <w:top w:val="single" w:sz="4" w:space="0" w:color="auto"/>
              <w:left w:val="single" w:sz="4" w:space="0" w:color="auto"/>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 </w:t>
            </w:r>
          </w:p>
        </w:tc>
        <w:tc>
          <w:tcPr>
            <w:tcW w:w="4111" w:type="dxa"/>
            <w:tcBorders>
              <w:top w:val="nil"/>
              <w:left w:val="nil"/>
              <w:bottom w:val="single" w:sz="4" w:space="0" w:color="auto"/>
              <w:right w:val="single" w:sz="4" w:space="0" w:color="auto"/>
            </w:tcBorders>
            <w:shd w:val="clear" w:color="auto" w:fill="auto"/>
            <w:vAlign w:val="center"/>
            <w:hideMark/>
          </w:tcPr>
          <w:p w:rsidR="004119D1" w:rsidRPr="009C137B" w:rsidRDefault="004119D1" w:rsidP="009C137B">
            <w:pPr>
              <w:rPr>
                <w:color w:val="000000"/>
                <w:sz w:val="20"/>
                <w:szCs w:val="20"/>
              </w:rPr>
            </w:pPr>
            <w:r w:rsidRPr="009C137B">
              <w:rPr>
                <w:b/>
                <w:bCs/>
                <w:color w:val="000000"/>
                <w:sz w:val="20"/>
                <w:szCs w:val="20"/>
              </w:rPr>
              <w:t xml:space="preserve">1 </w:t>
            </w:r>
            <w:r w:rsidR="005A7F9B">
              <w:rPr>
                <w:b/>
                <w:bCs/>
                <w:color w:val="000000"/>
                <w:sz w:val="20"/>
                <w:szCs w:val="20"/>
              </w:rPr>
              <w:t>этап</w:t>
            </w:r>
            <w:r w:rsidR="005A7F9B" w:rsidRPr="009C137B">
              <w:rPr>
                <w:color w:val="000000"/>
                <w:sz w:val="20"/>
                <w:szCs w:val="20"/>
              </w:rPr>
              <w:t xml:space="preserve"> </w:t>
            </w:r>
            <w:r w:rsidRPr="009C137B">
              <w:rPr>
                <w:color w:val="000000"/>
                <w:sz w:val="20"/>
                <w:szCs w:val="20"/>
              </w:rPr>
              <w:t xml:space="preserve">Автодорога шир.7,5м </w:t>
            </w:r>
            <w:proofErr w:type="spellStart"/>
            <w:r w:rsidRPr="009C137B">
              <w:rPr>
                <w:color w:val="000000"/>
                <w:sz w:val="20"/>
                <w:szCs w:val="20"/>
              </w:rPr>
              <w:t>асф</w:t>
            </w:r>
            <w:proofErr w:type="gramStart"/>
            <w:r w:rsidRPr="009C137B">
              <w:rPr>
                <w:color w:val="000000"/>
                <w:sz w:val="20"/>
                <w:szCs w:val="20"/>
              </w:rPr>
              <w:t>.п</w:t>
            </w:r>
            <w:proofErr w:type="gramEnd"/>
            <w:r w:rsidRPr="009C137B">
              <w:rPr>
                <w:color w:val="000000"/>
                <w:sz w:val="20"/>
                <w:szCs w:val="20"/>
              </w:rPr>
              <w:t>окр</w:t>
            </w:r>
            <w:proofErr w:type="spellEnd"/>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737440">
            <w:pPr>
              <w:ind w:left="-108" w:right="-108"/>
              <w:jc w:val="center"/>
              <w:rPr>
                <w:color w:val="000000"/>
                <w:sz w:val="20"/>
                <w:szCs w:val="20"/>
              </w:rPr>
            </w:pPr>
            <w:r w:rsidRPr="009C137B">
              <w:rPr>
                <w:color w:val="000000"/>
                <w:sz w:val="20"/>
                <w:szCs w:val="20"/>
              </w:rPr>
              <w:t>37 460,00</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405,00</w:t>
            </w:r>
          </w:p>
        </w:tc>
        <w:tc>
          <w:tcPr>
            <w:tcW w:w="1276"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15 171,30</w:t>
            </w:r>
          </w:p>
        </w:tc>
        <w:tc>
          <w:tcPr>
            <w:tcW w:w="1417" w:type="dxa"/>
            <w:tcBorders>
              <w:top w:val="nil"/>
              <w:left w:val="nil"/>
              <w:bottom w:val="single" w:sz="4" w:space="0" w:color="auto"/>
              <w:right w:val="single" w:sz="4" w:space="0" w:color="auto"/>
            </w:tcBorders>
            <w:shd w:val="clear" w:color="auto" w:fill="auto"/>
            <w:noWrap/>
            <w:vAlign w:val="center"/>
            <w:hideMark/>
          </w:tcPr>
          <w:p w:rsidR="004119D1" w:rsidRPr="009C137B" w:rsidRDefault="004119D1" w:rsidP="009C137B">
            <w:pPr>
              <w:jc w:val="center"/>
              <w:rPr>
                <w:color w:val="000000"/>
                <w:sz w:val="22"/>
                <w:szCs w:val="22"/>
              </w:rPr>
            </w:pPr>
            <w:r w:rsidRPr="009C137B">
              <w:rPr>
                <w:color w:val="000000"/>
                <w:sz w:val="22"/>
                <w:szCs w:val="22"/>
              </w:rPr>
              <w:t>110 295,35</w:t>
            </w:r>
          </w:p>
        </w:tc>
      </w:tr>
      <w:tr w:rsidR="004119D1" w:rsidRPr="009C137B" w:rsidTr="0001528D">
        <w:trPr>
          <w:trHeight w:val="375"/>
        </w:trPr>
        <w:tc>
          <w:tcPr>
            <w:tcW w:w="1418" w:type="dxa"/>
            <w:tcBorders>
              <w:top w:val="single" w:sz="4" w:space="0" w:color="auto"/>
              <w:left w:val="single" w:sz="4" w:space="0" w:color="auto"/>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 </w:t>
            </w:r>
          </w:p>
        </w:tc>
        <w:tc>
          <w:tcPr>
            <w:tcW w:w="4111" w:type="dxa"/>
            <w:tcBorders>
              <w:top w:val="nil"/>
              <w:left w:val="nil"/>
              <w:bottom w:val="single" w:sz="4" w:space="0" w:color="auto"/>
              <w:right w:val="single" w:sz="4" w:space="0" w:color="auto"/>
            </w:tcBorders>
            <w:shd w:val="clear" w:color="auto" w:fill="auto"/>
            <w:vAlign w:val="center"/>
            <w:hideMark/>
          </w:tcPr>
          <w:p w:rsidR="004119D1" w:rsidRPr="009C137B" w:rsidRDefault="004119D1" w:rsidP="009C137B">
            <w:pPr>
              <w:rPr>
                <w:color w:val="000000"/>
                <w:sz w:val="20"/>
                <w:szCs w:val="20"/>
              </w:rPr>
            </w:pPr>
            <w:r w:rsidRPr="009C137B">
              <w:rPr>
                <w:b/>
                <w:bCs/>
                <w:color w:val="000000"/>
                <w:sz w:val="20"/>
                <w:szCs w:val="20"/>
              </w:rPr>
              <w:t>2</w:t>
            </w:r>
            <w:r w:rsidRPr="009C137B">
              <w:rPr>
                <w:color w:val="000000"/>
                <w:sz w:val="22"/>
                <w:szCs w:val="22"/>
              </w:rPr>
              <w:t xml:space="preserve"> </w:t>
            </w:r>
            <w:r w:rsidR="005A7F9B">
              <w:rPr>
                <w:b/>
                <w:bCs/>
                <w:color w:val="000000"/>
                <w:sz w:val="20"/>
                <w:szCs w:val="20"/>
              </w:rPr>
              <w:t>этап</w:t>
            </w:r>
            <w:r w:rsidR="005A7F9B" w:rsidRPr="009C137B">
              <w:rPr>
                <w:color w:val="000000"/>
                <w:sz w:val="20"/>
                <w:szCs w:val="20"/>
              </w:rPr>
              <w:t xml:space="preserve"> </w:t>
            </w:r>
            <w:r w:rsidRPr="009C137B">
              <w:rPr>
                <w:color w:val="000000"/>
                <w:sz w:val="20"/>
                <w:szCs w:val="20"/>
              </w:rPr>
              <w:t xml:space="preserve">Автодорога шир.7,5м </w:t>
            </w:r>
            <w:proofErr w:type="spellStart"/>
            <w:r w:rsidRPr="009C137B">
              <w:rPr>
                <w:color w:val="000000"/>
                <w:sz w:val="20"/>
                <w:szCs w:val="20"/>
              </w:rPr>
              <w:t>асф</w:t>
            </w:r>
            <w:proofErr w:type="gramStart"/>
            <w:r w:rsidRPr="009C137B">
              <w:rPr>
                <w:color w:val="000000"/>
                <w:sz w:val="20"/>
                <w:szCs w:val="20"/>
              </w:rPr>
              <w:t>.п</w:t>
            </w:r>
            <w:proofErr w:type="gramEnd"/>
            <w:r w:rsidRPr="009C137B">
              <w:rPr>
                <w:color w:val="000000"/>
                <w:sz w:val="20"/>
                <w:szCs w:val="20"/>
              </w:rPr>
              <w:t>окр</w:t>
            </w:r>
            <w:proofErr w:type="spellEnd"/>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737440">
            <w:pPr>
              <w:ind w:left="-108" w:right="-108"/>
              <w:jc w:val="center"/>
              <w:rPr>
                <w:color w:val="000000"/>
                <w:sz w:val="20"/>
                <w:szCs w:val="20"/>
              </w:rPr>
            </w:pPr>
            <w:r w:rsidRPr="009C137B">
              <w:rPr>
                <w:color w:val="000000"/>
                <w:sz w:val="20"/>
                <w:szCs w:val="20"/>
              </w:rPr>
              <w:t>36 640,00</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405,00</w:t>
            </w:r>
          </w:p>
        </w:tc>
        <w:tc>
          <w:tcPr>
            <w:tcW w:w="1276"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14 839,20</w:t>
            </w:r>
          </w:p>
        </w:tc>
        <w:tc>
          <w:tcPr>
            <w:tcW w:w="1417" w:type="dxa"/>
            <w:tcBorders>
              <w:top w:val="nil"/>
              <w:left w:val="nil"/>
              <w:bottom w:val="single" w:sz="4" w:space="0" w:color="auto"/>
              <w:right w:val="single" w:sz="4" w:space="0" w:color="auto"/>
            </w:tcBorders>
            <w:shd w:val="clear" w:color="auto" w:fill="auto"/>
            <w:noWrap/>
            <w:vAlign w:val="center"/>
            <w:hideMark/>
          </w:tcPr>
          <w:p w:rsidR="004119D1" w:rsidRPr="009C137B" w:rsidRDefault="004119D1" w:rsidP="009C137B">
            <w:pPr>
              <w:jc w:val="center"/>
              <w:rPr>
                <w:color w:val="000000"/>
                <w:sz w:val="22"/>
                <w:szCs w:val="22"/>
              </w:rPr>
            </w:pPr>
            <w:r w:rsidRPr="009C137B">
              <w:rPr>
                <w:color w:val="000000"/>
                <w:sz w:val="22"/>
                <w:szCs w:val="22"/>
              </w:rPr>
              <w:t>107 880,98</w:t>
            </w:r>
          </w:p>
        </w:tc>
      </w:tr>
      <w:tr w:rsidR="004119D1" w:rsidRPr="009C137B" w:rsidTr="0001528D">
        <w:trPr>
          <w:trHeight w:val="375"/>
        </w:trPr>
        <w:tc>
          <w:tcPr>
            <w:tcW w:w="1418" w:type="dxa"/>
            <w:tcBorders>
              <w:top w:val="single" w:sz="4" w:space="0" w:color="auto"/>
              <w:left w:val="single" w:sz="4" w:space="0" w:color="auto"/>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 </w:t>
            </w:r>
          </w:p>
        </w:tc>
        <w:tc>
          <w:tcPr>
            <w:tcW w:w="4111" w:type="dxa"/>
            <w:tcBorders>
              <w:top w:val="nil"/>
              <w:left w:val="nil"/>
              <w:bottom w:val="single" w:sz="4" w:space="0" w:color="auto"/>
              <w:right w:val="single" w:sz="4" w:space="0" w:color="auto"/>
            </w:tcBorders>
            <w:shd w:val="clear" w:color="auto" w:fill="auto"/>
            <w:vAlign w:val="center"/>
            <w:hideMark/>
          </w:tcPr>
          <w:p w:rsidR="004119D1" w:rsidRPr="009C137B" w:rsidRDefault="004119D1" w:rsidP="005A7F9B">
            <w:pPr>
              <w:rPr>
                <w:color w:val="000000"/>
                <w:sz w:val="20"/>
                <w:szCs w:val="20"/>
              </w:rPr>
            </w:pPr>
            <w:r w:rsidRPr="009C137B">
              <w:rPr>
                <w:b/>
                <w:bCs/>
                <w:color w:val="000000"/>
                <w:sz w:val="22"/>
                <w:szCs w:val="22"/>
              </w:rPr>
              <w:t>3</w:t>
            </w:r>
            <w:r w:rsidRPr="009C137B">
              <w:rPr>
                <w:color w:val="000000"/>
                <w:sz w:val="22"/>
                <w:szCs w:val="22"/>
              </w:rPr>
              <w:t xml:space="preserve"> </w:t>
            </w:r>
            <w:r w:rsidR="005A7F9B">
              <w:rPr>
                <w:b/>
                <w:bCs/>
                <w:color w:val="000000"/>
                <w:sz w:val="20"/>
                <w:szCs w:val="20"/>
              </w:rPr>
              <w:t>этап</w:t>
            </w:r>
            <w:r w:rsidR="005A7F9B" w:rsidRPr="009C137B">
              <w:rPr>
                <w:b/>
                <w:bCs/>
                <w:color w:val="000000"/>
                <w:sz w:val="20"/>
                <w:szCs w:val="20"/>
              </w:rPr>
              <w:t xml:space="preserve"> </w:t>
            </w:r>
            <w:r w:rsidRPr="009C137B">
              <w:rPr>
                <w:color w:val="000000"/>
                <w:sz w:val="20"/>
                <w:szCs w:val="20"/>
              </w:rPr>
              <w:t xml:space="preserve">Автодорога шир.7,5м </w:t>
            </w:r>
            <w:proofErr w:type="spellStart"/>
            <w:r w:rsidRPr="009C137B">
              <w:rPr>
                <w:color w:val="000000"/>
                <w:sz w:val="20"/>
                <w:szCs w:val="20"/>
              </w:rPr>
              <w:t>асф</w:t>
            </w:r>
            <w:proofErr w:type="gramStart"/>
            <w:r w:rsidRPr="009C137B">
              <w:rPr>
                <w:color w:val="000000"/>
                <w:sz w:val="20"/>
                <w:szCs w:val="20"/>
              </w:rPr>
              <w:t>.п</w:t>
            </w:r>
            <w:proofErr w:type="gramEnd"/>
            <w:r w:rsidRPr="009C137B">
              <w:rPr>
                <w:color w:val="000000"/>
                <w:sz w:val="20"/>
                <w:szCs w:val="20"/>
              </w:rPr>
              <w:t>окр</w:t>
            </w:r>
            <w:proofErr w:type="spellEnd"/>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737440">
            <w:pPr>
              <w:ind w:left="-108" w:right="-108"/>
              <w:jc w:val="center"/>
              <w:rPr>
                <w:color w:val="000000"/>
                <w:sz w:val="20"/>
                <w:szCs w:val="20"/>
              </w:rPr>
            </w:pPr>
            <w:r w:rsidRPr="009C137B">
              <w:rPr>
                <w:color w:val="000000"/>
                <w:sz w:val="20"/>
                <w:szCs w:val="20"/>
              </w:rPr>
              <w:t>102 282,00</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405,00</w:t>
            </w:r>
          </w:p>
        </w:tc>
        <w:tc>
          <w:tcPr>
            <w:tcW w:w="1276"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41 424,21</w:t>
            </w:r>
          </w:p>
        </w:tc>
        <w:tc>
          <w:tcPr>
            <w:tcW w:w="1417" w:type="dxa"/>
            <w:tcBorders>
              <w:top w:val="nil"/>
              <w:left w:val="nil"/>
              <w:bottom w:val="single" w:sz="4" w:space="0" w:color="auto"/>
              <w:right w:val="single" w:sz="4" w:space="0" w:color="auto"/>
            </w:tcBorders>
            <w:shd w:val="clear" w:color="auto" w:fill="auto"/>
            <w:noWrap/>
            <w:vAlign w:val="center"/>
            <w:hideMark/>
          </w:tcPr>
          <w:p w:rsidR="004119D1" w:rsidRPr="009C137B" w:rsidRDefault="004119D1" w:rsidP="009C137B">
            <w:pPr>
              <w:jc w:val="center"/>
              <w:rPr>
                <w:color w:val="000000"/>
                <w:sz w:val="22"/>
                <w:szCs w:val="22"/>
              </w:rPr>
            </w:pPr>
            <w:r w:rsidRPr="009C137B">
              <w:rPr>
                <w:color w:val="000000"/>
                <w:sz w:val="22"/>
                <w:szCs w:val="22"/>
              </w:rPr>
              <w:t>301 154,01</w:t>
            </w:r>
          </w:p>
        </w:tc>
      </w:tr>
      <w:tr w:rsidR="004119D1" w:rsidRPr="009C137B" w:rsidTr="0001528D">
        <w:trPr>
          <w:trHeight w:val="375"/>
        </w:trPr>
        <w:tc>
          <w:tcPr>
            <w:tcW w:w="1418" w:type="dxa"/>
            <w:tcBorders>
              <w:top w:val="single" w:sz="4" w:space="0" w:color="auto"/>
              <w:left w:val="single" w:sz="4" w:space="0" w:color="auto"/>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 </w:t>
            </w:r>
          </w:p>
        </w:tc>
        <w:tc>
          <w:tcPr>
            <w:tcW w:w="4111" w:type="dxa"/>
            <w:tcBorders>
              <w:top w:val="nil"/>
              <w:left w:val="nil"/>
              <w:bottom w:val="single" w:sz="4" w:space="0" w:color="auto"/>
              <w:right w:val="single" w:sz="4" w:space="0" w:color="auto"/>
            </w:tcBorders>
            <w:shd w:val="clear" w:color="auto" w:fill="auto"/>
            <w:vAlign w:val="center"/>
            <w:hideMark/>
          </w:tcPr>
          <w:p w:rsidR="004119D1" w:rsidRPr="009C137B" w:rsidRDefault="004119D1" w:rsidP="009C137B">
            <w:pPr>
              <w:rPr>
                <w:color w:val="000000"/>
                <w:sz w:val="20"/>
                <w:szCs w:val="20"/>
              </w:rPr>
            </w:pPr>
            <w:r w:rsidRPr="009C137B">
              <w:rPr>
                <w:b/>
                <w:bCs/>
                <w:color w:val="000000"/>
                <w:sz w:val="20"/>
                <w:szCs w:val="20"/>
              </w:rPr>
              <w:t>4</w:t>
            </w:r>
            <w:r w:rsidRPr="009C137B">
              <w:rPr>
                <w:color w:val="000000"/>
                <w:sz w:val="22"/>
                <w:szCs w:val="22"/>
              </w:rPr>
              <w:t xml:space="preserve"> </w:t>
            </w:r>
            <w:r w:rsidR="005A7F9B">
              <w:rPr>
                <w:b/>
                <w:bCs/>
                <w:color w:val="000000"/>
                <w:sz w:val="20"/>
                <w:szCs w:val="20"/>
              </w:rPr>
              <w:t>этап</w:t>
            </w:r>
            <w:r w:rsidRPr="009C137B">
              <w:rPr>
                <w:color w:val="000000"/>
                <w:sz w:val="20"/>
                <w:szCs w:val="20"/>
              </w:rPr>
              <w:t xml:space="preserve"> Автодорога шир.7,5м </w:t>
            </w:r>
            <w:proofErr w:type="spellStart"/>
            <w:r w:rsidRPr="009C137B">
              <w:rPr>
                <w:color w:val="000000"/>
                <w:sz w:val="20"/>
                <w:szCs w:val="20"/>
              </w:rPr>
              <w:t>асф</w:t>
            </w:r>
            <w:proofErr w:type="gramStart"/>
            <w:r w:rsidRPr="009C137B">
              <w:rPr>
                <w:color w:val="000000"/>
                <w:sz w:val="20"/>
                <w:szCs w:val="20"/>
              </w:rPr>
              <w:t>.п</w:t>
            </w:r>
            <w:proofErr w:type="gramEnd"/>
            <w:r w:rsidRPr="009C137B">
              <w:rPr>
                <w:color w:val="000000"/>
                <w:sz w:val="20"/>
                <w:szCs w:val="20"/>
              </w:rPr>
              <w:t>окр</w:t>
            </w:r>
            <w:proofErr w:type="spellEnd"/>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737440">
            <w:pPr>
              <w:ind w:left="-108" w:right="-108"/>
              <w:jc w:val="center"/>
              <w:rPr>
                <w:color w:val="000000"/>
                <w:sz w:val="20"/>
                <w:szCs w:val="20"/>
              </w:rPr>
            </w:pPr>
            <w:r w:rsidRPr="009C137B">
              <w:rPr>
                <w:color w:val="000000"/>
                <w:sz w:val="20"/>
                <w:szCs w:val="20"/>
              </w:rPr>
              <w:t>35 470,00</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405,00</w:t>
            </w:r>
          </w:p>
        </w:tc>
        <w:tc>
          <w:tcPr>
            <w:tcW w:w="1276"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14 365,35</w:t>
            </w:r>
          </w:p>
        </w:tc>
        <w:tc>
          <w:tcPr>
            <w:tcW w:w="1417" w:type="dxa"/>
            <w:tcBorders>
              <w:top w:val="nil"/>
              <w:left w:val="nil"/>
              <w:bottom w:val="single" w:sz="4" w:space="0" w:color="auto"/>
              <w:right w:val="single" w:sz="4" w:space="0" w:color="auto"/>
            </w:tcBorders>
            <w:shd w:val="clear" w:color="auto" w:fill="auto"/>
            <w:noWrap/>
            <w:vAlign w:val="center"/>
            <w:hideMark/>
          </w:tcPr>
          <w:p w:rsidR="004119D1" w:rsidRPr="009C137B" w:rsidRDefault="004119D1" w:rsidP="009C137B">
            <w:pPr>
              <w:jc w:val="center"/>
              <w:rPr>
                <w:color w:val="000000"/>
                <w:sz w:val="22"/>
                <w:szCs w:val="22"/>
              </w:rPr>
            </w:pPr>
            <w:r w:rsidRPr="009C137B">
              <w:rPr>
                <w:color w:val="000000"/>
                <w:sz w:val="22"/>
                <w:szCs w:val="22"/>
              </w:rPr>
              <w:t>104 436,09</w:t>
            </w:r>
          </w:p>
        </w:tc>
      </w:tr>
      <w:tr w:rsidR="004119D1" w:rsidRPr="009C137B" w:rsidTr="00737440">
        <w:trPr>
          <w:trHeight w:val="375"/>
        </w:trPr>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 </w:t>
            </w:r>
          </w:p>
        </w:tc>
        <w:tc>
          <w:tcPr>
            <w:tcW w:w="4111" w:type="dxa"/>
            <w:tcBorders>
              <w:top w:val="nil"/>
              <w:left w:val="nil"/>
              <w:bottom w:val="single" w:sz="4" w:space="0" w:color="auto"/>
              <w:right w:val="single" w:sz="4" w:space="0" w:color="auto"/>
            </w:tcBorders>
            <w:shd w:val="clear" w:color="auto" w:fill="auto"/>
            <w:vAlign w:val="center"/>
            <w:hideMark/>
          </w:tcPr>
          <w:p w:rsidR="004119D1" w:rsidRPr="009C137B" w:rsidRDefault="004119D1" w:rsidP="009C137B">
            <w:pPr>
              <w:rPr>
                <w:color w:val="000000"/>
                <w:sz w:val="20"/>
                <w:szCs w:val="20"/>
              </w:rPr>
            </w:pPr>
            <w:r w:rsidRPr="009C137B">
              <w:rPr>
                <w:b/>
                <w:bCs/>
                <w:color w:val="000000"/>
                <w:sz w:val="20"/>
                <w:szCs w:val="20"/>
              </w:rPr>
              <w:t xml:space="preserve">1 </w:t>
            </w:r>
            <w:r w:rsidR="005A7F9B">
              <w:rPr>
                <w:b/>
                <w:bCs/>
                <w:color w:val="000000"/>
                <w:sz w:val="20"/>
                <w:szCs w:val="20"/>
              </w:rPr>
              <w:t>этап</w:t>
            </w:r>
            <w:r w:rsidR="005A7F9B" w:rsidRPr="009C137B">
              <w:rPr>
                <w:color w:val="000000"/>
                <w:sz w:val="20"/>
                <w:szCs w:val="20"/>
              </w:rPr>
              <w:t xml:space="preserve"> </w:t>
            </w:r>
            <w:r w:rsidRPr="009C137B">
              <w:rPr>
                <w:color w:val="000000"/>
                <w:sz w:val="20"/>
                <w:szCs w:val="20"/>
              </w:rPr>
              <w:t xml:space="preserve">Автодорога шир.4,5м в </w:t>
            </w:r>
            <w:proofErr w:type="spellStart"/>
            <w:r w:rsidRPr="009C137B">
              <w:rPr>
                <w:color w:val="000000"/>
                <w:sz w:val="20"/>
                <w:szCs w:val="20"/>
              </w:rPr>
              <w:t>щеб</w:t>
            </w:r>
            <w:proofErr w:type="spellEnd"/>
            <w:r w:rsidRPr="009C137B">
              <w:rPr>
                <w:color w:val="000000"/>
                <w:sz w:val="20"/>
                <w:szCs w:val="20"/>
              </w:rPr>
              <w:t xml:space="preserve"> </w:t>
            </w:r>
            <w:proofErr w:type="spellStart"/>
            <w:r w:rsidRPr="009C137B">
              <w:rPr>
                <w:color w:val="000000"/>
                <w:sz w:val="20"/>
                <w:szCs w:val="20"/>
              </w:rPr>
              <w:t>покр</w:t>
            </w:r>
            <w:proofErr w:type="spell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119D1" w:rsidRPr="009C137B" w:rsidRDefault="004119D1" w:rsidP="00737440">
            <w:pPr>
              <w:ind w:left="-108" w:right="-108"/>
              <w:jc w:val="center"/>
              <w:rPr>
                <w:color w:val="000000"/>
                <w:sz w:val="20"/>
                <w:szCs w:val="20"/>
              </w:rPr>
            </w:pPr>
            <w:r w:rsidRPr="009C137B">
              <w:rPr>
                <w:color w:val="000000"/>
                <w:sz w:val="20"/>
                <w:szCs w:val="20"/>
              </w:rPr>
              <w:t>17 002,00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372,00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6 324,74</w:t>
            </w:r>
          </w:p>
        </w:tc>
        <w:tc>
          <w:tcPr>
            <w:tcW w:w="1417" w:type="dxa"/>
            <w:tcBorders>
              <w:top w:val="nil"/>
              <w:left w:val="nil"/>
              <w:bottom w:val="single" w:sz="4" w:space="0" w:color="auto"/>
              <w:right w:val="single" w:sz="4" w:space="0" w:color="auto"/>
            </w:tcBorders>
            <w:shd w:val="clear" w:color="auto" w:fill="auto"/>
            <w:noWrap/>
            <w:vAlign w:val="center"/>
            <w:hideMark/>
          </w:tcPr>
          <w:p w:rsidR="004119D1" w:rsidRPr="009C137B" w:rsidRDefault="004119D1" w:rsidP="009C137B">
            <w:pPr>
              <w:jc w:val="center"/>
              <w:rPr>
                <w:color w:val="000000"/>
                <w:sz w:val="22"/>
                <w:szCs w:val="22"/>
              </w:rPr>
            </w:pPr>
            <w:r w:rsidRPr="009C137B">
              <w:rPr>
                <w:color w:val="000000"/>
                <w:sz w:val="22"/>
                <w:szCs w:val="22"/>
              </w:rPr>
              <w:t>45 980,89</w:t>
            </w:r>
          </w:p>
        </w:tc>
      </w:tr>
    </w:tbl>
    <w:p w:rsidR="00FF527E" w:rsidRDefault="00FF527E"/>
    <w:p w:rsidR="005A7F9B" w:rsidRDefault="005A7F9B"/>
    <w:tbl>
      <w:tblPr>
        <w:tblW w:w="10206" w:type="dxa"/>
        <w:tblInd w:w="-459" w:type="dxa"/>
        <w:tblLayout w:type="fixed"/>
        <w:tblLook w:val="04A0"/>
      </w:tblPr>
      <w:tblGrid>
        <w:gridCol w:w="1418"/>
        <w:gridCol w:w="4111"/>
        <w:gridCol w:w="992"/>
        <w:gridCol w:w="992"/>
        <w:gridCol w:w="1276"/>
        <w:gridCol w:w="1417"/>
      </w:tblGrid>
      <w:tr w:rsidR="004119D1" w:rsidRPr="009C137B" w:rsidTr="00737440">
        <w:trPr>
          <w:trHeight w:val="375"/>
        </w:trPr>
        <w:tc>
          <w:tcPr>
            <w:tcW w:w="1418" w:type="dxa"/>
            <w:tcBorders>
              <w:top w:val="single" w:sz="4" w:space="0" w:color="auto"/>
              <w:left w:val="single" w:sz="4" w:space="0" w:color="auto"/>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lastRenderedPageBreak/>
              <w:t> </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rsidR="004119D1" w:rsidRPr="009C137B" w:rsidRDefault="004119D1" w:rsidP="009C137B">
            <w:pPr>
              <w:rPr>
                <w:color w:val="000000"/>
                <w:sz w:val="20"/>
                <w:szCs w:val="20"/>
              </w:rPr>
            </w:pPr>
            <w:r w:rsidRPr="009C137B">
              <w:rPr>
                <w:b/>
                <w:bCs/>
                <w:color w:val="000000"/>
                <w:sz w:val="20"/>
                <w:szCs w:val="20"/>
              </w:rPr>
              <w:t>2</w:t>
            </w:r>
            <w:r w:rsidRPr="009C137B">
              <w:rPr>
                <w:color w:val="000000"/>
                <w:sz w:val="22"/>
                <w:szCs w:val="22"/>
              </w:rPr>
              <w:t xml:space="preserve"> </w:t>
            </w:r>
            <w:r w:rsidR="005A7F9B">
              <w:rPr>
                <w:b/>
                <w:bCs/>
                <w:color w:val="000000"/>
                <w:sz w:val="20"/>
                <w:szCs w:val="20"/>
              </w:rPr>
              <w:t>этап</w:t>
            </w:r>
            <w:r w:rsidRPr="009C137B">
              <w:rPr>
                <w:color w:val="000000"/>
                <w:sz w:val="20"/>
                <w:szCs w:val="20"/>
              </w:rPr>
              <w:t xml:space="preserve"> Автодорога шир.4,5м в </w:t>
            </w:r>
            <w:proofErr w:type="spellStart"/>
            <w:r w:rsidRPr="009C137B">
              <w:rPr>
                <w:color w:val="000000"/>
                <w:sz w:val="20"/>
                <w:szCs w:val="20"/>
              </w:rPr>
              <w:t>щеб</w:t>
            </w:r>
            <w:proofErr w:type="spellEnd"/>
            <w:r w:rsidRPr="009C137B">
              <w:rPr>
                <w:color w:val="000000"/>
                <w:sz w:val="20"/>
                <w:szCs w:val="20"/>
              </w:rPr>
              <w:t xml:space="preserve"> </w:t>
            </w:r>
            <w:proofErr w:type="spellStart"/>
            <w:r w:rsidRPr="009C137B">
              <w:rPr>
                <w:color w:val="000000"/>
                <w:sz w:val="20"/>
                <w:szCs w:val="20"/>
              </w:rPr>
              <w:t>покр</w:t>
            </w:r>
            <w:proofErr w:type="spellEnd"/>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737440">
            <w:pPr>
              <w:ind w:left="-108" w:right="-108"/>
              <w:jc w:val="center"/>
              <w:rPr>
                <w:color w:val="000000"/>
                <w:sz w:val="20"/>
                <w:szCs w:val="20"/>
              </w:rPr>
            </w:pPr>
            <w:r w:rsidRPr="009C137B">
              <w:rPr>
                <w:color w:val="000000"/>
                <w:sz w:val="20"/>
                <w:szCs w:val="20"/>
              </w:rPr>
              <w:t>17 072,00</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372,00</w:t>
            </w:r>
          </w:p>
        </w:tc>
        <w:tc>
          <w:tcPr>
            <w:tcW w:w="1276"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6 350,78</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4119D1" w:rsidRPr="009C137B" w:rsidRDefault="004119D1" w:rsidP="009C137B">
            <w:pPr>
              <w:jc w:val="center"/>
              <w:rPr>
                <w:color w:val="000000"/>
                <w:sz w:val="22"/>
                <w:szCs w:val="22"/>
              </w:rPr>
            </w:pPr>
            <w:r w:rsidRPr="009C137B">
              <w:rPr>
                <w:color w:val="000000"/>
                <w:sz w:val="22"/>
                <w:szCs w:val="22"/>
              </w:rPr>
              <w:t>46 170,20</w:t>
            </w:r>
          </w:p>
        </w:tc>
      </w:tr>
      <w:tr w:rsidR="004119D1" w:rsidRPr="009C137B" w:rsidTr="0001528D">
        <w:trPr>
          <w:trHeight w:val="375"/>
        </w:trPr>
        <w:tc>
          <w:tcPr>
            <w:tcW w:w="1418" w:type="dxa"/>
            <w:tcBorders>
              <w:top w:val="single" w:sz="4" w:space="0" w:color="auto"/>
              <w:left w:val="single" w:sz="4" w:space="0" w:color="auto"/>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 </w:t>
            </w:r>
          </w:p>
        </w:tc>
        <w:tc>
          <w:tcPr>
            <w:tcW w:w="4111" w:type="dxa"/>
            <w:tcBorders>
              <w:top w:val="nil"/>
              <w:left w:val="nil"/>
              <w:bottom w:val="single" w:sz="4" w:space="0" w:color="auto"/>
              <w:right w:val="single" w:sz="4" w:space="0" w:color="auto"/>
            </w:tcBorders>
            <w:shd w:val="clear" w:color="auto" w:fill="auto"/>
            <w:vAlign w:val="center"/>
            <w:hideMark/>
          </w:tcPr>
          <w:p w:rsidR="004119D1" w:rsidRPr="009C137B" w:rsidRDefault="004119D1" w:rsidP="009C137B">
            <w:pPr>
              <w:rPr>
                <w:color w:val="000000"/>
                <w:sz w:val="20"/>
                <w:szCs w:val="20"/>
              </w:rPr>
            </w:pPr>
            <w:r w:rsidRPr="009C137B">
              <w:rPr>
                <w:b/>
                <w:bCs/>
                <w:color w:val="000000"/>
                <w:sz w:val="22"/>
                <w:szCs w:val="22"/>
              </w:rPr>
              <w:t>3</w:t>
            </w:r>
            <w:r w:rsidRPr="009C137B">
              <w:rPr>
                <w:color w:val="000000"/>
                <w:sz w:val="22"/>
                <w:szCs w:val="22"/>
              </w:rPr>
              <w:t xml:space="preserve"> </w:t>
            </w:r>
            <w:r w:rsidR="005A7F9B">
              <w:rPr>
                <w:b/>
                <w:bCs/>
                <w:color w:val="000000"/>
                <w:sz w:val="20"/>
                <w:szCs w:val="20"/>
              </w:rPr>
              <w:t>этап</w:t>
            </w:r>
            <w:r w:rsidR="005A7F9B" w:rsidRPr="009C137B">
              <w:rPr>
                <w:color w:val="000000"/>
                <w:sz w:val="20"/>
                <w:szCs w:val="20"/>
              </w:rPr>
              <w:t xml:space="preserve"> </w:t>
            </w:r>
            <w:r w:rsidRPr="009C137B">
              <w:rPr>
                <w:color w:val="000000"/>
                <w:sz w:val="20"/>
                <w:szCs w:val="20"/>
              </w:rPr>
              <w:t xml:space="preserve">Автодорога шир.4,5м в </w:t>
            </w:r>
            <w:proofErr w:type="spellStart"/>
            <w:r w:rsidRPr="009C137B">
              <w:rPr>
                <w:color w:val="000000"/>
                <w:sz w:val="20"/>
                <w:szCs w:val="20"/>
              </w:rPr>
              <w:t>щеб</w:t>
            </w:r>
            <w:proofErr w:type="spellEnd"/>
            <w:r w:rsidRPr="009C137B">
              <w:rPr>
                <w:color w:val="000000"/>
                <w:sz w:val="20"/>
                <w:szCs w:val="20"/>
              </w:rPr>
              <w:t xml:space="preserve"> </w:t>
            </w:r>
            <w:proofErr w:type="spellStart"/>
            <w:r w:rsidRPr="009C137B">
              <w:rPr>
                <w:color w:val="000000"/>
                <w:sz w:val="20"/>
                <w:szCs w:val="20"/>
              </w:rPr>
              <w:t>покр</w:t>
            </w:r>
            <w:proofErr w:type="spellEnd"/>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737440">
            <w:pPr>
              <w:ind w:left="-108" w:right="-108"/>
              <w:jc w:val="center"/>
              <w:rPr>
                <w:color w:val="000000"/>
                <w:sz w:val="20"/>
                <w:szCs w:val="20"/>
              </w:rPr>
            </w:pPr>
            <w:r w:rsidRPr="009C137B">
              <w:rPr>
                <w:color w:val="000000"/>
                <w:sz w:val="20"/>
                <w:szCs w:val="20"/>
              </w:rPr>
              <w:t>33 424,00</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372,00</w:t>
            </w:r>
          </w:p>
        </w:tc>
        <w:tc>
          <w:tcPr>
            <w:tcW w:w="1276"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12 433,73</w:t>
            </w:r>
          </w:p>
        </w:tc>
        <w:tc>
          <w:tcPr>
            <w:tcW w:w="1417" w:type="dxa"/>
            <w:tcBorders>
              <w:top w:val="nil"/>
              <w:left w:val="nil"/>
              <w:bottom w:val="single" w:sz="4" w:space="0" w:color="auto"/>
              <w:right w:val="single" w:sz="4" w:space="0" w:color="auto"/>
            </w:tcBorders>
            <w:shd w:val="clear" w:color="auto" w:fill="auto"/>
            <w:noWrap/>
            <w:vAlign w:val="center"/>
            <w:hideMark/>
          </w:tcPr>
          <w:p w:rsidR="004119D1" w:rsidRPr="009C137B" w:rsidRDefault="004119D1" w:rsidP="009C137B">
            <w:pPr>
              <w:jc w:val="center"/>
              <w:rPr>
                <w:color w:val="000000"/>
                <w:sz w:val="22"/>
                <w:szCs w:val="22"/>
              </w:rPr>
            </w:pPr>
            <w:r w:rsidRPr="009C137B">
              <w:rPr>
                <w:color w:val="000000"/>
                <w:sz w:val="22"/>
                <w:szCs w:val="22"/>
              </w:rPr>
              <w:t>90 393,20</w:t>
            </w:r>
          </w:p>
        </w:tc>
      </w:tr>
      <w:tr w:rsidR="004119D1" w:rsidRPr="009C137B" w:rsidTr="0001528D">
        <w:trPr>
          <w:trHeight w:val="375"/>
        </w:trPr>
        <w:tc>
          <w:tcPr>
            <w:tcW w:w="1418" w:type="dxa"/>
            <w:tcBorders>
              <w:top w:val="single" w:sz="4" w:space="0" w:color="auto"/>
              <w:left w:val="single" w:sz="4" w:space="0" w:color="auto"/>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 </w:t>
            </w:r>
          </w:p>
        </w:tc>
        <w:tc>
          <w:tcPr>
            <w:tcW w:w="4111" w:type="dxa"/>
            <w:tcBorders>
              <w:top w:val="nil"/>
              <w:left w:val="nil"/>
              <w:bottom w:val="single" w:sz="4" w:space="0" w:color="auto"/>
              <w:right w:val="single" w:sz="4" w:space="0" w:color="auto"/>
            </w:tcBorders>
            <w:shd w:val="clear" w:color="auto" w:fill="auto"/>
            <w:vAlign w:val="center"/>
            <w:hideMark/>
          </w:tcPr>
          <w:p w:rsidR="004119D1" w:rsidRPr="009C137B" w:rsidRDefault="004119D1" w:rsidP="009C137B">
            <w:pPr>
              <w:rPr>
                <w:color w:val="000000"/>
                <w:sz w:val="20"/>
                <w:szCs w:val="20"/>
              </w:rPr>
            </w:pPr>
            <w:r w:rsidRPr="009C137B">
              <w:rPr>
                <w:b/>
                <w:bCs/>
                <w:color w:val="000000"/>
                <w:sz w:val="20"/>
                <w:szCs w:val="20"/>
              </w:rPr>
              <w:t>4</w:t>
            </w:r>
            <w:r w:rsidRPr="009C137B">
              <w:rPr>
                <w:color w:val="000000"/>
                <w:sz w:val="22"/>
                <w:szCs w:val="22"/>
              </w:rPr>
              <w:t xml:space="preserve"> </w:t>
            </w:r>
            <w:r w:rsidR="005A7F9B">
              <w:rPr>
                <w:b/>
                <w:bCs/>
                <w:color w:val="000000"/>
                <w:sz w:val="20"/>
                <w:szCs w:val="20"/>
              </w:rPr>
              <w:t>этап</w:t>
            </w:r>
            <w:r w:rsidRPr="009C137B">
              <w:rPr>
                <w:color w:val="000000"/>
                <w:sz w:val="20"/>
                <w:szCs w:val="20"/>
              </w:rPr>
              <w:t xml:space="preserve"> Автодорога шир.4,5м в </w:t>
            </w:r>
            <w:proofErr w:type="spellStart"/>
            <w:r w:rsidRPr="009C137B">
              <w:rPr>
                <w:color w:val="000000"/>
                <w:sz w:val="20"/>
                <w:szCs w:val="20"/>
              </w:rPr>
              <w:t>щеб</w:t>
            </w:r>
            <w:proofErr w:type="spellEnd"/>
            <w:r w:rsidRPr="009C137B">
              <w:rPr>
                <w:color w:val="000000"/>
                <w:sz w:val="20"/>
                <w:szCs w:val="20"/>
              </w:rPr>
              <w:t xml:space="preserve"> </w:t>
            </w:r>
            <w:proofErr w:type="spellStart"/>
            <w:r w:rsidRPr="009C137B">
              <w:rPr>
                <w:color w:val="000000"/>
                <w:sz w:val="20"/>
                <w:szCs w:val="20"/>
              </w:rPr>
              <w:t>покр</w:t>
            </w:r>
            <w:proofErr w:type="spellEnd"/>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737440">
            <w:pPr>
              <w:ind w:left="-108" w:right="-108"/>
              <w:jc w:val="center"/>
              <w:rPr>
                <w:color w:val="000000"/>
                <w:sz w:val="20"/>
                <w:szCs w:val="20"/>
              </w:rPr>
            </w:pPr>
            <w:r w:rsidRPr="009C137B">
              <w:rPr>
                <w:color w:val="000000"/>
                <w:sz w:val="20"/>
                <w:szCs w:val="20"/>
              </w:rPr>
              <w:t>19 322,00</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372,00</w:t>
            </w:r>
          </w:p>
        </w:tc>
        <w:tc>
          <w:tcPr>
            <w:tcW w:w="1276"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7 187,78</w:t>
            </w:r>
          </w:p>
        </w:tc>
        <w:tc>
          <w:tcPr>
            <w:tcW w:w="1417" w:type="dxa"/>
            <w:tcBorders>
              <w:top w:val="nil"/>
              <w:left w:val="nil"/>
              <w:bottom w:val="single" w:sz="4" w:space="0" w:color="auto"/>
              <w:right w:val="single" w:sz="4" w:space="0" w:color="auto"/>
            </w:tcBorders>
            <w:shd w:val="clear" w:color="auto" w:fill="auto"/>
            <w:noWrap/>
            <w:vAlign w:val="center"/>
            <w:hideMark/>
          </w:tcPr>
          <w:p w:rsidR="004119D1" w:rsidRPr="009C137B" w:rsidRDefault="004119D1" w:rsidP="009C137B">
            <w:pPr>
              <w:jc w:val="center"/>
              <w:rPr>
                <w:color w:val="000000"/>
                <w:sz w:val="22"/>
                <w:szCs w:val="22"/>
              </w:rPr>
            </w:pPr>
            <w:r w:rsidRPr="009C137B">
              <w:rPr>
                <w:color w:val="000000"/>
                <w:sz w:val="22"/>
                <w:szCs w:val="22"/>
              </w:rPr>
              <w:t>52 255,19</w:t>
            </w:r>
          </w:p>
        </w:tc>
      </w:tr>
      <w:tr w:rsidR="004119D1" w:rsidRPr="009C137B" w:rsidTr="00706A12">
        <w:trPr>
          <w:trHeight w:val="544"/>
        </w:trPr>
        <w:tc>
          <w:tcPr>
            <w:tcW w:w="1418" w:type="dxa"/>
            <w:tcBorders>
              <w:top w:val="single" w:sz="4" w:space="0" w:color="auto"/>
              <w:left w:val="single" w:sz="4" w:space="0" w:color="auto"/>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 </w:t>
            </w:r>
          </w:p>
        </w:tc>
        <w:tc>
          <w:tcPr>
            <w:tcW w:w="4111" w:type="dxa"/>
            <w:tcBorders>
              <w:top w:val="nil"/>
              <w:left w:val="nil"/>
              <w:bottom w:val="single" w:sz="4" w:space="0" w:color="auto"/>
              <w:right w:val="single" w:sz="4" w:space="0" w:color="auto"/>
            </w:tcBorders>
            <w:shd w:val="clear" w:color="auto" w:fill="auto"/>
            <w:vAlign w:val="center"/>
            <w:hideMark/>
          </w:tcPr>
          <w:p w:rsidR="004119D1" w:rsidRPr="009C137B" w:rsidRDefault="004119D1" w:rsidP="009C137B">
            <w:pPr>
              <w:rPr>
                <w:b/>
                <w:bCs/>
                <w:color w:val="000000"/>
                <w:sz w:val="20"/>
                <w:szCs w:val="20"/>
              </w:rPr>
            </w:pPr>
            <w:r w:rsidRPr="009C137B">
              <w:rPr>
                <w:b/>
                <w:bCs/>
                <w:color w:val="000000"/>
                <w:sz w:val="20"/>
                <w:szCs w:val="20"/>
              </w:rPr>
              <w:t xml:space="preserve">1 </w:t>
            </w:r>
            <w:r w:rsidR="005A7F9B">
              <w:rPr>
                <w:b/>
                <w:bCs/>
                <w:color w:val="000000"/>
                <w:sz w:val="20"/>
                <w:szCs w:val="20"/>
              </w:rPr>
              <w:t>этап</w:t>
            </w:r>
            <w:r w:rsidRPr="009C137B">
              <w:rPr>
                <w:b/>
                <w:bCs/>
                <w:color w:val="000000"/>
                <w:sz w:val="20"/>
                <w:szCs w:val="20"/>
              </w:rPr>
              <w:t xml:space="preserve"> </w:t>
            </w:r>
            <w:r w:rsidRPr="009C137B">
              <w:rPr>
                <w:color w:val="000000"/>
                <w:sz w:val="20"/>
                <w:szCs w:val="20"/>
              </w:rPr>
              <w:t>Стоянка транспортных средств, находящихся под таможенным контролем</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4 552,00</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9 059,00</w:t>
            </w:r>
          </w:p>
        </w:tc>
        <w:tc>
          <w:tcPr>
            <w:tcW w:w="1276"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41 236,57</w:t>
            </w:r>
          </w:p>
        </w:tc>
        <w:tc>
          <w:tcPr>
            <w:tcW w:w="1417" w:type="dxa"/>
            <w:tcBorders>
              <w:top w:val="nil"/>
              <w:left w:val="nil"/>
              <w:bottom w:val="single" w:sz="4" w:space="0" w:color="auto"/>
              <w:right w:val="single" w:sz="4" w:space="0" w:color="auto"/>
            </w:tcBorders>
            <w:shd w:val="clear" w:color="auto" w:fill="auto"/>
            <w:noWrap/>
            <w:vAlign w:val="center"/>
            <w:hideMark/>
          </w:tcPr>
          <w:p w:rsidR="004119D1" w:rsidRPr="009C137B" w:rsidRDefault="004119D1" w:rsidP="009C137B">
            <w:pPr>
              <w:jc w:val="center"/>
              <w:rPr>
                <w:color w:val="000000"/>
                <w:sz w:val="22"/>
                <w:szCs w:val="22"/>
              </w:rPr>
            </w:pPr>
            <w:r w:rsidRPr="009C137B">
              <w:rPr>
                <w:color w:val="000000"/>
                <w:sz w:val="22"/>
                <w:szCs w:val="22"/>
              </w:rPr>
              <w:t>299 789,85</w:t>
            </w:r>
          </w:p>
        </w:tc>
      </w:tr>
      <w:tr w:rsidR="004119D1" w:rsidRPr="009C137B" w:rsidTr="00706A12">
        <w:trPr>
          <w:trHeight w:val="526"/>
        </w:trPr>
        <w:tc>
          <w:tcPr>
            <w:tcW w:w="1418" w:type="dxa"/>
            <w:tcBorders>
              <w:top w:val="single" w:sz="4" w:space="0" w:color="auto"/>
              <w:left w:val="single" w:sz="4" w:space="0" w:color="auto"/>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 </w:t>
            </w:r>
          </w:p>
        </w:tc>
        <w:tc>
          <w:tcPr>
            <w:tcW w:w="4111" w:type="dxa"/>
            <w:tcBorders>
              <w:top w:val="nil"/>
              <w:left w:val="nil"/>
              <w:bottom w:val="single" w:sz="4" w:space="0" w:color="auto"/>
              <w:right w:val="single" w:sz="4" w:space="0" w:color="auto"/>
            </w:tcBorders>
            <w:shd w:val="clear" w:color="auto" w:fill="auto"/>
            <w:vAlign w:val="center"/>
            <w:hideMark/>
          </w:tcPr>
          <w:p w:rsidR="004119D1" w:rsidRPr="009C137B" w:rsidRDefault="004119D1" w:rsidP="009C137B">
            <w:pPr>
              <w:rPr>
                <w:b/>
                <w:bCs/>
                <w:color w:val="000000"/>
                <w:sz w:val="20"/>
                <w:szCs w:val="20"/>
              </w:rPr>
            </w:pPr>
            <w:r w:rsidRPr="009C137B">
              <w:rPr>
                <w:b/>
                <w:bCs/>
                <w:color w:val="000000"/>
                <w:sz w:val="20"/>
                <w:szCs w:val="20"/>
              </w:rPr>
              <w:t xml:space="preserve">4 </w:t>
            </w:r>
            <w:r w:rsidR="005A7F9B">
              <w:rPr>
                <w:b/>
                <w:bCs/>
                <w:color w:val="000000"/>
                <w:sz w:val="20"/>
                <w:szCs w:val="20"/>
              </w:rPr>
              <w:t>этап</w:t>
            </w:r>
            <w:r w:rsidRPr="009C137B">
              <w:rPr>
                <w:b/>
                <w:bCs/>
                <w:color w:val="000000"/>
                <w:sz w:val="20"/>
                <w:szCs w:val="20"/>
              </w:rPr>
              <w:t xml:space="preserve"> </w:t>
            </w:r>
            <w:r w:rsidRPr="009C137B">
              <w:rPr>
                <w:color w:val="000000"/>
                <w:sz w:val="20"/>
                <w:szCs w:val="20"/>
              </w:rPr>
              <w:t>Стоянка транспортных средств, находящихся под таможенным контролем</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4 552,00</w:t>
            </w:r>
          </w:p>
        </w:tc>
        <w:tc>
          <w:tcPr>
            <w:tcW w:w="992"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9 059,00</w:t>
            </w:r>
          </w:p>
        </w:tc>
        <w:tc>
          <w:tcPr>
            <w:tcW w:w="1276" w:type="dxa"/>
            <w:tcBorders>
              <w:top w:val="single" w:sz="4" w:space="0" w:color="auto"/>
              <w:left w:val="nil"/>
              <w:bottom w:val="nil"/>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41 236,57</w:t>
            </w:r>
          </w:p>
        </w:tc>
        <w:tc>
          <w:tcPr>
            <w:tcW w:w="1417" w:type="dxa"/>
            <w:tcBorders>
              <w:top w:val="nil"/>
              <w:left w:val="nil"/>
              <w:bottom w:val="single" w:sz="4" w:space="0" w:color="auto"/>
              <w:right w:val="single" w:sz="4" w:space="0" w:color="auto"/>
            </w:tcBorders>
            <w:shd w:val="clear" w:color="auto" w:fill="auto"/>
            <w:noWrap/>
            <w:vAlign w:val="center"/>
            <w:hideMark/>
          </w:tcPr>
          <w:p w:rsidR="004119D1" w:rsidRPr="009C137B" w:rsidRDefault="004119D1" w:rsidP="009C137B">
            <w:pPr>
              <w:jc w:val="center"/>
              <w:rPr>
                <w:color w:val="000000"/>
                <w:sz w:val="22"/>
                <w:szCs w:val="22"/>
              </w:rPr>
            </w:pPr>
            <w:r w:rsidRPr="009C137B">
              <w:rPr>
                <w:color w:val="000000"/>
                <w:sz w:val="22"/>
                <w:szCs w:val="22"/>
              </w:rPr>
              <w:t>299 789,85</w:t>
            </w:r>
          </w:p>
        </w:tc>
      </w:tr>
      <w:tr w:rsidR="004119D1" w:rsidRPr="009C137B" w:rsidTr="0001528D">
        <w:trPr>
          <w:trHeight w:val="375"/>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19D1" w:rsidRPr="009C137B" w:rsidRDefault="004119D1" w:rsidP="009C137B">
            <w:pPr>
              <w:jc w:val="center"/>
              <w:rPr>
                <w:sz w:val="22"/>
                <w:szCs w:val="22"/>
              </w:rPr>
            </w:pPr>
            <w:r w:rsidRPr="009C137B">
              <w:rPr>
                <w:sz w:val="22"/>
                <w:szCs w:val="22"/>
              </w:rPr>
              <w:t>12300 л.7</w:t>
            </w:r>
          </w:p>
        </w:tc>
        <w:tc>
          <w:tcPr>
            <w:tcW w:w="4111" w:type="dxa"/>
            <w:tcBorders>
              <w:top w:val="nil"/>
              <w:left w:val="nil"/>
              <w:bottom w:val="single" w:sz="4" w:space="0" w:color="auto"/>
              <w:right w:val="single" w:sz="4" w:space="0" w:color="auto"/>
            </w:tcBorders>
            <w:shd w:val="clear" w:color="auto" w:fill="auto"/>
            <w:noWrap/>
            <w:vAlign w:val="bottom"/>
            <w:hideMark/>
          </w:tcPr>
          <w:p w:rsidR="004119D1" w:rsidRPr="009C137B" w:rsidRDefault="004119D1" w:rsidP="009C137B">
            <w:pPr>
              <w:rPr>
                <w:sz w:val="22"/>
                <w:szCs w:val="22"/>
              </w:rPr>
            </w:pPr>
            <w:r w:rsidRPr="009C137B">
              <w:rPr>
                <w:b/>
                <w:bCs/>
                <w:sz w:val="20"/>
                <w:szCs w:val="20"/>
              </w:rPr>
              <w:t xml:space="preserve">1 </w:t>
            </w:r>
            <w:r w:rsidR="005A7F9B">
              <w:rPr>
                <w:b/>
                <w:bCs/>
                <w:color w:val="000000"/>
                <w:sz w:val="20"/>
                <w:szCs w:val="20"/>
              </w:rPr>
              <w:t>этап</w:t>
            </w:r>
            <w:proofErr w:type="gramStart"/>
            <w:r w:rsidRPr="009C137B">
              <w:rPr>
                <w:sz w:val="22"/>
                <w:szCs w:val="22"/>
              </w:rPr>
              <w:t xml:space="preserve"> А</w:t>
            </w:r>
            <w:proofErr w:type="gramEnd"/>
            <w:r w:rsidRPr="009C137B">
              <w:rPr>
                <w:sz w:val="22"/>
                <w:szCs w:val="22"/>
              </w:rPr>
              <w:t>дминистративно деловой центр</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4119D1" w:rsidRPr="009C137B" w:rsidRDefault="004119D1" w:rsidP="00737440">
            <w:pPr>
              <w:ind w:left="-108"/>
              <w:jc w:val="right"/>
              <w:rPr>
                <w:sz w:val="22"/>
                <w:szCs w:val="22"/>
              </w:rPr>
            </w:pPr>
            <w:r w:rsidRPr="009C137B">
              <w:rPr>
                <w:sz w:val="22"/>
                <w:szCs w:val="22"/>
              </w:rPr>
              <w:t>52 814,07</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119D1" w:rsidRPr="009C137B" w:rsidRDefault="004119D1" w:rsidP="009C137B">
            <w:pPr>
              <w:jc w:val="right"/>
              <w:rPr>
                <w:sz w:val="22"/>
                <w:szCs w:val="22"/>
              </w:rPr>
            </w:pPr>
            <w:r w:rsidRPr="009C137B">
              <w:rPr>
                <w:sz w:val="22"/>
                <w:szCs w:val="22"/>
              </w:rPr>
              <w:t>52 814,07</w:t>
            </w:r>
          </w:p>
        </w:tc>
        <w:tc>
          <w:tcPr>
            <w:tcW w:w="1417" w:type="dxa"/>
            <w:tcBorders>
              <w:top w:val="nil"/>
              <w:left w:val="nil"/>
              <w:bottom w:val="single" w:sz="4" w:space="0" w:color="auto"/>
              <w:right w:val="single" w:sz="4" w:space="0" w:color="auto"/>
            </w:tcBorders>
            <w:shd w:val="clear" w:color="auto" w:fill="auto"/>
            <w:noWrap/>
            <w:vAlign w:val="bottom"/>
            <w:hideMark/>
          </w:tcPr>
          <w:p w:rsidR="004119D1" w:rsidRPr="009C137B" w:rsidRDefault="004119D1" w:rsidP="009C137B">
            <w:pPr>
              <w:jc w:val="right"/>
              <w:rPr>
                <w:b/>
                <w:bCs/>
                <w:sz w:val="22"/>
                <w:szCs w:val="22"/>
              </w:rPr>
            </w:pPr>
            <w:r w:rsidRPr="009C137B">
              <w:rPr>
                <w:b/>
                <w:bCs/>
                <w:sz w:val="22"/>
                <w:szCs w:val="22"/>
              </w:rPr>
              <w:t>254 317,53</w:t>
            </w:r>
          </w:p>
        </w:tc>
      </w:tr>
      <w:tr w:rsidR="004119D1" w:rsidRPr="009C137B" w:rsidTr="0001528D">
        <w:trPr>
          <w:trHeight w:val="375"/>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4119D1" w:rsidRPr="009C137B" w:rsidRDefault="004119D1" w:rsidP="009C137B">
            <w:pPr>
              <w:jc w:val="center"/>
              <w:rPr>
                <w:sz w:val="22"/>
                <w:szCs w:val="22"/>
              </w:rPr>
            </w:pPr>
            <w:r w:rsidRPr="009C137B">
              <w:rPr>
                <w:sz w:val="22"/>
                <w:szCs w:val="22"/>
              </w:rPr>
              <w:t>12300 л.11</w:t>
            </w:r>
          </w:p>
        </w:tc>
        <w:tc>
          <w:tcPr>
            <w:tcW w:w="4111" w:type="dxa"/>
            <w:tcBorders>
              <w:top w:val="nil"/>
              <w:left w:val="nil"/>
              <w:bottom w:val="single" w:sz="4" w:space="0" w:color="auto"/>
              <w:right w:val="single" w:sz="4" w:space="0" w:color="auto"/>
            </w:tcBorders>
            <w:shd w:val="clear" w:color="auto" w:fill="auto"/>
            <w:noWrap/>
            <w:vAlign w:val="bottom"/>
            <w:hideMark/>
          </w:tcPr>
          <w:p w:rsidR="004119D1" w:rsidRPr="009C137B" w:rsidRDefault="004119D1" w:rsidP="009C137B">
            <w:pPr>
              <w:rPr>
                <w:sz w:val="22"/>
                <w:szCs w:val="22"/>
              </w:rPr>
            </w:pPr>
            <w:r w:rsidRPr="009C137B">
              <w:rPr>
                <w:b/>
                <w:bCs/>
                <w:sz w:val="20"/>
                <w:szCs w:val="20"/>
              </w:rPr>
              <w:t xml:space="preserve">1 </w:t>
            </w:r>
            <w:r w:rsidR="005A7F9B">
              <w:rPr>
                <w:b/>
                <w:bCs/>
                <w:color w:val="000000"/>
                <w:sz w:val="20"/>
                <w:szCs w:val="20"/>
              </w:rPr>
              <w:t>этап</w:t>
            </w:r>
            <w:r w:rsidRPr="009C137B">
              <w:rPr>
                <w:sz w:val="22"/>
                <w:szCs w:val="22"/>
              </w:rPr>
              <w:t xml:space="preserve"> Контрольно-пропускной пункт</w:t>
            </w:r>
          </w:p>
        </w:tc>
        <w:tc>
          <w:tcPr>
            <w:tcW w:w="992" w:type="dxa"/>
            <w:tcBorders>
              <w:top w:val="nil"/>
              <w:left w:val="nil"/>
              <w:bottom w:val="single" w:sz="4" w:space="0" w:color="auto"/>
              <w:right w:val="single" w:sz="4" w:space="0" w:color="auto"/>
            </w:tcBorders>
            <w:shd w:val="clear" w:color="auto" w:fill="auto"/>
            <w:vAlign w:val="center"/>
            <w:hideMark/>
          </w:tcPr>
          <w:p w:rsidR="004119D1" w:rsidRPr="009C137B" w:rsidRDefault="004119D1" w:rsidP="009C137B">
            <w:pPr>
              <w:jc w:val="center"/>
              <w:rPr>
                <w:color w:val="000000"/>
                <w:sz w:val="20"/>
                <w:szCs w:val="20"/>
              </w:rPr>
            </w:pPr>
            <w:r w:rsidRPr="009C137B">
              <w:rPr>
                <w:color w:val="000000"/>
                <w:sz w:val="20"/>
                <w:szCs w:val="20"/>
              </w:rPr>
              <w:t>1</w:t>
            </w:r>
          </w:p>
        </w:tc>
        <w:tc>
          <w:tcPr>
            <w:tcW w:w="992" w:type="dxa"/>
            <w:tcBorders>
              <w:top w:val="nil"/>
              <w:left w:val="nil"/>
              <w:bottom w:val="single" w:sz="4" w:space="0" w:color="auto"/>
              <w:right w:val="single" w:sz="4" w:space="0" w:color="auto"/>
            </w:tcBorders>
            <w:shd w:val="clear" w:color="auto" w:fill="auto"/>
            <w:noWrap/>
            <w:vAlign w:val="bottom"/>
            <w:hideMark/>
          </w:tcPr>
          <w:p w:rsidR="004119D1" w:rsidRPr="009C137B" w:rsidRDefault="004119D1" w:rsidP="00737440">
            <w:pPr>
              <w:ind w:left="-108"/>
              <w:jc w:val="right"/>
              <w:rPr>
                <w:sz w:val="22"/>
                <w:szCs w:val="22"/>
              </w:rPr>
            </w:pPr>
            <w:r w:rsidRPr="009C137B">
              <w:rPr>
                <w:sz w:val="22"/>
                <w:szCs w:val="22"/>
              </w:rPr>
              <w:t>4 301,86</w:t>
            </w:r>
          </w:p>
        </w:tc>
        <w:tc>
          <w:tcPr>
            <w:tcW w:w="1276" w:type="dxa"/>
            <w:tcBorders>
              <w:top w:val="nil"/>
              <w:left w:val="nil"/>
              <w:bottom w:val="single" w:sz="4" w:space="0" w:color="auto"/>
              <w:right w:val="single" w:sz="4" w:space="0" w:color="auto"/>
            </w:tcBorders>
            <w:shd w:val="clear" w:color="auto" w:fill="auto"/>
            <w:noWrap/>
            <w:vAlign w:val="bottom"/>
            <w:hideMark/>
          </w:tcPr>
          <w:p w:rsidR="004119D1" w:rsidRPr="009C137B" w:rsidRDefault="004119D1" w:rsidP="009C137B">
            <w:pPr>
              <w:jc w:val="right"/>
              <w:rPr>
                <w:sz w:val="22"/>
                <w:szCs w:val="22"/>
              </w:rPr>
            </w:pPr>
            <w:r w:rsidRPr="009C137B">
              <w:rPr>
                <w:sz w:val="22"/>
                <w:szCs w:val="22"/>
              </w:rPr>
              <w:t>4 301,86</w:t>
            </w:r>
          </w:p>
        </w:tc>
        <w:tc>
          <w:tcPr>
            <w:tcW w:w="1417" w:type="dxa"/>
            <w:tcBorders>
              <w:top w:val="nil"/>
              <w:left w:val="nil"/>
              <w:bottom w:val="single" w:sz="4" w:space="0" w:color="auto"/>
              <w:right w:val="single" w:sz="4" w:space="0" w:color="auto"/>
            </w:tcBorders>
            <w:shd w:val="clear" w:color="auto" w:fill="auto"/>
            <w:noWrap/>
            <w:vAlign w:val="bottom"/>
            <w:hideMark/>
          </w:tcPr>
          <w:p w:rsidR="004119D1" w:rsidRPr="009C137B" w:rsidRDefault="004119D1" w:rsidP="009C137B">
            <w:pPr>
              <w:jc w:val="right"/>
              <w:rPr>
                <w:b/>
                <w:bCs/>
                <w:sz w:val="22"/>
                <w:szCs w:val="22"/>
              </w:rPr>
            </w:pPr>
            <w:r w:rsidRPr="009C137B">
              <w:rPr>
                <w:b/>
                <w:bCs/>
                <w:sz w:val="22"/>
                <w:szCs w:val="22"/>
              </w:rPr>
              <w:t>20 589,48</w:t>
            </w:r>
          </w:p>
        </w:tc>
      </w:tr>
      <w:tr w:rsidR="00D7745B" w:rsidRPr="009C137B" w:rsidTr="0001528D">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5E370D" w:rsidRPr="009C137B" w:rsidRDefault="005E370D" w:rsidP="009C137B">
            <w:pPr>
              <w:jc w:val="center"/>
              <w:rPr>
                <w:sz w:val="22"/>
                <w:szCs w:val="22"/>
              </w:rPr>
            </w:pPr>
            <w:r w:rsidRPr="009C137B">
              <w:rPr>
                <w:sz w:val="22"/>
                <w:szCs w:val="22"/>
              </w:rPr>
              <w:t>12300 л.16</w:t>
            </w:r>
          </w:p>
        </w:tc>
        <w:tc>
          <w:tcPr>
            <w:tcW w:w="4111"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rPr>
                <w:sz w:val="22"/>
                <w:szCs w:val="22"/>
              </w:rPr>
            </w:pPr>
            <w:r w:rsidRPr="009C137B">
              <w:rPr>
                <w:b/>
                <w:bCs/>
                <w:sz w:val="20"/>
                <w:szCs w:val="20"/>
              </w:rPr>
              <w:t xml:space="preserve">1 </w:t>
            </w:r>
            <w:r w:rsidR="005A7F9B">
              <w:rPr>
                <w:b/>
                <w:bCs/>
                <w:color w:val="000000"/>
                <w:sz w:val="20"/>
                <w:szCs w:val="20"/>
              </w:rPr>
              <w:t>этап</w:t>
            </w:r>
            <w:r w:rsidRPr="009C137B">
              <w:rPr>
                <w:sz w:val="22"/>
                <w:szCs w:val="22"/>
              </w:rPr>
              <w:t xml:space="preserve"> Производственная база</w:t>
            </w:r>
          </w:p>
        </w:tc>
        <w:tc>
          <w:tcPr>
            <w:tcW w:w="992"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center"/>
              <w:rPr>
                <w:color w:val="000000"/>
                <w:sz w:val="22"/>
                <w:szCs w:val="22"/>
              </w:rPr>
            </w:pPr>
            <w:r w:rsidRPr="009C137B">
              <w:rPr>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737440">
            <w:pPr>
              <w:ind w:left="-108"/>
              <w:jc w:val="right"/>
              <w:rPr>
                <w:sz w:val="22"/>
                <w:szCs w:val="22"/>
              </w:rPr>
            </w:pPr>
            <w:r w:rsidRPr="009C137B">
              <w:rPr>
                <w:sz w:val="22"/>
                <w:szCs w:val="22"/>
              </w:rPr>
              <w:t>83 474,69</w:t>
            </w:r>
          </w:p>
        </w:tc>
        <w:tc>
          <w:tcPr>
            <w:tcW w:w="1276"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right"/>
              <w:rPr>
                <w:sz w:val="22"/>
                <w:szCs w:val="22"/>
              </w:rPr>
            </w:pPr>
            <w:r w:rsidRPr="009C137B">
              <w:rPr>
                <w:sz w:val="22"/>
                <w:szCs w:val="22"/>
              </w:rPr>
              <w:t>83 474,69</w:t>
            </w:r>
          </w:p>
        </w:tc>
        <w:tc>
          <w:tcPr>
            <w:tcW w:w="1417"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right"/>
              <w:rPr>
                <w:b/>
                <w:bCs/>
                <w:sz w:val="22"/>
                <w:szCs w:val="22"/>
              </w:rPr>
            </w:pPr>
            <w:r w:rsidRPr="009C137B">
              <w:rPr>
                <w:b/>
                <w:bCs/>
                <w:sz w:val="22"/>
                <w:szCs w:val="22"/>
              </w:rPr>
              <w:t>512 163,14</w:t>
            </w:r>
          </w:p>
        </w:tc>
      </w:tr>
      <w:tr w:rsidR="00D7745B" w:rsidRPr="009C137B" w:rsidTr="00737440">
        <w:trPr>
          <w:trHeight w:val="300"/>
        </w:trPr>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E370D" w:rsidRPr="009C137B" w:rsidRDefault="005E370D" w:rsidP="009C137B">
            <w:pPr>
              <w:jc w:val="center"/>
              <w:rPr>
                <w:sz w:val="22"/>
                <w:szCs w:val="22"/>
              </w:rPr>
            </w:pPr>
            <w:r w:rsidRPr="009C137B">
              <w:rPr>
                <w:sz w:val="22"/>
                <w:szCs w:val="22"/>
              </w:rPr>
              <w:t>12300- л.11</w:t>
            </w:r>
          </w:p>
        </w:tc>
        <w:tc>
          <w:tcPr>
            <w:tcW w:w="4111" w:type="dxa"/>
            <w:tcBorders>
              <w:top w:val="single" w:sz="4" w:space="0" w:color="auto"/>
              <w:left w:val="nil"/>
              <w:bottom w:val="single" w:sz="4" w:space="0" w:color="auto"/>
              <w:right w:val="single" w:sz="4" w:space="0" w:color="auto"/>
            </w:tcBorders>
            <w:shd w:val="clear" w:color="auto" w:fill="auto"/>
            <w:noWrap/>
            <w:vAlign w:val="bottom"/>
            <w:hideMark/>
          </w:tcPr>
          <w:p w:rsidR="005E370D" w:rsidRPr="009C137B" w:rsidRDefault="005E370D" w:rsidP="009C137B">
            <w:pPr>
              <w:rPr>
                <w:sz w:val="22"/>
                <w:szCs w:val="22"/>
              </w:rPr>
            </w:pPr>
            <w:r w:rsidRPr="009C137B">
              <w:rPr>
                <w:b/>
                <w:bCs/>
                <w:sz w:val="20"/>
                <w:szCs w:val="20"/>
              </w:rPr>
              <w:t xml:space="preserve">1 </w:t>
            </w:r>
            <w:r w:rsidR="005A7F9B">
              <w:rPr>
                <w:b/>
                <w:bCs/>
                <w:color w:val="000000"/>
                <w:sz w:val="20"/>
                <w:szCs w:val="20"/>
              </w:rPr>
              <w:t>этап</w:t>
            </w:r>
            <w:proofErr w:type="gramStart"/>
            <w:r w:rsidRPr="009C137B">
              <w:rPr>
                <w:sz w:val="22"/>
                <w:szCs w:val="22"/>
              </w:rPr>
              <w:t xml:space="preserve"> Ж</w:t>
            </w:r>
            <w:proofErr w:type="gramEnd"/>
            <w:r w:rsidRPr="009C137B">
              <w:rPr>
                <w:sz w:val="22"/>
                <w:szCs w:val="22"/>
              </w:rPr>
              <w:t>/</w:t>
            </w:r>
            <w:proofErr w:type="spellStart"/>
            <w:r w:rsidRPr="009C137B">
              <w:rPr>
                <w:sz w:val="22"/>
                <w:szCs w:val="22"/>
              </w:rPr>
              <w:t>д</w:t>
            </w:r>
            <w:proofErr w:type="spellEnd"/>
            <w:r w:rsidRPr="009C137B">
              <w:rPr>
                <w:sz w:val="22"/>
                <w:szCs w:val="22"/>
              </w:rPr>
              <w:t xml:space="preserve"> КПП</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5E370D" w:rsidRPr="009C137B" w:rsidRDefault="005E370D" w:rsidP="009C137B">
            <w:pPr>
              <w:jc w:val="center"/>
              <w:rPr>
                <w:color w:val="000000"/>
                <w:sz w:val="22"/>
                <w:szCs w:val="22"/>
              </w:rPr>
            </w:pPr>
            <w:r w:rsidRPr="009C137B">
              <w:rPr>
                <w:color w:val="000000"/>
                <w:sz w:val="22"/>
                <w:szCs w:val="22"/>
              </w:rPr>
              <w:t>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5E370D" w:rsidRPr="009C137B" w:rsidRDefault="005E370D" w:rsidP="00737440">
            <w:pPr>
              <w:ind w:left="-108"/>
              <w:jc w:val="right"/>
              <w:rPr>
                <w:sz w:val="22"/>
                <w:szCs w:val="22"/>
              </w:rPr>
            </w:pPr>
            <w:r w:rsidRPr="009C137B">
              <w:rPr>
                <w:sz w:val="22"/>
                <w:szCs w:val="22"/>
              </w:rPr>
              <w:t>1 868,14</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5E370D" w:rsidRPr="009C137B" w:rsidRDefault="005E370D" w:rsidP="009C137B">
            <w:pPr>
              <w:jc w:val="right"/>
              <w:rPr>
                <w:sz w:val="22"/>
                <w:szCs w:val="22"/>
              </w:rPr>
            </w:pPr>
            <w:r w:rsidRPr="009C137B">
              <w:rPr>
                <w:sz w:val="22"/>
                <w:szCs w:val="22"/>
              </w:rPr>
              <w:t>1 868,14</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5E370D" w:rsidRPr="009C137B" w:rsidRDefault="005E370D" w:rsidP="009C137B">
            <w:pPr>
              <w:jc w:val="right"/>
              <w:rPr>
                <w:b/>
                <w:bCs/>
                <w:sz w:val="22"/>
                <w:szCs w:val="22"/>
              </w:rPr>
            </w:pPr>
            <w:r w:rsidRPr="009C137B">
              <w:rPr>
                <w:b/>
                <w:bCs/>
                <w:sz w:val="22"/>
                <w:szCs w:val="22"/>
              </w:rPr>
              <w:t>84 943,25</w:t>
            </w:r>
          </w:p>
        </w:tc>
      </w:tr>
      <w:tr w:rsidR="00D7745B" w:rsidRPr="009C137B" w:rsidTr="00737440">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5E370D" w:rsidRPr="009C137B" w:rsidRDefault="005E370D" w:rsidP="009C137B">
            <w:pPr>
              <w:jc w:val="center"/>
              <w:rPr>
                <w:sz w:val="22"/>
                <w:szCs w:val="22"/>
              </w:rPr>
            </w:pPr>
            <w:r w:rsidRPr="009C137B">
              <w:rPr>
                <w:sz w:val="22"/>
                <w:szCs w:val="22"/>
              </w:rPr>
              <w:t> </w:t>
            </w:r>
          </w:p>
        </w:tc>
        <w:tc>
          <w:tcPr>
            <w:tcW w:w="4111"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rPr>
                <w:sz w:val="22"/>
                <w:szCs w:val="22"/>
              </w:rPr>
            </w:pPr>
            <w:r w:rsidRPr="009C137B">
              <w:rPr>
                <w:b/>
                <w:bCs/>
                <w:sz w:val="20"/>
                <w:szCs w:val="20"/>
              </w:rPr>
              <w:t xml:space="preserve">1 </w:t>
            </w:r>
            <w:r w:rsidR="005A7F9B">
              <w:rPr>
                <w:b/>
                <w:bCs/>
                <w:color w:val="000000"/>
                <w:sz w:val="20"/>
                <w:szCs w:val="20"/>
              </w:rPr>
              <w:t>этап</w:t>
            </w:r>
            <w:proofErr w:type="gramStart"/>
            <w:r w:rsidRPr="009C137B">
              <w:rPr>
                <w:sz w:val="22"/>
                <w:szCs w:val="22"/>
              </w:rPr>
              <w:t xml:space="preserve"> Ж</w:t>
            </w:r>
            <w:proofErr w:type="gramEnd"/>
            <w:r w:rsidRPr="009C137B">
              <w:rPr>
                <w:sz w:val="22"/>
                <w:szCs w:val="22"/>
              </w:rPr>
              <w:t>/</w:t>
            </w:r>
            <w:proofErr w:type="spellStart"/>
            <w:r w:rsidRPr="009C137B">
              <w:rPr>
                <w:sz w:val="22"/>
                <w:szCs w:val="22"/>
              </w:rPr>
              <w:t>д</w:t>
            </w:r>
            <w:proofErr w:type="spellEnd"/>
            <w:r w:rsidRPr="009C137B">
              <w:rPr>
                <w:sz w:val="22"/>
                <w:szCs w:val="22"/>
              </w:rPr>
              <w:t xml:space="preserve"> досмотровый комплекс</w:t>
            </w:r>
          </w:p>
        </w:tc>
        <w:tc>
          <w:tcPr>
            <w:tcW w:w="992"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center"/>
              <w:rPr>
                <w:color w:val="000000"/>
                <w:sz w:val="22"/>
                <w:szCs w:val="22"/>
              </w:rPr>
            </w:pPr>
            <w:r w:rsidRPr="009C137B">
              <w:rPr>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737440">
            <w:pPr>
              <w:ind w:left="-108"/>
              <w:jc w:val="right"/>
              <w:rPr>
                <w:sz w:val="22"/>
                <w:szCs w:val="22"/>
              </w:rPr>
            </w:pPr>
            <w:r w:rsidRPr="009C137B">
              <w:rPr>
                <w:sz w:val="22"/>
                <w:szCs w:val="22"/>
              </w:rPr>
              <w:t>14 392,36</w:t>
            </w:r>
          </w:p>
        </w:tc>
        <w:tc>
          <w:tcPr>
            <w:tcW w:w="1276"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right"/>
              <w:rPr>
                <w:sz w:val="22"/>
                <w:szCs w:val="22"/>
              </w:rPr>
            </w:pPr>
            <w:r w:rsidRPr="009C137B">
              <w:rPr>
                <w:sz w:val="22"/>
                <w:szCs w:val="22"/>
              </w:rPr>
              <w:t>14 392,36</w:t>
            </w:r>
          </w:p>
        </w:tc>
        <w:tc>
          <w:tcPr>
            <w:tcW w:w="1417"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right"/>
              <w:rPr>
                <w:b/>
                <w:bCs/>
                <w:sz w:val="22"/>
                <w:szCs w:val="22"/>
              </w:rPr>
            </w:pPr>
            <w:r w:rsidRPr="009C137B">
              <w:rPr>
                <w:b/>
                <w:bCs/>
                <w:sz w:val="22"/>
                <w:szCs w:val="22"/>
              </w:rPr>
              <w:t>14 161,50</w:t>
            </w:r>
          </w:p>
        </w:tc>
      </w:tr>
      <w:tr w:rsidR="00D7745B" w:rsidRPr="009C137B" w:rsidTr="00737440">
        <w:trPr>
          <w:trHeight w:val="3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5E370D" w:rsidRPr="009C137B" w:rsidRDefault="005E370D" w:rsidP="009C137B">
            <w:pPr>
              <w:rPr>
                <w:sz w:val="22"/>
                <w:szCs w:val="22"/>
              </w:rPr>
            </w:pPr>
            <w:r w:rsidRPr="009C137B">
              <w:rPr>
                <w:sz w:val="22"/>
                <w:szCs w:val="22"/>
              </w:rPr>
              <w:t> </w:t>
            </w:r>
          </w:p>
        </w:tc>
        <w:tc>
          <w:tcPr>
            <w:tcW w:w="4111"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rPr>
                <w:sz w:val="22"/>
                <w:szCs w:val="22"/>
              </w:rPr>
            </w:pPr>
            <w:r w:rsidRPr="009C137B">
              <w:rPr>
                <w:b/>
                <w:bCs/>
                <w:sz w:val="20"/>
                <w:szCs w:val="20"/>
              </w:rPr>
              <w:t xml:space="preserve">1 </w:t>
            </w:r>
            <w:r w:rsidR="005A7F9B">
              <w:rPr>
                <w:b/>
                <w:bCs/>
                <w:color w:val="000000"/>
                <w:sz w:val="20"/>
                <w:szCs w:val="20"/>
              </w:rPr>
              <w:t>этап</w:t>
            </w:r>
            <w:r w:rsidRPr="009C137B">
              <w:rPr>
                <w:sz w:val="22"/>
                <w:szCs w:val="22"/>
              </w:rPr>
              <w:t xml:space="preserve"> Автомобильный досмотровый комплекс</w:t>
            </w:r>
          </w:p>
        </w:tc>
        <w:tc>
          <w:tcPr>
            <w:tcW w:w="992"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center"/>
              <w:rPr>
                <w:color w:val="000000"/>
                <w:sz w:val="22"/>
                <w:szCs w:val="22"/>
              </w:rPr>
            </w:pPr>
            <w:r w:rsidRPr="009C137B">
              <w:rPr>
                <w:color w:val="000000"/>
                <w:sz w:val="22"/>
                <w:szCs w:val="22"/>
              </w:rPr>
              <w:t>1</w:t>
            </w:r>
          </w:p>
        </w:tc>
        <w:tc>
          <w:tcPr>
            <w:tcW w:w="992"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737440">
            <w:pPr>
              <w:ind w:left="-108"/>
              <w:jc w:val="right"/>
              <w:rPr>
                <w:sz w:val="22"/>
                <w:szCs w:val="22"/>
              </w:rPr>
            </w:pPr>
            <w:r w:rsidRPr="009C137B">
              <w:rPr>
                <w:sz w:val="22"/>
                <w:szCs w:val="22"/>
              </w:rPr>
              <w:t>3 910,91</w:t>
            </w:r>
          </w:p>
        </w:tc>
        <w:tc>
          <w:tcPr>
            <w:tcW w:w="1276"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right"/>
              <w:rPr>
                <w:sz w:val="22"/>
                <w:szCs w:val="22"/>
              </w:rPr>
            </w:pPr>
            <w:r w:rsidRPr="009C137B">
              <w:rPr>
                <w:sz w:val="22"/>
                <w:szCs w:val="22"/>
              </w:rPr>
              <w:t>3 910,91</w:t>
            </w:r>
          </w:p>
        </w:tc>
        <w:tc>
          <w:tcPr>
            <w:tcW w:w="1417"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right"/>
              <w:rPr>
                <w:b/>
                <w:bCs/>
                <w:sz w:val="22"/>
                <w:szCs w:val="22"/>
              </w:rPr>
            </w:pPr>
            <w:r w:rsidRPr="009C137B">
              <w:rPr>
                <w:b/>
                <w:bCs/>
                <w:sz w:val="22"/>
                <w:szCs w:val="22"/>
              </w:rPr>
              <w:t>21 282,23</w:t>
            </w:r>
          </w:p>
        </w:tc>
      </w:tr>
      <w:tr w:rsidR="00D7745B" w:rsidRPr="009C137B" w:rsidTr="00706A12">
        <w:trPr>
          <w:trHeight w:val="6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5E370D" w:rsidRPr="009C137B" w:rsidRDefault="005E370D" w:rsidP="009C137B">
            <w:pPr>
              <w:jc w:val="center"/>
              <w:rPr>
                <w:sz w:val="22"/>
                <w:szCs w:val="22"/>
              </w:rPr>
            </w:pPr>
            <w:r w:rsidRPr="009C137B">
              <w:rPr>
                <w:sz w:val="22"/>
                <w:szCs w:val="22"/>
              </w:rPr>
              <w:t> </w:t>
            </w:r>
          </w:p>
        </w:tc>
        <w:tc>
          <w:tcPr>
            <w:tcW w:w="4111" w:type="dxa"/>
            <w:tcBorders>
              <w:top w:val="nil"/>
              <w:left w:val="nil"/>
              <w:bottom w:val="single" w:sz="4" w:space="0" w:color="auto"/>
              <w:right w:val="single" w:sz="4" w:space="0" w:color="auto"/>
            </w:tcBorders>
            <w:shd w:val="clear" w:color="auto" w:fill="auto"/>
            <w:vAlign w:val="bottom"/>
            <w:hideMark/>
          </w:tcPr>
          <w:p w:rsidR="005E370D" w:rsidRPr="009C137B" w:rsidRDefault="005E370D" w:rsidP="009C137B">
            <w:pPr>
              <w:rPr>
                <w:sz w:val="22"/>
                <w:szCs w:val="22"/>
              </w:rPr>
            </w:pPr>
            <w:r w:rsidRPr="009C137B">
              <w:rPr>
                <w:b/>
                <w:bCs/>
                <w:sz w:val="20"/>
                <w:szCs w:val="20"/>
              </w:rPr>
              <w:t xml:space="preserve">1 </w:t>
            </w:r>
            <w:r w:rsidR="005A7F9B">
              <w:rPr>
                <w:b/>
                <w:bCs/>
                <w:color w:val="000000"/>
                <w:sz w:val="20"/>
                <w:szCs w:val="20"/>
              </w:rPr>
              <w:t>этап</w:t>
            </w:r>
            <w:r w:rsidRPr="009C137B">
              <w:rPr>
                <w:sz w:val="22"/>
                <w:szCs w:val="22"/>
              </w:rPr>
              <w:t xml:space="preserve"> Комплекс электроснабжения с сетями и распределительными устройствами, </w:t>
            </w:r>
            <w:proofErr w:type="gramStart"/>
            <w:r w:rsidRPr="009C137B">
              <w:rPr>
                <w:sz w:val="22"/>
                <w:szCs w:val="22"/>
              </w:rPr>
              <w:t>П</w:t>
            </w:r>
            <w:proofErr w:type="gramEnd"/>
            <w:r w:rsidRPr="009C137B">
              <w:rPr>
                <w:sz w:val="22"/>
                <w:szCs w:val="22"/>
              </w:rPr>
              <w:t>/С 110/10кВ</w:t>
            </w:r>
          </w:p>
        </w:tc>
        <w:tc>
          <w:tcPr>
            <w:tcW w:w="992" w:type="dxa"/>
            <w:tcBorders>
              <w:top w:val="nil"/>
              <w:left w:val="nil"/>
              <w:bottom w:val="single" w:sz="4" w:space="0" w:color="auto"/>
              <w:right w:val="single" w:sz="4" w:space="0" w:color="auto"/>
            </w:tcBorders>
            <w:shd w:val="clear" w:color="auto" w:fill="auto"/>
            <w:noWrap/>
            <w:vAlign w:val="center"/>
            <w:hideMark/>
          </w:tcPr>
          <w:p w:rsidR="005E370D" w:rsidRPr="009C137B" w:rsidRDefault="005E370D" w:rsidP="00706A12">
            <w:pPr>
              <w:jc w:val="center"/>
              <w:rPr>
                <w:color w:val="000000"/>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rsidR="005E370D" w:rsidRPr="009C137B" w:rsidRDefault="005E370D" w:rsidP="00706A12">
            <w:pPr>
              <w:jc w:val="center"/>
              <w:rPr>
                <w:sz w:val="22"/>
                <w:szCs w:val="22"/>
              </w:rPr>
            </w:pPr>
          </w:p>
        </w:tc>
        <w:tc>
          <w:tcPr>
            <w:tcW w:w="1276"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right"/>
              <w:rPr>
                <w:sz w:val="22"/>
                <w:szCs w:val="22"/>
              </w:rPr>
            </w:pPr>
            <w:r w:rsidRPr="009C137B">
              <w:rPr>
                <w:sz w:val="22"/>
                <w:szCs w:val="22"/>
              </w:rPr>
              <w:t>312 820,95</w:t>
            </w:r>
          </w:p>
        </w:tc>
        <w:tc>
          <w:tcPr>
            <w:tcW w:w="1417"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right"/>
              <w:rPr>
                <w:b/>
                <w:bCs/>
                <w:sz w:val="22"/>
                <w:szCs w:val="22"/>
              </w:rPr>
            </w:pPr>
            <w:r w:rsidRPr="009C137B">
              <w:rPr>
                <w:b/>
                <w:bCs/>
                <w:sz w:val="22"/>
                <w:szCs w:val="22"/>
              </w:rPr>
              <w:t>1 845 656,53</w:t>
            </w:r>
          </w:p>
        </w:tc>
      </w:tr>
      <w:tr w:rsidR="00D7745B" w:rsidRPr="009C137B" w:rsidTr="00706A12">
        <w:trPr>
          <w:trHeight w:val="6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5E370D" w:rsidRPr="009C137B" w:rsidRDefault="005E370D" w:rsidP="009C137B">
            <w:pPr>
              <w:jc w:val="center"/>
              <w:rPr>
                <w:sz w:val="22"/>
                <w:szCs w:val="22"/>
              </w:rPr>
            </w:pPr>
            <w:r w:rsidRPr="009C137B">
              <w:rPr>
                <w:sz w:val="22"/>
                <w:szCs w:val="22"/>
              </w:rPr>
              <w:t> </w:t>
            </w:r>
          </w:p>
        </w:tc>
        <w:tc>
          <w:tcPr>
            <w:tcW w:w="4111" w:type="dxa"/>
            <w:tcBorders>
              <w:top w:val="nil"/>
              <w:left w:val="nil"/>
              <w:bottom w:val="single" w:sz="4" w:space="0" w:color="auto"/>
              <w:right w:val="single" w:sz="4" w:space="0" w:color="auto"/>
            </w:tcBorders>
            <w:shd w:val="clear" w:color="auto" w:fill="auto"/>
            <w:vAlign w:val="bottom"/>
            <w:hideMark/>
          </w:tcPr>
          <w:p w:rsidR="005E370D" w:rsidRPr="009C137B" w:rsidRDefault="005E370D" w:rsidP="009C137B">
            <w:pPr>
              <w:rPr>
                <w:sz w:val="22"/>
                <w:szCs w:val="22"/>
              </w:rPr>
            </w:pPr>
            <w:r w:rsidRPr="009C137B">
              <w:rPr>
                <w:b/>
                <w:bCs/>
                <w:color w:val="000000"/>
                <w:sz w:val="20"/>
                <w:szCs w:val="20"/>
              </w:rPr>
              <w:t>2</w:t>
            </w:r>
            <w:r w:rsidRPr="009C137B">
              <w:rPr>
                <w:color w:val="000000"/>
                <w:sz w:val="20"/>
                <w:szCs w:val="20"/>
              </w:rPr>
              <w:t xml:space="preserve"> </w:t>
            </w:r>
            <w:r w:rsidR="005A7F9B">
              <w:rPr>
                <w:b/>
                <w:bCs/>
                <w:color w:val="000000"/>
                <w:sz w:val="20"/>
                <w:szCs w:val="20"/>
              </w:rPr>
              <w:t>этап</w:t>
            </w:r>
            <w:r w:rsidRPr="009C137B">
              <w:rPr>
                <w:sz w:val="22"/>
                <w:szCs w:val="22"/>
              </w:rPr>
              <w:t xml:space="preserve"> Комплекс электроснабжения с сетями и распределительными устройствами, </w:t>
            </w:r>
            <w:proofErr w:type="gramStart"/>
            <w:r w:rsidRPr="009C137B">
              <w:rPr>
                <w:sz w:val="22"/>
                <w:szCs w:val="22"/>
              </w:rPr>
              <w:t>П</w:t>
            </w:r>
            <w:proofErr w:type="gramEnd"/>
            <w:r w:rsidRPr="009C137B">
              <w:rPr>
                <w:sz w:val="22"/>
                <w:szCs w:val="22"/>
              </w:rPr>
              <w:t>/С 10кВ</w:t>
            </w:r>
          </w:p>
        </w:tc>
        <w:tc>
          <w:tcPr>
            <w:tcW w:w="992" w:type="dxa"/>
            <w:tcBorders>
              <w:top w:val="nil"/>
              <w:left w:val="nil"/>
              <w:bottom w:val="single" w:sz="4" w:space="0" w:color="auto"/>
              <w:right w:val="single" w:sz="4" w:space="0" w:color="auto"/>
            </w:tcBorders>
            <w:shd w:val="clear" w:color="auto" w:fill="auto"/>
            <w:noWrap/>
            <w:vAlign w:val="center"/>
            <w:hideMark/>
          </w:tcPr>
          <w:p w:rsidR="005E370D" w:rsidRPr="009C137B" w:rsidRDefault="005E370D" w:rsidP="00706A12">
            <w:pPr>
              <w:jc w:val="center"/>
              <w:rPr>
                <w:color w:val="000000"/>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rsidR="005E370D" w:rsidRPr="009C137B" w:rsidRDefault="005E370D" w:rsidP="00706A12">
            <w:pPr>
              <w:jc w:val="center"/>
              <w:rPr>
                <w:sz w:val="22"/>
                <w:szCs w:val="22"/>
              </w:rPr>
            </w:pPr>
          </w:p>
        </w:tc>
        <w:tc>
          <w:tcPr>
            <w:tcW w:w="1276"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right"/>
              <w:rPr>
                <w:sz w:val="22"/>
                <w:szCs w:val="22"/>
              </w:rPr>
            </w:pPr>
            <w:r w:rsidRPr="009C137B">
              <w:rPr>
                <w:sz w:val="22"/>
                <w:szCs w:val="22"/>
              </w:rPr>
              <w:t>56 191,43</w:t>
            </w:r>
          </w:p>
        </w:tc>
        <w:tc>
          <w:tcPr>
            <w:tcW w:w="1417"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right"/>
              <w:rPr>
                <w:b/>
                <w:bCs/>
                <w:sz w:val="22"/>
                <w:szCs w:val="22"/>
              </w:rPr>
            </w:pPr>
            <w:r w:rsidRPr="009C137B">
              <w:rPr>
                <w:b/>
                <w:bCs/>
                <w:sz w:val="22"/>
                <w:szCs w:val="22"/>
              </w:rPr>
              <w:t>396 155,53</w:t>
            </w:r>
          </w:p>
        </w:tc>
      </w:tr>
      <w:tr w:rsidR="00D7745B" w:rsidRPr="009C137B" w:rsidTr="00706A12">
        <w:trPr>
          <w:trHeight w:val="6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5E370D" w:rsidRPr="009C137B" w:rsidRDefault="005E370D" w:rsidP="009C137B">
            <w:pPr>
              <w:jc w:val="center"/>
              <w:rPr>
                <w:sz w:val="22"/>
                <w:szCs w:val="22"/>
              </w:rPr>
            </w:pPr>
            <w:r w:rsidRPr="009C137B">
              <w:rPr>
                <w:sz w:val="22"/>
                <w:szCs w:val="22"/>
              </w:rPr>
              <w:t> </w:t>
            </w:r>
          </w:p>
        </w:tc>
        <w:tc>
          <w:tcPr>
            <w:tcW w:w="4111" w:type="dxa"/>
            <w:tcBorders>
              <w:top w:val="nil"/>
              <w:left w:val="nil"/>
              <w:bottom w:val="single" w:sz="4" w:space="0" w:color="auto"/>
              <w:right w:val="single" w:sz="4" w:space="0" w:color="auto"/>
            </w:tcBorders>
            <w:shd w:val="clear" w:color="auto" w:fill="auto"/>
            <w:vAlign w:val="bottom"/>
            <w:hideMark/>
          </w:tcPr>
          <w:p w:rsidR="005E370D" w:rsidRPr="009C137B" w:rsidRDefault="005E370D" w:rsidP="009C137B">
            <w:pPr>
              <w:rPr>
                <w:sz w:val="22"/>
                <w:szCs w:val="22"/>
              </w:rPr>
            </w:pPr>
            <w:r w:rsidRPr="009C137B">
              <w:rPr>
                <w:b/>
                <w:bCs/>
                <w:color w:val="000000"/>
                <w:sz w:val="20"/>
                <w:szCs w:val="20"/>
              </w:rPr>
              <w:t>3</w:t>
            </w:r>
            <w:r w:rsidRPr="009C137B">
              <w:rPr>
                <w:color w:val="000000"/>
                <w:sz w:val="20"/>
                <w:szCs w:val="20"/>
              </w:rPr>
              <w:t xml:space="preserve"> </w:t>
            </w:r>
            <w:r w:rsidR="005A7F9B">
              <w:rPr>
                <w:b/>
                <w:bCs/>
                <w:color w:val="000000"/>
                <w:sz w:val="20"/>
                <w:szCs w:val="20"/>
              </w:rPr>
              <w:t>этап</w:t>
            </w:r>
            <w:r w:rsidRPr="009C137B">
              <w:rPr>
                <w:b/>
                <w:bCs/>
                <w:color w:val="000000"/>
                <w:sz w:val="22"/>
                <w:szCs w:val="22"/>
              </w:rPr>
              <w:t xml:space="preserve"> </w:t>
            </w:r>
            <w:r w:rsidRPr="009C137B">
              <w:rPr>
                <w:sz w:val="22"/>
                <w:szCs w:val="22"/>
              </w:rPr>
              <w:t xml:space="preserve">Комплекс электроснабжения с сетями и распределительными устройствами, </w:t>
            </w:r>
            <w:proofErr w:type="gramStart"/>
            <w:r w:rsidRPr="009C137B">
              <w:rPr>
                <w:sz w:val="22"/>
                <w:szCs w:val="22"/>
              </w:rPr>
              <w:t>П</w:t>
            </w:r>
            <w:proofErr w:type="gramEnd"/>
            <w:r w:rsidRPr="009C137B">
              <w:rPr>
                <w:sz w:val="22"/>
                <w:szCs w:val="22"/>
              </w:rPr>
              <w:t>/С 10кВ</w:t>
            </w:r>
          </w:p>
        </w:tc>
        <w:tc>
          <w:tcPr>
            <w:tcW w:w="992" w:type="dxa"/>
            <w:tcBorders>
              <w:top w:val="nil"/>
              <w:left w:val="nil"/>
              <w:bottom w:val="single" w:sz="4" w:space="0" w:color="auto"/>
              <w:right w:val="single" w:sz="4" w:space="0" w:color="auto"/>
            </w:tcBorders>
            <w:shd w:val="clear" w:color="auto" w:fill="auto"/>
            <w:noWrap/>
            <w:vAlign w:val="center"/>
            <w:hideMark/>
          </w:tcPr>
          <w:p w:rsidR="005E370D" w:rsidRPr="009C137B" w:rsidRDefault="005E370D" w:rsidP="00706A12">
            <w:pPr>
              <w:jc w:val="center"/>
              <w:rPr>
                <w:color w:val="000000"/>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rsidR="005E370D" w:rsidRPr="009C137B" w:rsidRDefault="005E370D" w:rsidP="00706A12">
            <w:pPr>
              <w:jc w:val="center"/>
              <w:rPr>
                <w:sz w:val="22"/>
                <w:szCs w:val="22"/>
              </w:rPr>
            </w:pPr>
          </w:p>
        </w:tc>
        <w:tc>
          <w:tcPr>
            <w:tcW w:w="1276"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right"/>
              <w:rPr>
                <w:sz w:val="22"/>
                <w:szCs w:val="22"/>
              </w:rPr>
            </w:pPr>
            <w:r w:rsidRPr="009C137B">
              <w:rPr>
                <w:sz w:val="22"/>
                <w:szCs w:val="22"/>
              </w:rPr>
              <w:t>63 527,54</w:t>
            </w:r>
          </w:p>
        </w:tc>
        <w:tc>
          <w:tcPr>
            <w:tcW w:w="1417"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right"/>
              <w:rPr>
                <w:b/>
                <w:bCs/>
                <w:sz w:val="22"/>
                <w:szCs w:val="22"/>
              </w:rPr>
            </w:pPr>
            <w:r w:rsidRPr="009C137B">
              <w:rPr>
                <w:b/>
                <w:bCs/>
                <w:sz w:val="22"/>
                <w:szCs w:val="22"/>
              </w:rPr>
              <w:t>436 957,95</w:t>
            </w:r>
          </w:p>
        </w:tc>
      </w:tr>
      <w:tr w:rsidR="00D7745B" w:rsidRPr="009C137B" w:rsidTr="00706A12">
        <w:trPr>
          <w:trHeight w:val="600"/>
        </w:trPr>
        <w:tc>
          <w:tcPr>
            <w:tcW w:w="1418" w:type="dxa"/>
            <w:tcBorders>
              <w:top w:val="nil"/>
              <w:left w:val="single" w:sz="4" w:space="0" w:color="auto"/>
              <w:bottom w:val="single" w:sz="4" w:space="0" w:color="auto"/>
              <w:right w:val="single" w:sz="4" w:space="0" w:color="auto"/>
            </w:tcBorders>
            <w:shd w:val="clear" w:color="auto" w:fill="auto"/>
            <w:noWrap/>
            <w:vAlign w:val="bottom"/>
            <w:hideMark/>
          </w:tcPr>
          <w:p w:rsidR="005E370D" w:rsidRPr="009C137B" w:rsidRDefault="005E370D" w:rsidP="009C137B">
            <w:pPr>
              <w:jc w:val="center"/>
              <w:rPr>
                <w:sz w:val="22"/>
                <w:szCs w:val="22"/>
              </w:rPr>
            </w:pPr>
            <w:r w:rsidRPr="009C137B">
              <w:rPr>
                <w:sz w:val="22"/>
                <w:szCs w:val="22"/>
              </w:rPr>
              <w:t> </w:t>
            </w:r>
          </w:p>
        </w:tc>
        <w:tc>
          <w:tcPr>
            <w:tcW w:w="4111" w:type="dxa"/>
            <w:tcBorders>
              <w:top w:val="nil"/>
              <w:left w:val="nil"/>
              <w:bottom w:val="single" w:sz="4" w:space="0" w:color="auto"/>
              <w:right w:val="single" w:sz="4" w:space="0" w:color="auto"/>
            </w:tcBorders>
            <w:shd w:val="clear" w:color="auto" w:fill="auto"/>
            <w:vAlign w:val="bottom"/>
            <w:hideMark/>
          </w:tcPr>
          <w:p w:rsidR="005E370D" w:rsidRPr="009C137B" w:rsidRDefault="005E370D" w:rsidP="009C137B">
            <w:pPr>
              <w:rPr>
                <w:sz w:val="22"/>
                <w:szCs w:val="22"/>
              </w:rPr>
            </w:pPr>
            <w:r w:rsidRPr="009C137B">
              <w:rPr>
                <w:b/>
                <w:bCs/>
                <w:color w:val="000000"/>
                <w:sz w:val="20"/>
                <w:szCs w:val="20"/>
              </w:rPr>
              <w:t>4</w:t>
            </w:r>
            <w:r w:rsidRPr="009C137B">
              <w:rPr>
                <w:color w:val="000000"/>
                <w:sz w:val="20"/>
                <w:szCs w:val="20"/>
              </w:rPr>
              <w:t xml:space="preserve"> </w:t>
            </w:r>
            <w:r w:rsidR="005A7F9B">
              <w:rPr>
                <w:b/>
                <w:bCs/>
                <w:color w:val="000000"/>
                <w:sz w:val="20"/>
                <w:szCs w:val="20"/>
              </w:rPr>
              <w:t>этап</w:t>
            </w:r>
            <w:r w:rsidRPr="009C137B">
              <w:rPr>
                <w:b/>
                <w:bCs/>
                <w:color w:val="000000"/>
                <w:sz w:val="22"/>
                <w:szCs w:val="22"/>
              </w:rPr>
              <w:t xml:space="preserve"> </w:t>
            </w:r>
            <w:r w:rsidRPr="009C137B">
              <w:rPr>
                <w:sz w:val="22"/>
                <w:szCs w:val="22"/>
              </w:rPr>
              <w:t xml:space="preserve">Комплекс электроснабжения с сетями и распределительными устройствами, </w:t>
            </w:r>
            <w:proofErr w:type="gramStart"/>
            <w:r w:rsidRPr="009C137B">
              <w:rPr>
                <w:sz w:val="22"/>
                <w:szCs w:val="22"/>
              </w:rPr>
              <w:t>П</w:t>
            </w:r>
            <w:proofErr w:type="gramEnd"/>
            <w:r w:rsidRPr="009C137B">
              <w:rPr>
                <w:sz w:val="22"/>
                <w:szCs w:val="22"/>
              </w:rPr>
              <w:t>/С 10кВ</w:t>
            </w:r>
          </w:p>
        </w:tc>
        <w:tc>
          <w:tcPr>
            <w:tcW w:w="992" w:type="dxa"/>
            <w:tcBorders>
              <w:top w:val="nil"/>
              <w:left w:val="nil"/>
              <w:bottom w:val="single" w:sz="4" w:space="0" w:color="auto"/>
              <w:right w:val="single" w:sz="4" w:space="0" w:color="auto"/>
            </w:tcBorders>
            <w:shd w:val="clear" w:color="auto" w:fill="auto"/>
            <w:noWrap/>
            <w:vAlign w:val="center"/>
            <w:hideMark/>
          </w:tcPr>
          <w:p w:rsidR="005E370D" w:rsidRPr="009C137B" w:rsidRDefault="005E370D" w:rsidP="00706A12">
            <w:pPr>
              <w:jc w:val="center"/>
              <w:rPr>
                <w:color w:val="000000"/>
                <w:sz w:val="22"/>
                <w:szCs w:val="22"/>
              </w:rPr>
            </w:pPr>
          </w:p>
        </w:tc>
        <w:tc>
          <w:tcPr>
            <w:tcW w:w="992" w:type="dxa"/>
            <w:tcBorders>
              <w:top w:val="nil"/>
              <w:left w:val="nil"/>
              <w:bottom w:val="single" w:sz="4" w:space="0" w:color="auto"/>
              <w:right w:val="single" w:sz="4" w:space="0" w:color="auto"/>
            </w:tcBorders>
            <w:shd w:val="clear" w:color="auto" w:fill="auto"/>
            <w:noWrap/>
            <w:vAlign w:val="center"/>
            <w:hideMark/>
          </w:tcPr>
          <w:p w:rsidR="005E370D" w:rsidRPr="009C137B" w:rsidRDefault="005E370D" w:rsidP="00706A12">
            <w:pPr>
              <w:jc w:val="center"/>
              <w:rPr>
                <w:sz w:val="22"/>
                <w:szCs w:val="22"/>
              </w:rPr>
            </w:pPr>
          </w:p>
        </w:tc>
        <w:tc>
          <w:tcPr>
            <w:tcW w:w="1276"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right"/>
              <w:rPr>
                <w:sz w:val="22"/>
                <w:szCs w:val="22"/>
              </w:rPr>
            </w:pPr>
            <w:r w:rsidRPr="009C137B">
              <w:rPr>
                <w:sz w:val="22"/>
                <w:szCs w:val="22"/>
              </w:rPr>
              <w:t>24 949,31</w:t>
            </w:r>
          </w:p>
        </w:tc>
        <w:tc>
          <w:tcPr>
            <w:tcW w:w="1417" w:type="dxa"/>
            <w:tcBorders>
              <w:top w:val="nil"/>
              <w:left w:val="nil"/>
              <w:bottom w:val="single" w:sz="4" w:space="0" w:color="auto"/>
              <w:right w:val="single" w:sz="4" w:space="0" w:color="auto"/>
            </w:tcBorders>
            <w:shd w:val="clear" w:color="auto" w:fill="auto"/>
            <w:noWrap/>
            <w:vAlign w:val="bottom"/>
            <w:hideMark/>
          </w:tcPr>
          <w:p w:rsidR="005E370D" w:rsidRPr="009C137B" w:rsidRDefault="005E370D" w:rsidP="009C137B">
            <w:pPr>
              <w:jc w:val="right"/>
              <w:rPr>
                <w:b/>
                <w:bCs/>
                <w:sz w:val="22"/>
                <w:szCs w:val="22"/>
              </w:rPr>
            </w:pPr>
            <w:r w:rsidRPr="009C137B">
              <w:rPr>
                <w:b/>
                <w:bCs/>
                <w:sz w:val="22"/>
                <w:szCs w:val="22"/>
              </w:rPr>
              <w:t>168 592,54</w:t>
            </w:r>
          </w:p>
        </w:tc>
      </w:tr>
      <w:tr w:rsidR="00962AE4" w:rsidRPr="00ED7E0E" w:rsidTr="00737440">
        <w:trPr>
          <w:gridBefore w:val="1"/>
          <w:wBefore w:w="1418" w:type="dxa"/>
          <w:trHeight w:val="300"/>
        </w:trPr>
        <w:tc>
          <w:tcPr>
            <w:tcW w:w="4111" w:type="dxa"/>
            <w:tcBorders>
              <w:top w:val="nil"/>
              <w:left w:val="nil"/>
              <w:bottom w:val="nil"/>
              <w:right w:val="nil"/>
            </w:tcBorders>
            <w:shd w:val="clear" w:color="auto" w:fill="auto"/>
            <w:vAlign w:val="bottom"/>
            <w:hideMark/>
          </w:tcPr>
          <w:p w:rsidR="00962AE4" w:rsidRPr="00ED7E0E" w:rsidRDefault="00962AE4" w:rsidP="009C137B">
            <w:pPr>
              <w:rPr>
                <w:sz w:val="22"/>
                <w:szCs w:val="22"/>
              </w:rPr>
            </w:pPr>
            <w:r w:rsidRPr="00ED7E0E">
              <w:rPr>
                <w:sz w:val="22"/>
                <w:szCs w:val="22"/>
              </w:rPr>
              <w:t>Проектные работы</w:t>
            </w:r>
          </w:p>
        </w:tc>
        <w:tc>
          <w:tcPr>
            <w:tcW w:w="4677" w:type="dxa"/>
            <w:gridSpan w:val="4"/>
            <w:tcBorders>
              <w:top w:val="nil"/>
              <w:left w:val="nil"/>
              <w:bottom w:val="nil"/>
              <w:right w:val="nil"/>
            </w:tcBorders>
            <w:shd w:val="clear" w:color="auto" w:fill="auto"/>
            <w:noWrap/>
            <w:vAlign w:val="bottom"/>
            <w:hideMark/>
          </w:tcPr>
          <w:p w:rsidR="00962AE4" w:rsidRPr="00ED7E0E" w:rsidRDefault="00962AE4" w:rsidP="00AD7B95">
            <w:pPr>
              <w:jc w:val="right"/>
              <w:rPr>
                <w:b/>
                <w:bCs/>
                <w:sz w:val="22"/>
                <w:szCs w:val="22"/>
              </w:rPr>
            </w:pPr>
            <w:r w:rsidRPr="00ED7E0E">
              <w:rPr>
                <w:b/>
                <w:bCs/>
                <w:sz w:val="22"/>
                <w:szCs w:val="22"/>
              </w:rPr>
              <w:t>4,07</w:t>
            </w:r>
          </w:p>
        </w:tc>
      </w:tr>
      <w:tr w:rsidR="00962AE4" w:rsidRPr="00ED7E0E" w:rsidTr="00737440">
        <w:trPr>
          <w:gridBefore w:val="1"/>
          <w:wBefore w:w="1418" w:type="dxa"/>
          <w:trHeight w:val="300"/>
        </w:trPr>
        <w:tc>
          <w:tcPr>
            <w:tcW w:w="4111" w:type="dxa"/>
            <w:tcBorders>
              <w:top w:val="nil"/>
              <w:left w:val="nil"/>
              <w:bottom w:val="nil"/>
              <w:right w:val="nil"/>
            </w:tcBorders>
            <w:shd w:val="clear" w:color="auto" w:fill="auto"/>
            <w:vAlign w:val="center"/>
            <w:hideMark/>
          </w:tcPr>
          <w:p w:rsidR="00962AE4" w:rsidRPr="00ED7E0E" w:rsidRDefault="00962AE4" w:rsidP="009C137B">
            <w:pPr>
              <w:rPr>
                <w:b/>
                <w:bCs/>
                <w:color w:val="000000"/>
                <w:sz w:val="22"/>
                <w:szCs w:val="22"/>
              </w:rPr>
            </w:pPr>
            <w:r w:rsidRPr="00ED7E0E">
              <w:rPr>
                <w:b/>
                <w:bCs/>
                <w:color w:val="000000"/>
                <w:sz w:val="22"/>
                <w:szCs w:val="22"/>
              </w:rPr>
              <w:t xml:space="preserve">Экспертиза проекта </w:t>
            </w:r>
          </w:p>
        </w:tc>
        <w:tc>
          <w:tcPr>
            <w:tcW w:w="4677" w:type="dxa"/>
            <w:gridSpan w:val="4"/>
            <w:tcBorders>
              <w:top w:val="nil"/>
              <w:left w:val="nil"/>
              <w:bottom w:val="nil"/>
              <w:right w:val="nil"/>
            </w:tcBorders>
            <w:shd w:val="clear" w:color="auto" w:fill="auto"/>
            <w:noWrap/>
            <w:vAlign w:val="bottom"/>
            <w:hideMark/>
          </w:tcPr>
          <w:p w:rsidR="00962AE4" w:rsidRPr="00ED7E0E" w:rsidRDefault="00962AE4" w:rsidP="00AD7B95">
            <w:pPr>
              <w:jc w:val="right"/>
              <w:rPr>
                <w:b/>
                <w:bCs/>
                <w:color w:val="000000"/>
                <w:sz w:val="22"/>
                <w:szCs w:val="22"/>
              </w:rPr>
            </w:pPr>
            <w:r w:rsidRPr="00ED7E0E">
              <w:rPr>
                <w:b/>
                <w:bCs/>
                <w:color w:val="000000"/>
                <w:sz w:val="22"/>
                <w:szCs w:val="22"/>
              </w:rPr>
              <w:t>0,51</w:t>
            </w:r>
          </w:p>
        </w:tc>
      </w:tr>
    </w:tbl>
    <w:p w:rsidR="00962AE4" w:rsidRDefault="00962AE4"/>
    <w:p w:rsidR="00962AE4" w:rsidRDefault="00962AE4"/>
    <w:tbl>
      <w:tblPr>
        <w:tblW w:w="8788" w:type="dxa"/>
        <w:tblInd w:w="959" w:type="dxa"/>
        <w:tblLayout w:type="fixed"/>
        <w:tblLook w:val="04A0"/>
      </w:tblPr>
      <w:tblGrid>
        <w:gridCol w:w="5953"/>
        <w:gridCol w:w="1418"/>
        <w:gridCol w:w="1417"/>
      </w:tblGrid>
      <w:tr w:rsidR="0001528D" w:rsidRPr="00ED7E0E" w:rsidTr="00737440">
        <w:trPr>
          <w:trHeight w:val="375"/>
        </w:trPr>
        <w:tc>
          <w:tcPr>
            <w:tcW w:w="5953" w:type="dxa"/>
            <w:tcBorders>
              <w:top w:val="nil"/>
              <w:left w:val="nil"/>
              <w:bottom w:val="nil"/>
              <w:right w:val="nil"/>
            </w:tcBorders>
            <w:shd w:val="clear" w:color="auto" w:fill="auto"/>
            <w:vAlign w:val="center"/>
            <w:hideMark/>
          </w:tcPr>
          <w:p w:rsidR="0001528D" w:rsidRPr="00ED7E0E" w:rsidRDefault="0001528D" w:rsidP="009C137B">
            <w:pPr>
              <w:rPr>
                <w:b/>
                <w:bCs/>
                <w:color w:val="000000"/>
                <w:sz w:val="22"/>
                <w:szCs w:val="22"/>
              </w:rPr>
            </w:pPr>
            <w:r w:rsidRPr="00ED7E0E">
              <w:rPr>
                <w:b/>
                <w:bCs/>
                <w:color w:val="000000"/>
                <w:sz w:val="22"/>
                <w:szCs w:val="22"/>
              </w:rPr>
              <w:t>Всего в границах отвода,</w:t>
            </w:r>
          </w:p>
        </w:tc>
        <w:tc>
          <w:tcPr>
            <w:tcW w:w="1418" w:type="dxa"/>
            <w:tcBorders>
              <w:top w:val="nil"/>
              <w:left w:val="nil"/>
              <w:bottom w:val="nil"/>
              <w:right w:val="nil"/>
            </w:tcBorders>
            <w:shd w:val="clear" w:color="auto" w:fill="auto"/>
            <w:noWrap/>
            <w:vAlign w:val="bottom"/>
            <w:hideMark/>
          </w:tcPr>
          <w:p w:rsidR="0001528D" w:rsidRPr="00ED7E0E" w:rsidRDefault="0001528D" w:rsidP="009C137B">
            <w:pPr>
              <w:jc w:val="right"/>
              <w:rPr>
                <w:b/>
                <w:bCs/>
                <w:color w:val="FF0000"/>
                <w:sz w:val="22"/>
                <w:szCs w:val="22"/>
              </w:rPr>
            </w:pPr>
            <w:r w:rsidRPr="00ED7E0E">
              <w:rPr>
                <w:b/>
                <w:bCs/>
                <w:color w:val="FF0000"/>
                <w:sz w:val="22"/>
                <w:szCs w:val="22"/>
              </w:rPr>
              <w:t>1 086 879,75</w:t>
            </w:r>
          </w:p>
        </w:tc>
        <w:tc>
          <w:tcPr>
            <w:tcW w:w="1417" w:type="dxa"/>
            <w:tcBorders>
              <w:top w:val="nil"/>
              <w:left w:val="nil"/>
              <w:bottom w:val="nil"/>
              <w:right w:val="nil"/>
            </w:tcBorders>
            <w:shd w:val="clear" w:color="auto" w:fill="auto"/>
            <w:noWrap/>
            <w:vAlign w:val="bottom"/>
            <w:hideMark/>
          </w:tcPr>
          <w:p w:rsidR="0001528D" w:rsidRPr="00ED7E0E" w:rsidRDefault="0001528D" w:rsidP="009C137B">
            <w:pPr>
              <w:jc w:val="right"/>
              <w:rPr>
                <w:b/>
                <w:bCs/>
                <w:color w:val="FF0000"/>
                <w:sz w:val="22"/>
                <w:szCs w:val="22"/>
              </w:rPr>
            </w:pPr>
            <w:r w:rsidRPr="00ED7E0E">
              <w:rPr>
                <w:b/>
                <w:bCs/>
                <w:color w:val="FF0000"/>
                <w:sz w:val="22"/>
                <w:szCs w:val="22"/>
              </w:rPr>
              <w:t>6 970 352,75</w:t>
            </w:r>
          </w:p>
        </w:tc>
      </w:tr>
      <w:tr w:rsidR="0001528D" w:rsidRPr="00ED7E0E" w:rsidTr="00737440">
        <w:trPr>
          <w:trHeight w:val="750"/>
        </w:trPr>
        <w:tc>
          <w:tcPr>
            <w:tcW w:w="5953" w:type="dxa"/>
            <w:tcBorders>
              <w:top w:val="nil"/>
              <w:left w:val="nil"/>
              <w:bottom w:val="nil"/>
              <w:right w:val="nil"/>
            </w:tcBorders>
            <w:shd w:val="clear" w:color="auto" w:fill="auto"/>
            <w:vAlign w:val="center"/>
            <w:hideMark/>
          </w:tcPr>
          <w:p w:rsidR="0001528D" w:rsidRPr="00ED7E0E" w:rsidRDefault="0001528D" w:rsidP="009C137B">
            <w:pPr>
              <w:rPr>
                <w:b/>
                <w:bCs/>
                <w:color w:val="000000"/>
                <w:sz w:val="22"/>
                <w:szCs w:val="22"/>
              </w:rPr>
            </w:pPr>
            <w:r w:rsidRPr="00ED7E0E">
              <w:rPr>
                <w:b/>
                <w:bCs/>
                <w:color w:val="000000"/>
                <w:sz w:val="22"/>
                <w:szCs w:val="22"/>
              </w:rPr>
              <w:t>Всего с к=1.2 (учитывает зимние, временные и непредвиденные)</w:t>
            </w:r>
          </w:p>
        </w:tc>
        <w:tc>
          <w:tcPr>
            <w:tcW w:w="1418" w:type="dxa"/>
            <w:tcBorders>
              <w:top w:val="nil"/>
              <w:left w:val="nil"/>
              <w:bottom w:val="nil"/>
              <w:right w:val="nil"/>
            </w:tcBorders>
            <w:shd w:val="clear" w:color="auto" w:fill="auto"/>
            <w:noWrap/>
            <w:vAlign w:val="bottom"/>
            <w:hideMark/>
          </w:tcPr>
          <w:p w:rsidR="0001528D" w:rsidRPr="00ED7E0E" w:rsidRDefault="0001528D" w:rsidP="009C137B">
            <w:pPr>
              <w:rPr>
                <w:color w:val="000000"/>
                <w:sz w:val="22"/>
                <w:szCs w:val="22"/>
              </w:rPr>
            </w:pPr>
          </w:p>
        </w:tc>
        <w:tc>
          <w:tcPr>
            <w:tcW w:w="1417" w:type="dxa"/>
            <w:tcBorders>
              <w:top w:val="nil"/>
              <w:left w:val="nil"/>
              <w:bottom w:val="nil"/>
              <w:right w:val="nil"/>
            </w:tcBorders>
            <w:shd w:val="clear" w:color="auto" w:fill="auto"/>
            <w:noWrap/>
            <w:vAlign w:val="bottom"/>
            <w:hideMark/>
          </w:tcPr>
          <w:p w:rsidR="0001528D" w:rsidRPr="00ED7E0E" w:rsidRDefault="0001528D" w:rsidP="009C137B">
            <w:pPr>
              <w:jc w:val="right"/>
              <w:rPr>
                <w:b/>
                <w:bCs/>
                <w:color w:val="000000"/>
                <w:sz w:val="22"/>
                <w:szCs w:val="22"/>
              </w:rPr>
            </w:pPr>
            <w:r w:rsidRPr="00ED7E0E">
              <w:rPr>
                <w:b/>
                <w:bCs/>
                <w:color w:val="000000"/>
                <w:sz w:val="22"/>
                <w:szCs w:val="22"/>
              </w:rPr>
              <w:t>8 364 423,31</w:t>
            </w:r>
          </w:p>
        </w:tc>
      </w:tr>
      <w:tr w:rsidR="0001528D" w:rsidRPr="00ED7E0E" w:rsidTr="00737440">
        <w:trPr>
          <w:trHeight w:val="375"/>
        </w:trPr>
        <w:tc>
          <w:tcPr>
            <w:tcW w:w="5953" w:type="dxa"/>
            <w:tcBorders>
              <w:top w:val="nil"/>
              <w:left w:val="nil"/>
              <w:bottom w:val="nil"/>
              <w:right w:val="nil"/>
            </w:tcBorders>
            <w:shd w:val="clear" w:color="auto" w:fill="auto"/>
            <w:vAlign w:val="center"/>
            <w:hideMark/>
          </w:tcPr>
          <w:p w:rsidR="0001528D" w:rsidRPr="00ED7E0E" w:rsidRDefault="0001528D" w:rsidP="009C137B">
            <w:pPr>
              <w:rPr>
                <w:b/>
                <w:bCs/>
                <w:color w:val="000000"/>
                <w:sz w:val="22"/>
                <w:szCs w:val="22"/>
              </w:rPr>
            </w:pPr>
            <w:r w:rsidRPr="00ED7E0E">
              <w:rPr>
                <w:b/>
                <w:bCs/>
                <w:color w:val="000000"/>
                <w:sz w:val="22"/>
                <w:szCs w:val="22"/>
              </w:rPr>
              <w:t>НДС 18%</w:t>
            </w:r>
          </w:p>
        </w:tc>
        <w:tc>
          <w:tcPr>
            <w:tcW w:w="1418" w:type="dxa"/>
            <w:tcBorders>
              <w:top w:val="nil"/>
              <w:left w:val="nil"/>
              <w:bottom w:val="nil"/>
              <w:right w:val="nil"/>
            </w:tcBorders>
            <w:shd w:val="clear" w:color="auto" w:fill="auto"/>
            <w:noWrap/>
            <w:vAlign w:val="bottom"/>
            <w:hideMark/>
          </w:tcPr>
          <w:p w:rsidR="0001528D" w:rsidRPr="00ED7E0E" w:rsidRDefault="0001528D" w:rsidP="009C137B">
            <w:pPr>
              <w:rPr>
                <w:color w:val="000000"/>
                <w:sz w:val="22"/>
                <w:szCs w:val="22"/>
              </w:rPr>
            </w:pPr>
          </w:p>
        </w:tc>
        <w:tc>
          <w:tcPr>
            <w:tcW w:w="1417" w:type="dxa"/>
            <w:tcBorders>
              <w:top w:val="nil"/>
              <w:left w:val="nil"/>
              <w:bottom w:val="nil"/>
              <w:right w:val="nil"/>
            </w:tcBorders>
            <w:shd w:val="clear" w:color="auto" w:fill="auto"/>
            <w:noWrap/>
            <w:vAlign w:val="bottom"/>
            <w:hideMark/>
          </w:tcPr>
          <w:p w:rsidR="0001528D" w:rsidRPr="00ED7E0E" w:rsidRDefault="0001528D" w:rsidP="009C137B">
            <w:pPr>
              <w:jc w:val="right"/>
              <w:rPr>
                <w:b/>
                <w:bCs/>
                <w:color w:val="000000"/>
                <w:sz w:val="22"/>
                <w:szCs w:val="22"/>
              </w:rPr>
            </w:pPr>
            <w:r w:rsidRPr="00ED7E0E">
              <w:rPr>
                <w:b/>
                <w:bCs/>
                <w:color w:val="000000"/>
                <w:sz w:val="22"/>
                <w:szCs w:val="22"/>
              </w:rPr>
              <w:t>1 505 596,19</w:t>
            </w:r>
          </w:p>
        </w:tc>
      </w:tr>
      <w:tr w:rsidR="0001528D" w:rsidRPr="00ED7E0E" w:rsidTr="00737440">
        <w:trPr>
          <w:trHeight w:val="375"/>
        </w:trPr>
        <w:tc>
          <w:tcPr>
            <w:tcW w:w="5953" w:type="dxa"/>
            <w:tcBorders>
              <w:top w:val="nil"/>
              <w:left w:val="nil"/>
              <w:bottom w:val="nil"/>
              <w:right w:val="nil"/>
            </w:tcBorders>
            <w:shd w:val="clear" w:color="auto" w:fill="auto"/>
            <w:vAlign w:val="center"/>
            <w:hideMark/>
          </w:tcPr>
          <w:p w:rsidR="0001528D" w:rsidRPr="00ED7E0E" w:rsidRDefault="0001528D" w:rsidP="009C137B">
            <w:pPr>
              <w:rPr>
                <w:b/>
                <w:bCs/>
                <w:color w:val="000000"/>
                <w:sz w:val="22"/>
                <w:szCs w:val="22"/>
              </w:rPr>
            </w:pPr>
            <w:r w:rsidRPr="00ED7E0E">
              <w:rPr>
                <w:b/>
                <w:bCs/>
                <w:color w:val="000000"/>
                <w:sz w:val="22"/>
                <w:szCs w:val="22"/>
              </w:rPr>
              <w:t>Всего с НДС</w:t>
            </w:r>
          </w:p>
        </w:tc>
        <w:tc>
          <w:tcPr>
            <w:tcW w:w="1418" w:type="dxa"/>
            <w:tcBorders>
              <w:top w:val="nil"/>
              <w:left w:val="nil"/>
              <w:bottom w:val="nil"/>
              <w:right w:val="nil"/>
            </w:tcBorders>
            <w:shd w:val="clear" w:color="auto" w:fill="auto"/>
            <w:noWrap/>
            <w:vAlign w:val="bottom"/>
            <w:hideMark/>
          </w:tcPr>
          <w:p w:rsidR="0001528D" w:rsidRPr="00ED7E0E" w:rsidRDefault="0001528D" w:rsidP="009C137B">
            <w:pPr>
              <w:rPr>
                <w:color w:val="000000"/>
                <w:sz w:val="22"/>
                <w:szCs w:val="22"/>
              </w:rPr>
            </w:pPr>
          </w:p>
        </w:tc>
        <w:tc>
          <w:tcPr>
            <w:tcW w:w="1417" w:type="dxa"/>
            <w:tcBorders>
              <w:top w:val="nil"/>
              <w:left w:val="nil"/>
              <w:bottom w:val="nil"/>
              <w:right w:val="nil"/>
            </w:tcBorders>
            <w:shd w:val="clear" w:color="auto" w:fill="auto"/>
            <w:noWrap/>
            <w:vAlign w:val="bottom"/>
            <w:hideMark/>
          </w:tcPr>
          <w:p w:rsidR="0001528D" w:rsidRPr="00ED7E0E" w:rsidRDefault="0001528D" w:rsidP="009C137B">
            <w:pPr>
              <w:jc w:val="right"/>
              <w:rPr>
                <w:b/>
                <w:bCs/>
                <w:color w:val="000000"/>
                <w:sz w:val="22"/>
                <w:szCs w:val="22"/>
              </w:rPr>
            </w:pPr>
            <w:r w:rsidRPr="00ED7E0E">
              <w:rPr>
                <w:b/>
                <w:bCs/>
                <w:color w:val="000000"/>
                <w:sz w:val="22"/>
                <w:szCs w:val="22"/>
              </w:rPr>
              <w:t>9 870 019,50</w:t>
            </w:r>
          </w:p>
        </w:tc>
      </w:tr>
      <w:tr w:rsidR="0001528D" w:rsidRPr="00ED7E0E" w:rsidTr="00737440">
        <w:trPr>
          <w:trHeight w:val="375"/>
        </w:trPr>
        <w:tc>
          <w:tcPr>
            <w:tcW w:w="5953" w:type="dxa"/>
            <w:tcBorders>
              <w:top w:val="nil"/>
              <w:left w:val="nil"/>
              <w:bottom w:val="nil"/>
              <w:right w:val="nil"/>
            </w:tcBorders>
            <w:shd w:val="clear" w:color="auto" w:fill="auto"/>
            <w:vAlign w:val="center"/>
            <w:hideMark/>
          </w:tcPr>
          <w:p w:rsidR="0001528D" w:rsidRPr="00ED7E0E" w:rsidRDefault="0001528D" w:rsidP="00B7132D">
            <w:pPr>
              <w:rPr>
                <w:b/>
                <w:bCs/>
                <w:color w:val="000000"/>
                <w:sz w:val="22"/>
                <w:szCs w:val="22"/>
              </w:rPr>
            </w:pPr>
            <w:r w:rsidRPr="00ED7E0E">
              <w:rPr>
                <w:b/>
                <w:bCs/>
                <w:color w:val="000000"/>
                <w:sz w:val="22"/>
                <w:szCs w:val="22"/>
              </w:rPr>
              <w:t xml:space="preserve">в том числе  1 </w:t>
            </w:r>
            <w:r w:rsidR="00B7132D">
              <w:rPr>
                <w:b/>
                <w:bCs/>
                <w:color w:val="000000"/>
                <w:sz w:val="22"/>
                <w:szCs w:val="22"/>
              </w:rPr>
              <w:t>этап</w:t>
            </w:r>
          </w:p>
        </w:tc>
        <w:tc>
          <w:tcPr>
            <w:tcW w:w="1418" w:type="dxa"/>
            <w:tcBorders>
              <w:top w:val="nil"/>
              <w:left w:val="nil"/>
              <w:bottom w:val="nil"/>
              <w:right w:val="nil"/>
            </w:tcBorders>
            <w:shd w:val="clear" w:color="auto" w:fill="auto"/>
            <w:noWrap/>
            <w:vAlign w:val="bottom"/>
            <w:hideMark/>
          </w:tcPr>
          <w:p w:rsidR="0001528D" w:rsidRPr="00ED7E0E" w:rsidRDefault="0001528D" w:rsidP="009C137B">
            <w:pPr>
              <w:jc w:val="right"/>
              <w:rPr>
                <w:b/>
                <w:bCs/>
                <w:sz w:val="22"/>
                <w:szCs w:val="22"/>
              </w:rPr>
            </w:pPr>
            <w:r w:rsidRPr="00ED7E0E">
              <w:rPr>
                <w:b/>
                <w:bCs/>
                <w:sz w:val="22"/>
                <w:szCs w:val="22"/>
              </w:rPr>
              <w:t>617 814,24</w:t>
            </w:r>
          </w:p>
        </w:tc>
        <w:tc>
          <w:tcPr>
            <w:tcW w:w="1417" w:type="dxa"/>
            <w:tcBorders>
              <w:top w:val="nil"/>
              <w:left w:val="nil"/>
              <w:bottom w:val="nil"/>
              <w:right w:val="nil"/>
            </w:tcBorders>
            <w:shd w:val="clear" w:color="auto" w:fill="auto"/>
            <w:noWrap/>
            <w:vAlign w:val="bottom"/>
            <w:hideMark/>
          </w:tcPr>
          <w:p w:rsidR="0001528D" w:rsidRPr="00ED7E0E" w:rsidRDefault="0001528D" w:rsidP="009C137B">
            <w:pPr>
              <w:jc w:val="right"/>
              <w:rPr>
                <w:b/>
                <w:bCs/>
                <w:sz w:val="22"/>
                <w:szCs w:val="22"/>
              </w:rPr>
            </w:pPr>
            <w:r w:rsidRPr="00ED7E0E">
              <w:rPr>
                <w:b/>
                <w:bCs/>
                <w:sz w:val="22"/>
                <w:szCs w:val="22"/>
              </w:rPr>
              <w:t>5 383 157,53</w:t>
            </w:r>
          </w:p>
        </w:tc>
      </w:tr>
      <w:tr w:rsidR="0001528D" w:rsidRPr="00ED7E0E" w:rsidTr="00737440">
        <w:trPr>
          <w:trHeight w:val="375"/>
        </w:trPr>
        <w:tc>
          <w:tcPr>
            <w:tcW w:w="5953" w:type="dxa"/>
            <w:tcBorders>
              <w:top w:val="nil"/>
              <w:left w:val="nil"/>
              <w:bottom w:val="nil"/>
              <w:right w:val="nil"/>
            </w:tcBorders>
            <w:shd w:val="clear" w:color="auto" w:fill="auto"/>
            <w:vAlign w:val="center"/>
            <w:hideMark/>
          </w:tcPr>
          <w:p w:rsidR="0001528D" w:rsidRPr="00ED7E0E" w:rsidRDefault="0001528D" w:rsidP="00B7132D">
            <w:pPr>
              <w:rPr>
                <w:b/>
                <w:bCs/>
                <w:color w:val="000000"/>
                <w:sz w:val="22"/>
                <w:szCs w:val="22"/>
              </w:rPr>
            </w:pPr>
            <w:r w:rsidRPr="00ED7E0E">
              <w:rPr>
                <w:b/>
                <w:bCs/>
                <w:color w:val="000000"/>
                <w:sz w:val="22"/>
                <w:szCs w:val="22"/>
              </w:rPr>
              <w:t xml:space="preserve">                      </w:t>
            </w:r>
            <w:r w:rsidR="00737440">
              <w:rPr>
                <w:b/>
                <w:bCs/>
                <w:color w:val="000000"/>
                <w:sz w:val="22"/>
                <w:szCs w:val="22"/>
              </w:rPr>
              <w:t xml:space="preserve">  </w:t>
            </w:r>
            <w:r w:rsidRPr="00ED7E0E">
              <w:rPr>
                <w:b/>
                <w:bCs/>
                <w:color w:val="000000"/>
                <w:sz w:val="22"/>
                <w:szCs w:val="22"/>
              </w:rPr>
              <w:t xml:space="preserve">2  </w:t>
            </w:r>
            <w:r w:rsidR="00B7132D">
              <w:rPr>
                <w:b/>
                <w:bCs/>
                <w:color w:val="000000"/>
                <w:sz w:val="22"/>
                <w:szCs w:val="22"/>
              </w:rPr>
              <w:t>этап</w:t>
            </w:r>
          </w:p>
        </w:tc>
        <w:tc>
          <w:tcPr>
            <w:tcW w:w="1418" w:type="dxa"/>
            <w:tcBorders>
              <w:top w:val="nil"/>
              <w:left w:val="nil"/>
              <w:bottom w:val="nil"/>
              <w:right w:val="nil"/>
            </w:tcBorders>
            <w:shd w:val="clear" w:color="auto" w:fill="auto"/>
            <w:noWrap/>
            <w:vAlign w:val="bottom"/>
            <w:hideMark/>
          </w:tcPr>
          <w:p w:rsidR="0001528D" w:rsidRPr="00ED7E0E" w:rsidRDefault="0001528D" w:rsidP="009C137B">
            <w:pPr>
              <w:jc w:val="right"/>
              <w:rPr>
                <w:b/>
                <w:bCs/>
                <w:sz w:val="22"/>
                <w:szCs w:val="22"/>
              </w:rPr>
            </w:pPr>
            <w:r w:rsidRPr="00ED7E0E">
              <w:rPr>
                <w:b/>
                <w:bCs/>
                <w:sz w:val="22"/>
                <w:szCs w:val="22"/>
              </w:rPr>
              <w:t>110 056,57</w:t>
            </w:r>
          </w:p>
        </w:tc>
        <w:tc>
          <w:tcPr>
            <w:tcW w:w="1417" w:type="dxa"/>
            <w:tcBorders>
              <w:top w:val="nil"/>
              <w:left w:val="nil"/>
              <w:bottom w:val="nil"/>
              <w:right w:val="nil"/>
            </w:tcBorders>
            <w:shd w:val="clear" w:color="auto" w:fill="auto"/>
            <w:noWrap/>
            <w:vAlign w:val="bottom"/>
            <w:hideMark/>
          </w:tcPr>
          <w:p w:rsidR="0001528D" w:rsidRPr="00ED7E0E" w:rsidRDefault="0001528D" w:rsidP="009C137B">
            <w:pPr>
              <w:jc w:val="right"/>
              <w:rPr>
                <w:b/>
                <w:bCs/>
                <w:sz w:val="22"/>
                <w:szCs w:val="22"/>
              </w:rPr>
            </w:pPr>
            <w:r w:rsidRPr="00ED7E0E">
              <w:rPr>
                <w:b/>
                <w:bCs/>
                <w:sz w:val="22"/>
                <w:szCs w:val="22"/>
              </w:rPr>
              <w:t>1 115 417,53</w:t>
            </w:r>
          </w:p>
        </w:tc>
      </w:tr>
      <w:tr w:rsidR="0001528D" w:rsidRPr="00ED7E0E" w:rsidTr="00737440">
        <w:trPr>
          <w:trHeight w:val="375"/>
        </w:trPr>
        <w:tc>
          <w:tcPr>
            <w:tcW w:w="5953" w:type="dxa"/>
            <w:tcBorders>
              <w:top w:val="nil"/>
              <w:left w:val="nil"/>
              <w:bottom w:val="nil"/>
              <w:right w:val="nil"/>
            </w:tcBorders>
            <w:shd w:val="clear" w:color="auto" w:fill="auto"/>
            <w:vAlign w:val="center"/>
            <w:hideMark/>
          </w:tcPr>
          <w:p w:rsidR="0001528D" w:rsidRPr="00ED7E0E" w:rsidRDefault="0001528D" w:rsidP="00B7132D">
            <w:pPr>
              <w:rPr>
                <w:b/>
                <w:bCs/>
                <w:color w:val="000000"/>
                <w:sz w:val="22"/>
                <w:szCs w:val="22"/>
              </w:rPr>
            </w:pPr>
            <w:r w:rsidRPr="00ED7E0E">
              <w:rPr>
                <w:b/>
                <w:bCs/>
                <w:color w:val="000000"/>
                <w:sz w:val="22"/>
                <w:szCs w:val="22"/>
              </w:rPr>
              <w:t xml:space="preserve">                      </w:t>
            </w:r>
            <w:r w:rsidR="00737440">
              <w:rPr>
                <w:b/>
                <w:bCs/>
                <w:color w:val="000000"/>
                <w:sz w:val="22"/>
                <w:szCs w:val="22"/>
              </w:rPr>
              <w:t xml:space="preserve">  </w:t>
            </w:r>
            <w:r w:rsidRPr="00ED7E0E">
              <w:rPr>
                <w:b/>
                <w:bCs/>
                <w:color w:val="000000"/>
                <w:sz w:val="22"/>
                <w:szCs w:val="22"/>
              </w:rPr>
              <w:t xml:space="preserve">3  </w:t>
            </w:r>
            <w:r w:rsidR="00B7132D">
              <w:rPr>
                <w:b/>
                <w:bCs/>
                <w:color w:val="000000"/>
                <w:sz w:val="22"/>
                <w:szCs w:val="22"/>
              </w:rPr>
              <w:t>этап</w:t>
            </w:r>
          </w:p>
        </w:tc>
        <w:tc>
          <w:tcPr>
            <w:tcW w:w="1418" w:type="dxa"/>
            <w:tcBorders>
              <w:top w:val="nil"/>
              <w:left w:val="nil"/>
              <w:bottom w:val="nil"/>
              <w:right w:val="nil"/>
            </w:tcBorders>
            <w:shd w:val="clear" w:color="auto" w:fill="auto"/>
            <w:noWrap/>
            <w:vAlign w:val="bottom"/>
            <w:hideMark/>
          </w:tcPr>
          <w:p w:rsidR="0001528D" w:rsidRPr="00ED7E0E" w:rsidRDefault="0001528D" w:rsidP="009C137B">
            <w:pPr>
              <w:jc w:val="right"/>
              <w:rPr>
                <w:b/>
                <w:bCs/>
                <w:sz w:val="22"/>
                <w:szCs w:val="22"/>
              </w:rPr>
            </w:pPr>
            <w:r w:rsidRPr="00ED7E0E">
              <w:rPr>
                <w:b/>
                <w:bCs/>
                <w:sz w:val="22"/>
                <w:szCs w:val="22"/>
              </w:rPr>
              <w:t>152 697,08</w:t>
            </w:r>
          </w:p>
        </w:tc>
        <w:tc>
          <w:tcPr>
            <w:tcW w:w="1417" w:type="dxa"/>
            <w:tcBorders>
              <w:top w:val="nil"/>
              <w:left w:val="nil"/>
              <w:bottom w:val="nil"/>
              <w:right w:val="nil"/>
            </w:tcBorders>
            <w:shd w:val="clear" w:color="auto" w:fill="auto"/>
            <w:noWrap/>
            <w:vAlign w:val="bottom"/>
            <w:hideMark/>
          </w:tcPr>
          <w:p w:rsidR="0001528D" w:rsidRPr="00ED7E0E" w:rsidRDefault="0001528D" w:rsidP="009C137B">
            <w:pPr>
              <w:jc w:val="right"/>
              <w:rPr>
                <w:b/>
                <w:bCs/>
                <w:sz w:val="22"/>
                <w:szCs w:val="22"/>
              </w:rPr>
            </w:pPr>
            <w:r w:rsidRPr="00ED7E0E">
              <w:rPr>
                <w:b/>
                <w:bCs/>
                <w:sz w:val="22"/>
                <w:szCs w:val="22"/>
              </w:rPr>
              <w:t>1 536 698,68</w:t>
            </w:r>
          </w:p>
        </w:tc>
      </w:tr>
      <w:tr w:rsidR="0001528D" w:rsidRPr="00ED7E0E" w:rsidTr="00737440">
        <w:trPr>
          <w:trHeight w:val="375"/>
        </w:trPr>
        <w:tc>
          <w:tcPr>
            <w:tcW w:w="5953" w:type="dxa"/>
            <w:tcBorders>
              <w:top w:val="nil"/>
              <w:left w:val="nil"/>
              <w:bottom w:val="nil"/>
              <w:right w:val="nil"/>
            </w:tcBorders>
            <w:shd w:val="clear" w:color="auto" w:fill="auto"/>
            <w:vAlign w:val="center"/>
            <w:hideMark/>
          </w:tcPr>
          <w:p w:rsidR="0001528D" w:rsidRPr="00ED7E0E" w:rsidRDefault="0001528D" w:rsidP="00B7132D">
            <w:pPr>
              <w:rPr>
                <w:b/>
                <w:bCs/>
                <w:color w:val="000000"/>
                <w:sz w:val="22"/>
                <w:szCs w:val="22"/>
              </w:rPr>
            </w:pPr>
            <w:r w:rsidRPr="00ED7E0E">
              <w:rPr>
                <w:b/>
                <w:bCs/>
                <w:color w:val="000000"/>
                <w:sz w:val="22"/>
                <w:szCs w:val="22"/>
              </w:rPr>
              <w:t xml:space="preserve">                      </w:t>
            </w:r>
            <w:r w:rsidR="00737440">
              <w:rPr>
                <w:b/>
                <w:bCs/>
                <w:color w:val="000000"/>
                <w:sz w:val="22"/>
                <w:szCs w:val="22"/>
              </w:rPr>
              <w:t xml:space="preserve">  </w:t>
            </w:r>
            <w:r w:rsidRPr="00ED7E0E">
              <w:rPr>
                <w:b/>
                <w:bCs/>
                <w:color w:val="000000"/>
                <w:sz w:val="22"/>
                <w:szCs w:val="22"/>
              </w:rPr>
              <w:t xml:space="preserve">4  </w:t>
            </w:r>
            <w:r w:rsidR="00B7132D">
              <w:rPr>
                <w:b/>
                <w:bCs/>
                <w:color w:val="000000"/>
                <w:sz w:val="22"/>
                <w:szCs w:val="22"/>
              </w:rPr>
              <w:t>этап</w:t>
            </w:r>
          </w:p>
        </w:tc>
        <w:tc>
          <w:tcPr>
            <w:tcW w:w="1418" w:type="dxa"/>
            <w:tcBorders>
              <w:top w:val="nil"/>
              <w:left w:val="nil"/>
              <w:bottom w:val="nil"/>
              <w:right w:val="nil"/>
            </w:tcBorders>
            <w:shd w:val="clear" w:color="auto" w:fill="auto"/>
            <w:noWrap/>
            <w:vAlign w:val="bottom"/>
            <w:hideMark/>
          </w:tcPr>
          <w:p w:rsidR="0001528D" w:rsidRPr="00ED7E0E" w:rsidRDefault="0001528D" w:rsidP="009C137B">
            <w:pPr>
              <w:jc w:val="right"/>
              <w:rPr>
                <w:b/>
                <w:bCs/>
                <w:sz w:val="22"/>
                <w:szCs w:val="22"/>
              </w:rPr>
            </w:pPr>
            <w:r w:rsidRPr="00ED7E0E">
              <w:rPr>
                <w:b/>
                <w:bCs/>
                <w:sz w:val="22"/>
                <w:szCs w:val="22"/>
              </w:rPr>
              <w:t>109 806,09</w:t>
            </w:r>
          </w:p>
        </w:tc>
        <w:tc>
          <w:tcPr>
            <w:tcW w:w="1417" w:type="dxa"/>
            <w:tcBorders>
              <w:top w:val="nil"/>
              <w:left w:val="nil"/>
              <w:bottom w:val="nil"/>
              <w:right w:val="nil"/>
            </w:tcBorders>
            <w:shd w:val="clear" w:color="auto" w:fill="auto"/>
            <w:noWrap/>
            <w:vAlign w:val="bottom"/>
            <w:hideMark/>
          </w:tcPr>
          <w:p w:rsidR="0001528D" w:rsidRPr="00ED7E0E" w:rsidRDefault="0001528D" w:rsidP="009C137B">
            <w:pPr>
              <w:jc w:val="right"/>
              <w:rPr>
                <w:b/>
                <w:bCs/>
                <w:sz w:val="22"/>
                <w:szCs w:val="22"/>
              </w:rPr>
            </w:pPr>
            <w:r w:rsidRPr="00ED7E0E">
              <w:rPr>
                <w:b/>
                <w:bCs/>
                <w:sz w:val="22"/>
                <w:szCs w:val="22"/>
              </w:rPr>
              <w:t>1 112 293,81</w:t>
            </w:r>
          </w:p>
        </w:tc>
      </w:tr>
      <w:tr w:rsidR="0001528D" w:rsidRPr="00ED7E0E" w:rsidTr="00737440">
        <w:trPr>
          <w:trHeight w:val="375"/>
        </w:trPr>
        <w:tc>
          <w:tcPr>
            <w:tcW w:w="5953" w:type="dxa"/>
            <w:tcBorders>
              <w:top w:val="nil"/>
              <w:left w:val="nil"/>
              <w:bottom w:val="nil"/>
              <w:right w:val="nil"/>
            </w:tcBorders>
            <w:shd w:val="clear" w:color="auto" w:fill="auto"/>
            <w:vAlign w:val="center"/>
            <w:hideMark/>
          </w:tcPr>
          <w:p w:rsidR="0001528D" w:rsidRPr="00ED7E0E" w:rsidRDefault="0001528D" w:rsidP="009C137B">
            <w:pPr>
              <w:rPr>
                <w:b/>
                <w:bCs/>
                <w:color w:val="000000"/>
                <w:sz w:val="22"/>
                <w:szCs w:val="22"/>
              </w:rPr>
            </w:pPr>
            <w:r w:rsidRPr="00ED7E0E">
              <w:rPr>
                <w:b/>
                <w:bCs/>
                <w:color w:val="000000"/>
                <w:sz w:val="22"/>
                <w:szCs w:val="22"/>
              </w:rPr>
              <w:t xml:space="preserve">                     вне границ отвода</w:t>
            </w:r>
          </w:p>
        </w:tc>
        <w:tc>
          <w:tcPr>
            <w:tcW w:w="1418" w:type="dxa"/>
            <w:tcBorders>
              <w:top w:val="nil"/>
              <w:left w:val="nil"/>
              <w:bottom w:val="nil"/>
              <w:right w:val="nil"/>
            </w:tcBorders>
            <w:shd w:val="clear" w:color="auto" w:fill="auto"/>
            <w:noWrap/>
            <w:vAlign w:val="bottom"/>
            <w:hideMark/>
          </w:tcPr>
          <w:p w:rsidR="0001528D" w:rsidRPr="00ED7E0E" w:rsidRDefault="0001528D" w:rsidP="009C137B">
            <w:pPr>
              <w:jc w:val="right"/>
              <w:rPr>
                <w:b/>
                <w:bCs/>
                <w:sz w:val="22"/>
                <w:szCs w:val="22"/>
              </w:rPr>
            </w:pPr>
            <w:r w:rsidRPr="00ED7E0E">
              <w:rPr>
                <w:b/>
                <w:bCs/>
                <w:sz w:val="22"/>
                <w:szCs w:val="22"/>
              </w:rPr>
              <w:t>70 178,31</w:t>
            </w:r>
          </w:p>
        </w:tc>
        <w:tc>
          <w:tcPr>
            <w:tcW w:w="1417" w:type="dxa"/>
            <w:tcBorders>
              <w:top w:val="nil"/>
              <w:left w:val="nil"/>
              <w:bottom w:val="nil"/>
              <w:right w:val="nil"/>
            </w:tcBorders>
            <w:shd w:val="clear" w:color="auto" w:fill="auto"/>
            <w:noWrap/>
            <w:vAlign w:val="bottom"/>
            <w:hideMark/>
          </w:tcPr>
          <w:p w:rsidR="0001528D" w:rsidRPr="00ED7E0E" w:rsidRDefault="0001528D" w:rsidP="009C137B">
            <w:pPr>
              <w:jc w:val="right"/>
              <w:rPr>
                <w:b/>
                <w:bCs/>
                <w:sz w:val="22"/>
                <w:szCs w:val="22"/>
              </w:rPr>
            </w:pPr>
            <w:r w:rsidRPr="00ED7E0E">
              <w:rPr>
                <w:b/>
                <w:bCs/>
                <w:sz w:val="22"/>
                <w:szCs w:val="22"/>
              </w:rPr>
              <w:t>722 451,95</w:t>
            </w:r>
          </w:p>
        </w:tc>
      </w:tr>
      <w:tr w:rsidR="0001528D" w:rsidRPr="00ED7E0E" w:rsidTr="00737440">
        <w:trPr>
          <w:trHeight w:val="375"/>
        </w:trPr>
        <w:tc>
          <w:tcPr>
            <w:tcW w:w="5953" w:type="dxa"/>
            <w:tcBorders>
              <w:top w:val="nil"/>
              <w:left w:val="nil"/>
              <w:bottom w:val="nil"/>
              <w:right w:val="nil"/>
            </w:tcBorders>
            <w:shd w:val="clear" w:color="auto" w:fill="auto"/>
            <w:vAlign w:val="center"/>
            <w:hideMark/>
          </w:tcPr>
          <w:p w:rsidR="0001528D" w:rsidRPr="00ED7E0E" w:rsidRDefault="0001528D" w:rsidP="009C137B">
            <w:pPr>
              <w:rPr>
                <w:b/>
                <w:bCs/>
                <w:color w:val="000000"/>
                <w:sz w:val="22"/>
                <w:szCs w:val="22"/>
              </w:rPr>
            </w:pPr>
          </w:p>
        </w:tc>
        <w:tc>
          <w:tcPr>
            <w:tcW w:w="1418" w:type="dxa"/>
            <w:tcBorders>
              <w:top w:val="nil"/>
              <w:left w:val="nil"/>
              <w:bottom w:val="nil"/>
              <w:right w:val="nil"/>
            </w:tcBorders>
            <w:shd w:val="clear" w:color="auto" w:fill="auto"/>
            <w:noWrap/>
            <w:vAlign w:val="bottom"/>
            <w:hideMark/>
          </w:tcPr>
          <w:p w:rsidR="0001528D" w:rsidRPr="00ED7E0E" w:rsidRDefault="0001528D" w:rsidP="009C137B">
            <w:pPr>
              <w:rPr>
                <w:color w:val="000000"/>
                <w:sz w:val="22"/>
                <w:szCs w:val="22"/>
              </w:rPr>
            </w:pPr>
          </w:p>
        </w:tc>
        <w:tc>
          <w:tcPr>
            <w:tcW w:w="1417" w:type="dxa"/>
            <w:tcBorders>
              <w:top w:val="nil"/>
              <w:left w:val="nil"/>
              <w:bottom w:val="nil"/>
              <w:right w:val="nil"/>
            </w:tcBorders>
            <w:shd w:val="clear" w:color="auto" w:fill="auto"/>
            <w:noWrap/>
            <w:vAlign w:val="bottom"/>
            <w:hideMark/>
          </w:tcPr>
          <w:p w:rsidR="0001528D" w:rsidRPr="00ED7E0E" w:rsidRDefault="0001528D" w:rsidP="009C137B">
            <w:pPr>
              <w:jc w:val="right"/>
              <w:rPr>
                <w:b/>
                <w:bCs/>
                <w:color w:val="000000"/>
                <w:sz w:val="22"/>
                <w:szCs w:val="22"/>
              </w:rPr>
            </w:pPr>
          </w:p>
        </w:tc>
      </w:tr>
      <w:tr w:rsidR="0001528D" w:rsidRPr="00ED7E0E" w:rsidTr="00737440">
        <w:trPr>
          <w:trHeight w:val="375"/>
        </w:trPr>
        <w:tc>
          <w:tcPr>
            <w:tcW w:w="5953" w:type="dxa"/>
            <w:tcBorders>
              <w:top w:val="nil"/>
              <w:left w:val="nil"/>
              <w:bottom w:val="nil"/>
              <w:right w:val="nil"/>
            </w:tcBorders>
            <w:shd w:val="clear" w:color="auto" w:fill="auto"/>
            <w:vAlign w:val="center"/>
            <w:hideMark/>
          </w:tcPr>
          <w:p w:rsidR="0001528D" w:rsidRPr="00ED7E0E" w:rsidRDefault="0001528D" w:rsidP="009C137B">
            <w:pPr>
              <w:rPr>
                <w:b/>
                <w:bCs/>
                <w:color w:val="000000"/>
                <w:sz w:val="22"/>
                <w:szCs w:val="22"/>
              </w:rPr>
            </w:pPr>
          </w:p>
        </w:tc>
        <w:tc>
          <w:tcPr>
            <w:tcW w:w="1418" w:type="dxa"/>
            <w:tcBorders>
              <w:top w:val="nil"/>
              <w:left w:val="nil"/>
              <w:bottom w:val="nil"/>
              <w:right w:val="nil"/>
            </w:tcBorders>
            <w:shd w:val="clear" w:color="auto" w:fill="auto"/>
            <w:noWrap/>
            <w:vAlign w:val="bottom"/>
            <w:hideMark/>
          </w:tcPr>
          <w:p w:rsidR="0001528D" w:rsidRPr="00ED7E0E" w:rsidRDefault="0001528D" w:rsidP="009C137B">
            <w:pPr>
              <w:rPr>
                <w:color w:val="000000"/>
                <w:sz w:val="22"/>
                <w:szCs w:val="22"/>
              </w:rPr>
            </w:pPr>
          </w:p>
        </w:tc>
        <w:tc>
          <w:tcPr>
            <w:tcW w:w="1417" w:type="dxa"/>
            <w:tcBorders>
              <w:top w:val="nil"/>
              <w:left w:val="nil"/>
              <w:bottom w:val="nil"/>
              <w:right w:val="nil"/>
            </w:tcBorders>
            <w:shd w:val="clear" w:color="auto" w:fill="auto"/>
            <w:noWrap/>
            <w:vAlign w:val="bottom"/>
            <w:hideMark/>
          </w:tcPr>
          <w:p w:rsidR="0001528D" w:rsidRPr="00ED7E0E" w:rsidRDefault="0001528D" w:rsidP="009C137B">
            <w:pPr>
              <w:jc w:val="right"/>
              <w:rPr>
                <w:b/>
                <w:bCs/>
                <w:color w:val="000000"/>
                <w:sz w:val="22"/>
                <w:szCs w:val="22"/>
              </w:rPr>
            </w:pPr>
          </w:p>
        </w:tc>
      </w:tr>
      <w:tr w:rsidR="0001528D" w:rsidRPr="00ED7E0E" w:rsidTr="00737440">
        <w:trPr>
          <w:trHeight w:val="300"/>
        </w:trPr>
        <w:tc>
          <w:tcPr>
            <w:tcW w:w="5953" w:type="dxa"/>
            <w:tcBorders>
              <w:top w:val="nil"/>
              <w:left w:val="nil"/>
              <w:bottom w:val="nil"/>
              <w:right w:val="nil"/>
            </w:tcBorders>
            <w:shd w:val="clear" w:color="auto" w:fill="auto"/>
            <w:noWrap/>
            <w:vAlign w:val="bottom"/>
            <w:hideMark/>
          </w:tcPr>
          <w:p w:rsidR="0001528D" w:rsidRPr="00ED7E0E" w:rsidRDefault="0001528D" w:rsidP="00962AE4">
            <w:pPr>
              <w:rPr>
                <w:color w:val="000000"/>
                <w:sz w:val="22"/>
                <w:szCs w:val="22"/>
              </w:rPr>
            </w:pPr>
            <w:r w:rsidRPr="00ED7E0E">
              <w:rPr>
                <w:color w:val="000000"/>
                <w:sz w:val="22"/>
                <w:szCs w:val="22"/>
              </w:rPr>
              <w:t>Составила  гл</w:t>
            </w:r>
            <w:proofErr w:type="gramStart"/>
            <w:r w:rsidRPr="00ED7E0E">
              <w:rPr>
                <w:color w:val="000000"/>
                <w:sz w:val="22"/>
                <w:szCs w:val="22"/>
              </w:rPr>
              <w:t>.с</w:t>
            </w:r>
            <w:proofErr w:type="gramEnd"/>
            <w:r w:rsidRPr="00ED7E0E">
              <w:rPr>
                <w:color w:val="000000"/>
                <w:sz w:val="22"/>
                <w:szCs w:val="22"/>
              </w:rPr>
              <w:t xml:space="preserve">пец.сметчик                                              </w:t>
            </w:r>
          </w:p>
        </w:tc>
        <w:tc>
          <w:tcPr>
            <w:tcW w:w="1418" w:type="dxa"/>
            <w:tcBorders>
              <w:top w:val="nil"/>
              <w:left w:val="nil"/>
              <w:bottom w:val="nil"/>
              <w:right w:val="nil"/>
            </w:tcBorders>
            <w:shd w:val="clear" w:color="auto" w:fill="auto"/>
            <w:noWrap/>
            <w:vAlign w:val="bottom"/>
            <w:hideMark/>
          </w:tcPr>
          <w:p w:rsidR="0001528D" w:rsidRPr="00ED7E0E" w:rsidRDefault="0001528D" w:rsidP="000E7511">
            <w:pPr>
              <w:ind w:left="-108" w:right="-112"/>
              <w:rPr>
                <w:color w:val="000000"/>
                <w:sz w:val="22"/>
                <w:szCs w:val="22"/>
              </w:rPr>
            </w:pPr>
            <w:r w:rsidRPr="00ED7E0E">
              <w:rPr>
                <w:color w:val="000000"/>
                <w:sz w:val="22"/>
                <w:szCs w:val="22"/>
              </w:rPr>
              <w:t>Нечаева О.В.</w:t>
            </w:r>
          </w:p>
        </w:tc>
        <w:tc>
          <w:tcPr>
            <w:tcW w:w="1417" w:type="dxa"/>
            <w:tcBorders>
              <w:top w:val="nil"/>
              <w:left w:val="nil"/>
              <w:bottom w:val="nil"/>
              <w:right w:val="nil"/>
            </w:tcBorders>
            <w:shd w:val="clear" w:color="auto" w:fill="auto"/>
            <w:noWrap/>
            <w:vAlign w:val="bottom"/>
            <w:hideMark/>
          </w:tcPr>
          <w:p w:rsidR="0001528D" w:rsidRPr="00ED7E0E" w:rsidRDefault="0001528D" w:rsidP="009C137B">
            <w:pPr>
              <w:jc w:val="right"/>
              <w:rPr>
                <w:color w:val="000000"/>
                <w:sz w:val="22"/>
                <w:szCs w:val="22"/>
              </w:rPr>
            </w:pPr>
          </w:p>
        </w:tc>
      </w:tr>
    </w:tbl>
    <w:p w:rsidR="00B80CC5" w:rsidRPr="002C4E9A" w:rsidRDefault="00B80CC5" w:rsidP="00BF542C">
      <w:pPr>
        <w:spacing w:line="360" w:lineRule="auto"/>
        <w:ind w:firstLine="567"/>
        <w:jc w:val="both"/>
        <w:rPr>
          <w:vanish/>
          <w:color w:val="FF0000"/>
          <w:sz w:val="20"/>
        </w:rPr>
        <w:sectPr w:rsidR="00B80CC5" w:rsidRPr="002C4E9A" w:rsidSect="002A314A">
          <w:headerReference w:type="default" r:id="rId31"/>
          <w:footerReference w:type="default" r:id="rId32"/>
          <w:headerReference w:type="first" r:id="rId33"/>
          <w:footerReference w:type="first" r:id="rId34"/>
          <w:pgSz w:w="11906" w:h="16838"/>
          <w:pgMar w:top="993" w:right="849" w:bottom="567" w:left="1701" w:header="720" w:footer="720" w:gutter="0"/>
          <w:cols w:space="720"/>
          <w:titlePg/>
        </w:sectPr>
      </w:pPr>
    </w:p>
    <w:p w:rsidR="00262B38" w:rsidRPr="00262B38" w:rsidRDefault="00262B38" w:rsidP="00706A12">
      <w:pPr>
        <w:spacing w:line="360" w:lineRule="auto"/>
        <w:jc w:val="both"/>
      </w:pPr>
    </w:p>
    <w:sectPr w:rsidR="00262B38" w:rsidRPr="00262B38" w:rsidSect="00706A12">
      <w:headerReference w:type="default" r:id="rId35"/>
      <w:headerReference w:type="first" r:id="rId36"/>
      <w:pgSz w:w="11906" w:h="16838"/>
      <w:pgMar w:top="993" w:right="849" w:bottom="567" w:left="1701"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650" w:rsidRDefault="00FE0650">
      <w:r>
        <w:separator/>
      </w:r>
    </w:p>
  </w:endnote>
  <w:endnote w:type="continuationSeparator" w:id="0">
    <w:p w:rsidR="00FE0650" w:rsidRDefault="00FE065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Arial Unicode MS'">
    <w:altName w:val="Times New Roman"/>
    <w:charset w:val="00"/>
    <w:family w:val="auto"/>
    <w:pitch w:val="default"/>
    <w:sig w:usb0="00000000" w:usb1="00000000" w:usb2="00000000" w:usb3="00000000" w:csb0="00000000" w:csb1="00000000"/>
  </w:font>
  <w:font w:name="ISOCPEUR">
    <w:altName w:val="Arial"/>
    <w:panose1 w:val="020B0604020202020204"/>
    <w:charset w:val="CC"/>
    <w:family w:val="swiss"/>
    <w:pitch w:val="variable"/>
    <w:sig w:usb0="00000287" w:usb1="00000000" w:usb2="00000000" w:usb3="00000000" w:csb0="0000009F"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OpenSymbol">
    <w:panose1 w:val="05010000000000000000"/>
    <w:charset w:val="00"/>
    <w:family w:val="auto"/>
    <w:pitch w:val="variable"/>
    <w:sig w:usb0="800000AF" w:usb1="1001ECEA"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OpenSymbol, 'Arial Unicode MS'">
    <w:charset w:val="00"/>
    <w:family w:val="auto"/>
    <w:pitch w:val="default"/>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Artsans">
    <w:charset w:val="00"/>
    <w:family w:val="swiss"/>
    <w:pitch w:val="variable"/>
    <w:sig w:usb0="00000003" w:usb1="00000000" w:usb2="00000000" w:usb3="00000000" w:csb0="00000001" w:csb1="00000000"/>
  </w:font>
  <w:font w:name="AIGDT">
    <w:altName w:val="Symbol"/>
    <w:charset w:val="02"/>
    <w:family w:val="auto"/>
    <w:pitch w:val="variable"/>
    <w:sig w:usb0="00000000" w:usb1="10000000" w:usb2="00000000" w:usb3="00000000" w:csb0="80000000" w:csb1="00000000"/>
  </w:font>
  <w:font w:name="Bodoni MT">
    <w:panose1 w:val="02070603080606020203"/>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ex">
    <w:panose1 w:val="00000400000000000000"/>
    <w:charset w:val="CC"/>
    <w:family w:val="auto"/>
    <w:pitch w:val="variable"/>
    <w:sig w:usb0="20002A87" w:usb1="00000000" w:usb2="00000000" w:usb3="00000000" w:csb0="000001FF" w:csb1="00000000"/>
  </w:font>
  <w:font w:name="Mangal">
    <w:panose1 w:val="02040503050203030202"/>
    <w:charset w:val="00"/>
    <w:family w:val="roman"/>
    <w:pitch w:val="variable"/>
    <w:sig w:usb0="00008003" w:usb1="00000000" w:usb2="00000000" w:usb3="00000000" w:csb0="00000001" w:csb1="00000000"/>
  </w:font>
  <w:font w:name="ヒラギノ角ゴ Pro W3">
    <w:altName w:val="Arial Unicode MS"/>
    <w:panose1 w:val="00000000000000000000"/>
    <w:charset w:val="80"/>
    <w:family w:val="roman"/>
    <w:notTrueType/>
    <w:pitch w:val="default"/>
    <w:sig w:usb0="00000000" w:usb1="08070000" w:usb2="00000010" w:usb3="00000000" w:csb0="00020000" w:csb1="00000000"/>
  </w:font>
  <w:font w:name="Cambria Math">
    <w:panose1 w:val="02040503050406030204"/>
    <w:charset w:val="CC"/>
    <w:family w:val="roman"/>
    <w:pitch w:val="variable"/>
    <w:sig w:usb0="E00002FF" w:usb1="42002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650" w:rsidRDefault="00FE0650" w:rsidP="00146694">
    <w:pPr>
      <w:pStyle w:val="a6"/>
      <w:ind w:left="426"/>
      <w:jc w:val="cen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650" w:rsidRDefault="00FE0650">
    <w:pPr>
      <w:pStyle w:val="a6"/>
      <w:ind w:left="-540"/>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650" w:rsidRDefault="00FE0650">
      <w:r>
        <w:separator/>
      </w:r>
    </w:p>
  </w:footnote>
  <w:footnote w:type="continuationSeparator" w:id="0">
    <w:p w:rsidR="00FE0650" w:rsidRDefault="00FE06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650" w:rsidRDefault="00FE0650">
    <w:pPr>
      <w:pStyle w:val="a4"/>
      <w:shd w:val="clear" w:color="auto" w:fill="FFFFFF"/>
      <w:jc w:val="right"/>
    </w:pPr>
    <w:r>
      <w:rPr>
        <w:noProof/>
      </w:rPr>
      <w:pict>
        <v:group id="_x0000_s2392" style="position:absolute;left:0;text-align:left;margin-left:-33.05pt;margin-top:-21.35pt;width:518.9pt;height:808.75pt;z-index:251659264" coordorigin="1121,278" coordsize="10341,16271">
          <v:group id="_x0000_s2393" style="position:absolute;left:1148;top:15673;width:10290;height:831" coordorigin="1148,15673" coordsize="10290,831">
            <v:rect id="_x0000_s2394" style="position:absolute;left:1148;top:16241;width:557;height:263" filled="f" stroked="f" strokeweight=".25pt">
              <v:textbox style="mso-next-textbox:#_x0000_s2394" inset="1pt,1pt,1pt,1pt">
                <w:txbxContent>
                  <w:p w:rsidR="00FE0650" w:rsidRDefault="00FE0650" w:rsidP="003A594F">
                    <w:pPr>
                      <w:pStyle w:val="a8"/>
                      <w:jc w:val="center"/>
                      <w:rPr>
                        <w:sz w:val="18"/>
                      </w:rPr>
                    </w:pPr>
                    <w:proofErr w:type="spellStart"/>
                    <w:r>
                      <w:rPr>
                        <w:sz w:val="18"/>
                      </w:rPr>
                      <w:t>Изм</w:t>
                    </w:r>
                    <w:proofErr w:type="spellEnd"/>
                    <w:r>
                      <w:rPr>
                        <w:sz w:val="18"/>
                      </w:rPr>
                      <w:t>.</w:t>
                    </w:r>
                  </w:p>
                </w:txbxContent>
              </v:textbox>
            </v:rect>
            <v:rect id="_x0000_s2395" style="position:absolute;left:1780;top:16241;width:557;height:263" filled="f" stroked="f" strokeweight=".25pt">
              <v:textbox style="mso-next-textbox:#_x0000_s2395" inset="1pt,1pt,1pt,1pt">
                <w:txbxContent>
                  <w:p w:rsidR="00FE0650" w:rsidRPr="00765546" w:rsidRDefault="00FE0650" w:rsidP="003A594F">
                    <w:pPr>
                      <w:pStyle w:val="a8"/>
                      <w:jc w:val="center"/>
                      <w:rPr>
                        <w:sz w:val="18"/>
                        <w:lang w:val="ru-RU"/>
                      </w:rPr>
                    </w:pPr>
                    <w:proofErr w:type="spellStart"/>
                    <w:r>
                      <w:rPr>
                        <w:sz w:val="18"/>
                        <w:lang w:val="ru-RU"/>
                      </w:rPr>
                      <w:t>Кол</w:t>
                    </w:r>
                    <w:proofErr w:type="gramStart"/>
                    <w:r>
                      <w:rPr>
                        <w:sz w:val="18"/>
                        <w:lang w:val="ru-RU"/>
                      </w:rPr>
                      <w:t>.у</w:t>
                    </w:r>
                    <w:proofErr w:type="gramEnd"/>
                    <w:r>
                      <w:rPr>
                        <w:sz w:val="18"/>
                        <w:lang w:val="ru-RU"/>
                      </w:rPr>
                      <w:t>ч</w:t>
                    </w:r>
                    <w:proofErr w:type="spellEnd"/>
                    <w:r>
                      <w:rPr>
                        <w:sz w:val="18"/>
                        <w:lang w:val="ru-RU"/>
                      </w:rPr>
                      <w:t>.</w:t>
                    </w:r>
                  </w:p>
                </w:txbxContent>
              </v:textbox>
            </v:rect>
            <v:rect id="_x0000_s2396" style="position:absolute;left:2380;top:16241;width:651;height:263" filled="f" stroked="f" strokeweight=".25pt">
              <v:textbox style="mso-next-textbox:#_x0000_s2396" inset="1pt,1pt,1pt,1pt">
                <w:txbxContent>
                  <w:p w:rsidR="00FE0650" w:rsidRPr="00765546" w:rsidRDefault="00FE0650" w:rsidP="003A594F">
                    <w:pPr>
                      <w:pStyle w:val="a8"/>
                      <w:jc w:val="center"/>
                      <w:rPr>
                        <w:sz w:val="18"/>
                        <w:lang w:val="ru-RU"/>
                      </w:rPr>
                    </w:pPr>
                    <w:r>
                      <w:rPr>
                        <w:sz w:val="18"/>
                        <w:lang w:val="ru-RU"/>
                      </w:rPr>
                      <w:t>Лист</w:t>
                    </w:r>
                  </w:p>
                </w:txbxContent>
              </v:textbox>
            </v:rect>
            <v:rect id="_x0000_s2397" style="position:absolute;left:3892;top:16241;width:855;height:263" filled="f" stroked="f" strokeweight=".25pt">
              <v:textbox style="mso-next-textbox:#_x0000_s2397" inset="1pt,1pt,1pt,1pt">
                <w:txbxContent>
                  <w:p w:rsidR="00FE0650" w:rsidRDefault="00FE0650" w:rsidP="003A594F">
                    <w:pPr>
                      <w:pStyle w:val="a8"/>
                      <w:jc w:val="center"/>
                      <w:rPr>
                        <w:sz w:val="18"/>
                      </w:rPr>
                    </w:pPr>
                    <w:proofErr w:type="spellStart"/>
                    <w:r>
                      <w:rPr>
                        <w:sz w:val="18"/>
                      </w:rPr>
                      <w:t>Подпись</w:t>
                    </w:r>
                    <w:proofErr w:type="spellEnd"/>
                  </w:p>
                </w:txbxContent>
              </v:textbox>
            </v:rect>
            <v:rect id="_x0000_s2398" style="position:absolute;left:4795;top:16241;width:557;height:263" filled="f" stroked="f" strokeweight=".25pt">
              <v:textbox style="mso-next-textbox:#_x0000_s2398" inset="1pt,1pt,1pt,1pt">
                <w:txbxContent>
                  <w:p w:rsidR="00FE0650" w:rsidRDefault="00FE0650" w:rsidP="003A594F">
                    <w:pPr>
                      <w:pStyle w:val="a8"/>
                      <w:jc w:val="center"/>
                      <w:rPr>
                        <w:sz w:val="18"/>
                      </w:rPr>
                    </w:pPr>
                    <w:r>
                      <w:rPr>
                        <w:sz w:val="18"/>
                      </w:rPr>
                      <w:t>Дата</w:t>
                    </w:r>
                  </w:p>
                </w:txbxContent>
              </v:textbox>
            </v:rect>
            <v:rect id="_x0000_s2399" style="position:absolute;left:10875;top:15673;width:557;height:263" filled="f" stroked="f" strokeweight=".25pt">
              <v:textbox style="mso-next-textbox:#_x0000_s2399" inset="1pt,1pt,1pt,1pt">
                <w:txbxContent>
                  <w:p w:rsidR="00FE0650" w:rsidRDefault="00FE0650" w:rsidP="003A594F">
                    <w:pPr>
                      <w:pStyle w:val="a8"/>
                      <w:jc w:val="center"/>
                      <w:rPr>
                        <w:sz w:val="18"/>
                      </w:rPr>
                    </w:pPr>
                    <w:r>
                      <w:rPr>
                        <w:sz w:val="18"/>
                      </w:rPr>
                      <w:t>Лист</w:t>
                    </w:r>
                  </w:p>
                </w:txbxContent>
              </v:textbox>
            </v:rect>
            <v:rect id="_x0000_s2400" style="position:absolute;left:10881;top:16032;width:557;height:360" filled="f" stroked="f" strokeweight=".25pt">
              <v:textbox style="mso-next-textbox:#_x0000_s2400" inset="1pt,1pt,1pt,1pt">
                <w:txbxContent>
                  <w:p w:rsidR="00FE0650" w:rsidRPr="00EA357B" w:rsidRDefault="00FE0650" w:rsidP="003A594F">
                    <w:pPr>
                      <w:jc w:val="center"/>
                      <w:rPr>
                        <w:szCs w:val="22"/>
                      </w:rPr>
                    </w:pPr>
                    <w:r w:rsidRPr="00EA357B">
                      <w:rPr>
                        <w:szCs w:val="22"/>
                      </w:rPr>
                      <w:fldChar w:fldCharType="begin"/>
                    </w:r>
                    <w:r w:rsidRPr="00EA357B">
                      <w:rPr>
                        <w:szCs w:val="22"/>
                      </w:rPr>
                      <w:instrText xml:space="preserve"> = </w:instrText>
                    </w:r>
                    <w:r w:rsidRPr="00EA357B">
                      <w:rPr>
                        <w:szCs w:val="22"/>
                      </w:rPr>
                      <w:fldChar w:fldCharType="begin"/>
                    </w:r>
                    <w:r w:rsidRPr="00EA357B">
                      <w:rPr>
                        <w:szCs w:val="22"/>
                        <w:lang w:val="en-US"/>
                      </w:rPr>
                      <w:instrText>PAGE</w:instrText>
                    </w:r>
                    <w:r w:rsidRPr="00EA357B">
                      <w:rPr>
                        <w:szCs w:val="22"/>
                      </w:rPr>
                      <w:fldChar w:fldCharType="separate"/>
                    </w:r>
                    <w:r w:rsidR="00F86521">
                      <w:rPr>
                        <w:noProof/>
                        <w:szCs w:val="22"/>
                        <w:lang w:val="en-US"/>
                      </w:rPr>
                      <w:instrText>51</w:instrText>
                    </w:r>
                    <w:r w:rsidRPr="00EA357B">
                      <w:rPr>
                        <w:szCs w:val="22"/>
                      </w:rPr>
                      <w:fldChar w:fldCharType="end"/>
                    </w:r>
                    <w:r w:rsidRPr="00EA357B">
                      <w:rPr>
                        <w:szCs w:val="22"/>
                        <w:lang w:val="en-US"/>
                      </w:rPr>
                      <w:instrText>-</w:instrText>
                    </w:r>
                    <w:r w:rsidRPr="00EA357B">
                      <w:rPr>
                        <w:szCs w:val="22"/>
                      </w:rPr>
                      <w:instrText xml:space="preserve">3 </w:instrText>
                    </w:r>
                  </w:p>
                  <w:p w:rsidR="00FE0650" w:rsidRPr="00EA357B" w:rsidRDefault="00FE0650" w:rsidP="003A594F">
                    <w:pPr>
                      <w:jc w:val="center"/>
                      <w:rPr>
                        <w:sz w:val="10"/>
                        <w:szCs w:val="22"/>
                      </w:rPr>
                    </w:pPr>
                    <w:r w:rsidRPr="00EA357B">
                      <w:rPr>
                        <w:szCs w:val="22"/>
                      </w:rPr>
                      <w:fldChar w:fldCharType="separate"/>
                    </w:r>
                    <w:r w:rsidR="00F86521">
                      <w:rPr>
                        <w:noProof/>
                        <w:szCs w:val="22"/>
                      </w:rPr>
                      <w:t>48</w:t>
                    </w:r>
                    <w:r w:rsidRPr="00EA357B">
                      <w:rPr>
                        <w:szCs w:val="22"/>
                      </w:rPr>
                      <w:fldChar w:fldCharType="end"/>
                    </w:r>
                  </w:p>
                  <w:p w:rsidR="00FE0650" w:rsidRPr="00DC2593" w:rsidRDefault="00FE0650" w:rsidP="003A594F"/>
                </w:txbxContent>
              </v:textbox>
            </v:rect>
            <v:rect id="_x0000_s2401" style="position:absolute;left:5430;top:15867;width:5379;height:407" filled="f" stroked="f" strokeweight=".25pt">
              <v:textbox style="mso-next-textbox:#_x0000_s2401" inset="1pt,1pt,1pt,1pt">
                <w:txbxContent>
                  <w:p w:rsidR="00FE0650" w:rsidRPr="007173B3" w:rsidRDefault="00FE0650" w:rsidP="003A594F">
                    <w:pPr>
                      <w:jc w:val="center"/>
                    </w:pPr>
                    <w:r>
                      <w:rPr>
                        <w:iCs/>
                      </w:rPr>
                      <w:t>13013-ПП</w:t>
                    </w:r>
                  </w:p>
                </w:txbxContent>
              </v:textbox>
            </v:rect>
            <v:rect id="_x0000_s2402" style="position:absolute;left:3125;top:16238;width:651;height:263" filled="f" stroked="f" strokeweight=".25pt">
              <v:textbox style="mso-next-textbox:#_x0000_s2402" inset="1pt,1pt,1pt,1pt">
                <w:txbxContent>
                  <w:p w:rsidR="00FE0650" w:rsidRDefault="00FE0650" w:rsidP="003A594F">
                    <w:pPr>
                      <w:pStyle w:val="a8"/>
                      <w:jc w:val="center"/>
                      <w:rPr>
                        <w:sz w:val="18"/>
                      </w:rPr>
                    </w:pPr>
                    <w:proofErr w:type="spellStart"/>
                    <w:r>
                      <w:rPr>
                        <w:sz w:val="18"/>
                      </w:rPr>
                      <w:t>№док</w:t>
                    </w:r>
                    <w:proofErr w:type="spellEnd"/>
                    <w:r>
                      <w:rPr>
                        <w:sz w:val="18"/>
                        <w:lang w:val="ru-RU"/>
                      </w:rPr>
                      <w:t>.</w:t>
                    </w:r>
                  </w:p>
                </w:txbxContent>
              </v:textbox>
            </v:rect>
          </v:group>
          <v:group id="_x0000_s2403" style="position:absolute;left:1121;top:278;width:10341;height:16271" coordorigin="1121,278" coordsize="10341,16271">
            <v:rect id="_x0000_s2404" style="position:absolute;left:1121;top:278;width:10341;height:16247" filled="f" strokeweight="2pt"/>
            <v:line id="_x0000_s2405" style="position:absolute" from="1730,15629" to="1731,16515" strokeweight="2pt"/>
            <v:line id="_x0000_s2406" style="position:absolute" from="1126,15622" to="11454,15640" strokeweight="2pt"/>
            <v:line id="_x0000_s2407" style="position:absolute" from="2338,15629" to="2339,16515" strokeweight="2pt"/>
            <v:line id="_x0000_s2408" style="position:absolute" from="3860,15629" to="3861,16515" strokeweight="2pt"/>
            <v:line id="_x0000_s2409" style="position:absolute" from="4772,15638" to="4773,16515" strokeweight="2pt"/>
            <v:line id="_x0000_s2410" style="position:absolute" from="5381,15629" to="5382,16507" strokeweight="2pt"/>
            <v:line id="_x0000_s2411" style="position:absolute" from="10840,15663" to="10842,16549" strokeweight="2pt"/>
            <v:line id="_x0000_s2412" style="position:absolute" from="1126,15922" to="5370,15923" strokeweight="1pt"/>
            <v:line id="_x0000_s2413" style="position:absolute" from="1126,16223" to="5370,16224" strokeweight="2pt"/>
            <v:line id="_x0000_s2414" style="position:absolute" from="10847,15958" to="11444,15959" strokeweight="1pt"/>
            <v:line id="_x0000_s2415" style="position:absolute" from="3030,15640" to="3031,16526" strokeweight="2pt"/>
          </v:group>
        </v:group>
      </w:pict>
    </w:r>
    <w:r>
      <w:rPr>
        <w:noProof/>
      </w:rPr>
      <w:pict>
        <v:shapetype id="_x0000_t202" coordsize="21600,21600" o:spt="202" path="m,l,21600r21600,l21600,xe">
          <v:stroke joinstyle="miter"/>
          <v:path gradientshapeok="t" o:connecttype="rect"/>
        </v:shapetype>
        <v:shape id="_x0000_s2417" type="#_x0000_t202" style="position:absolute;left:0;text-align:left;margin-left:541.05pt;margin-top:14.65pt;width:28.35pt;height:19.85pt;z-index:251660288;mso-position-horizontal-relative:page;mso-position-vertical-relative:page;mso-width-relative:margin;mso-height-relative:margin;v-text-anchor:middle" filled="f" strokeweight="1pt">
          <v:textbox style="mso-next-textbox:#_x0000_s2417" inset="1mm,1mm,1mm,1mm">
            <w:txbxContent>
              <w:p w:rsidR="00FE0650" w:rsidRPr="00CF15B4" w:rsidRDefault="00FE0650" w:rsidP="006F5DDE">
                <w:pPr>
                  <w:ind w:left="-142"/>
                  <w:jc w:val="center"/>
                  <w:rPr>
                    <w:szCs w:val="22"/>
                  </w:rPr>
                </w:pPr>
                <w:r>
                  <w:t xml:space="preserve"> -</w:t>
                </w:r>
                <w:fldSimple w:instr=" PAGE ">
                  <w:r w:rsidR="00F86521">
                    <w:rPr>
                      <w:noProof/>
                    </w:rPr>
                    <w:t>51</w:t>
                  </w:r>
                </w:fldSimple>
                <w:r>
                  <w:t>-</w:t>
                </w:r>
              </w:p>
              <w:p w:rsidR="00FE0650" w:rsidRPr="00517FBA" w:rsidRDefault="00FE0650" w:rsidP="006F5DDE">
                <w:pPr>
                  <w:rPr>
                    <w:sz w:val="22"/>
                    <w:szCs w:val="22"/>
                  </w:rPr>
                </w:pPr>
              </w:p>
            </w:txbxContent>
          </v:textbox>
          <w10:wrap anchorx="page" anchory="page"/>
        </v:shape>
      </w:pict>
    </w:r>
    <w:r>
      <w:tab/>
    </w:r>
    <w: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650" w:rsidRDefault="00FE0650">
    <w:pPr>
      <w:pStyle w:val="a4"/>
      <w:jc w:val="right"/>
    </w:pPr>
    <w:r>
      <w:tab/>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650" w:rsidRPr="009256AB" w:rsidRDefault="00FE0650" w:rsidP="009256AB">
    <w:pPr>
      <w:pStyle w:val="a4"/>
      <w:tabs>
        <w:tab w:val="clear" w:pos="9355"/>
        <w:tab w:val="right" w:pos="9923"/>
      </w:tabs>
      <w:jc w:val="right"/>
      <w:rPr>
        <w:sz w:val="22"/>
        <w:szCs w:val="22"/>
      </w:rPr>
    </w:pPr>
    <w:r>
      <w:tab/>
    </w:r>
    <w:r>
      <w:tab/>
    </w:r>
  </w:p>
  <w:p w:rsidR="00FE0650" w:rsidRDefault="00FE0650" w:rsidP="003566A3">
    <w:pPr>
      <w:pStyle w:val="a4"/>
      <w:shd w:val="clear" w:color="auto" w:fill="FFFFFF"/>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0650" w:rsidRDefault="00FE0650" w:rsidP="00141499">
    <w:pPr>
      <w:pStyle w:val="a4"/>
      <w:tabs>
        <w:tab w:val="clear" w:pos="9355"/>
        <w:tab w:val="right" w:pos="9639"/>
      </w:tabs>
    </w:pP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20A0FB14"/>
    <w:lvl w:ilvl="0">
      <w:start w:val="1"/>
      <w:numFmt w:val="bullet"/>
      <w:pStyle w:val="3"/>
      <w:lvlText w:val=""/>
      <w:lvlJc w:val="left"/>
      <w:pPr>
        <w:tabs>
          <w:tab w:val="num" w:pos="926"/>
        </w:tabs>
        <w:ind w:left="926" w:hanging="360"/>
      </w:pPr>
      <w:rPr>
        <w:rFonts w:ascii="Symbol" w:hAnsi="Symbol" w:hint="default"/>
      </w:rPr>
    </w:lvl>
  </w:abstractNum>
  <w:abstractNum w:abstractNumId="1">
    <w:nsid w:val="FFFFFFFE"/>
    <w:multiLevelType w:val="singleLevel"/>
    <w:tmpl w:val="858A93E0"/>
    <w:lvl w:ilvl="0">
      <w:numFmt w:val="bullet"/>
      <w:lvlText w:val="*"/>
      <w:lvlJc w:val="left"/>
    </w:lvl>
  </w:abstractNum>
  <w:abstractNum w:abstractNumId="2">
    <w:nsid w:val="031B5719"/>
    <w:multiLevelType w:val="multilevel"/>
    <w:tmpl w:val="2E4CA9FA"/>
    <w:styleLink w:val="WW8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
    <w:nsid w:val="031E4904"/>
    <w:multiLevelType w:val="multilevel"/>
    <w:tmpl w:val="CE32DD10"/>
    <w:styleLink w:val="WW8Num17"/>
    <w:lvl w:ilvl="0">
      <w:numFmt w:val="bullet"/>
      <w:lvlText w:val="-"/>
      <w:lvlJc w:val="left"/>
      <w:rPr>
        <w:rFonts w:ascii="Times New Roman" w:hAnsi="Times New Roman"/>
        <w:color w:val="00000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nsid w:val="04705AA8"/>
    <w:multiLevelType w:val="multilevel"/>
    <w:tmpl w:val="7670024A"/>
    <w:styleLink w:val="WW8Num15"/>
    <w:lvl w:ilvl="0">
      <w:start w:val="3"/>
      <w:numFmt w:val="decimal"/>
      <w:lvlText w:val="%1."/>
      <w:lvlJc w:val="left"/>
    </w:lvl>
    <w:lvl w:ilvl="1">
      <w:start w:val="1"/>
      <w:numFmt w:val="decimal"/>
      <w:lvlText w:val="%1.%2."/>
      <w:lvlJc w:val="left"/>
    </w:lvl>
    <w:lvl w:ilvl="2">
      <w:start w:val="2"/>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5">
    <w:nsid w:val="054F5ADC"/>
    <w:multiLevelType w:val="multilevel"/>
    <w:tmpl w:val="D212BE0A"/>
    <w:styleLink w:val="WW8Num16"/>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nsid w:val="05F714A7"/>
    <w:multiLevelType w:val="multilevel"/>
    <w:tmpl w:val="D9947BFC"/>
    <w:styleLink w:val="WW8Num31"/>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0DCD27E7"/>
    <w:multiLevelType w:val="multilevel"/>
    <w:tmpl w:val="1180AB0E"/>
    <w:styleLink w:val="WW8Num36"/>
    <w:lvl w:ilvl="0">
      <w:numFmt w:val="bullet"/>
      <w:lvlText w:val=""/>
      <w:lvlJc w:val="left"/>
      <w:rPr>
        <w:rFonts w:ascii="Wingdings" w:hAnsi="Wingdings" w:cs="Symbol"/>
      </w:rPr>
    </w:lvl>
    <w:lvl w:ilvl="1">
      <w:numFmt w:val="bullet"/>
      <w:lvlText w:val=""/>
      <w:lvlJc w:val="left"/>
      <w:rPr>
        <w:rFonts w:ascii="Wingdings 2" w:hAnsi="Wingdings 2" w:cs="Courier New"/>
      </w:rPr>
    </w:lvl>
    <w:lvl w:ilvl="2">
      <w:numFmt w:val="bullet"/>
      <w:lvlText w:val="■"/>
      <w:lvlJc w:val="left"/>
      <w:rPr>
        <w:rFonts w:ascii="StarSymbol, 'Arial Unicode MS'" w:hAnsi="StarSymbol, 'Arial Unicode MS'" w:cs="Wingdings"/>
      </w:rPr>
    </w:lvl>
    <w:lvl w:ilvl="3">
      <w:numFmt w:val="bullet"/>
      <w:lvlText w:val=""/>
      <w:lvlJc w:val="left"/>
      <w:rPr>
        <w:rFonts w:ascii="Wingdings" w:hAnsi="Wingdings" w:cs="Symbol"/>
      </w:rPr>
    </w:lvl>
    <w:lvl w:ilvl="4">
      <w:numFmt w:val="bullet"/>
      <w:lvlText w:val=""/>
      <w:lvlJc w:val="left"/>
      <w:rPr>
        <w:rFonts w:ascii="Wingdings 2" w:hAnsi="Wingdings 2" w:cs="Courier New"/>
      </w:rPr>
    </w:lvl>
    <w:lvl w:ilvl="5">
      <w:numFmt w:val="bullet"/>
      <w:lvlText w:val="■"/>
      <w:lvlJc w:val="left"/>
      <w:rPr>
        <w:rFonts w:ascii="StarSymbol, 'Arial Unicode MS'" w:hAnsi="StarSymbol, 'Arial Unicode MS'" w:cs="Wingdings"/>
      </w:rPr>
    </w:lvl>
    <w:lvl w:ilvl="6">
      <w:numFmt w:val="bullet"/>
      <w:lvlText w:val=""/>
      <w:lvlJc w:val="left"/>
      <w:rPr>
        <w:rFonts w:ascii="Wingdings" w:hAnsi="Wingdings" w:cs="Symbol"/>
      </w:rPr>
    </w:lvl>
    <w:lvl w:ilvl="7">
      <w:numFmt w:val="bullet"/>
      <w:lvlText w:val=""/>
      <w:lvlJc w:val="left"/>
      <w:rPr>
        <w:rFonts w:ascii="Wingdings 2" w:hAnsi="Wingdings 2" w:cs="Courier New"/>
      </w:rPr>
    </w:lvl>
    <w:lvl w:ilvl="8">
      <w:numFmt w:val="bullet"/>
      <w:lvlText w:val="■"/>
      <w:lvlJc w:val="left"/>
      <w:rPr>
        <w:rFonts w:ascii="StarSymbol, 'Arial Unicode MS'" w:hAnsi="StarSymbol, 'Arial Unicode MS'" w:cs="Wingdings"/>
      </w:rPr>
    </w:lvl>
  </w:abstractNum>
  <w:abstractNum w:abstractNumId="8">
    <w:nsid w:val="11EA79C8"/>
    <w:multiLevelType w:val="multilevel"/>
    <w:tmpl w:val="7A9C1F22"/>
    <w:styleLink w:val="WW8Num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144719BC"/>
    <w:multiLevelType w:val="multilevel"/>
    <w:tmpl w:val="D44636DE"/>
    <w:styleLink w:val="WW8Num26"/>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
    <w:nsid w:val="1CF76991"/>
    <w:multiLevelType w:val="multilevel"/>
    <w:tmpl w:val="4F1A13C0"/>
    <w:styleLink w:val="WW8Num34"/>
    <w:lvl w:ilvl="0">
      <w:numFmt w:val="bullet"/>
      <w:lvlText w:val=""/>
      <w:lvlJc w:val="left"/>
      <w:rPr>
        <w:rFonts w:ascii="Wingdings" w:hAnsi="Wingdings"/>
      </w:rPr>
    </w:lvl>
    <w:lvl w:ilvl="1">
      <w:numFmt w:val="bullet"/>
      <w:lvlText w:val=""/>
      <w:lvlJc w:val="left"/>
      <w:rPr>
        <w:rFonts w:ascii="Wingdings 2" w:hAnsi="Wingdings 2" w:cs="Courier New"/>
      </w:rPr>
    </w:lvl>
    <w:lvl w:ilvl="2">
      <w:numFmt w:val="bullet"/>
      <w:lvlText w:val="■"/>
      <w:lvlJc w:val="left"/>
      <w:rPr>
        <w:rFonts w:ascii="StarSymbol, 'Arial Unicode MS'" w:hAnsi="StarSymbol, 'Arial Unicode MS'"/>
      </w:rPr>
    </w:lvl>
    <w:lvl w:ilvl="3">
      <w:numFmt w:val="bullet"/>
      <w:lvlText w:val=""/>
      <w:lvlJc w:val="left"/>
      <w:rPr>
        <w:rFonts w:ascii="Wingdings" w:hAnsi="Wingdings"/>
      </w:rPr>
    </w:lvl>
    <w:lvl w:ilvl="4">
      <w:numFmt w:val="bullet"/>
      <w:lvlText w:val=""/>
      <w:lvlJc w:val="left"/>
      <w:rPr>
        <w:rFonts w:ascii="Wingdings 2" w:hAnsi="Wingdings 2" w:cs="Courier New"/>
      </w:rPr>
    </w:lvl>
    <w:lvl w:ilvl="5">
      <w:numFmt w:val="bullet"/>
      <w:lvlText w:val="■"/>
      <w:lvlJc w:val="left"/>
      <w:rPr>
        <w:rFonts w:ascii="StarSymbol, 'Arial Unicode MS'" w:hAnsi="StarSymbol, 'Arial Unicode MS'"/>
      </w:rPr>
    </w:lvl>
    <w:lvl w:ilvl="6">
      <w:numFmt w:val="bullet"/>
      <w:lvlText w:val=""/>
      <w:lvlJc w:val="left"/>
      <w:rPr>
        <w:rFonts w:ascii="Wingdings" w:hAnsi="Wingdings"/>
      </w:rPr>
    </w:lvl>
    <w:lvl w:ilvl="7">
      <w:numFmt w:val="bullet"/>
      <w:lvlText w:val=""/>
      <w:lvlJc w:val="left"/>
      <w:rPr>
        <w:rFonts w:ascii="Wingdings 2" w:hAnsi="Wingdings 2" w:cs="Courier New"/>
      </w:rPr>
    </w:lvl>
    <w:lvl w:ilvl="8">
      <w:numFmt w:val="bullet"/>
      <w:lvlText w:val="■"/>
      <w:lvlJc w:val="left"/>
      <w:rPr>
        <w:rFonts w:ascii="StarSymbol, 'Arial Unicode MS'" w:hAnsi="StarSymbol, 'Arial Unicode MS'"/>
      </w:rPr>
    </w:lvl>
  </w:abstractNum>
  <w:abstractNum w:abstractNumId="11">
    <w:nsid w:val="1F99725D"/>
    <w:multiLevelType w:val="multilevel"/>
    <w:tmpl w:val="708C2108"/>
    <w:styleLink w:val="WW8Num32"/>
    <w:lvl w:ilvl="0">
      <w:numFmt w:val="bullet"/>
      <w:lvlText w:val="-"/>
      <w:lvlJc w:val="left"/>
      <w:rPr>
        <w:rFonts w:ascii="Times New Roman" w:hAnsi="Times New Roman"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2">
    <w:nsid w:val="23581EE2"/>
    <w:multiLevelType w:val="hybridMultilevel"/>
    <w:tmpl w:val="D212A726"/>
    <w:lvl w:ilvl="0" w:tplc="E9A28756">
      <w:start w:val="2"/>
      <w:numFmt w:val="bullet"/>
      <w:lvlText w:val="-"/>
      <w:lvlJc w:val="left"/>
      <w:pPr>
        <w:ind w:left="720" w:hanging="360"/>
      </w:pPr>
      <w:rPr>
        <w:rFonts w:ascii="ISOCPEUR" w:eastAsia="Times New Roman" w:hAnsi="ISOCPEUR"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3C5639B"/>
    <w:multiLevelType w:val="multilevel"/>
    <w:tmpl w:val="08EA562E"/>
    <w:styleLink w:val="WW8Num27"/>
    <w:lvl w:ilvl="0">
      <w:numFmt w:val="bullet"/>
      <w:lvlText w:val=""/>
      <w:lvlJc w:val="left"/>
      <w:rPr>
        <w:rFonts w:ascii="Symbol" w:hAnsi="Symbol"/>
        <w:b/>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nsid w:val="23ED7EAB"/>
    <w:multiLevelType w:val="multilevel"/>
    <w:tmpl w:val="774C29AC"/>
    <w:styleLink w:val="WW8Num30"/>
    <w:lvl w:ilvl="0">
      <w:numFmt w:val="bullet"/>
      <w:lvlText w:val="-"/>
      <w:lvlJc w:val="left"/>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27CD2128"/>
    <w:multiLevelType w:val="multilevel"/>
    <w:tmpl w:val="47EEC55A"/>
    <w:styleLink w:val="WW8Num2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
    <w:nsid w:val="2AC16DF1"/>
    <w:multiLevelType w:val="multilevel"/>
    <w:tmpl w:val="E620E4FC"/>
    <w:styleLink w:val="WW8Num2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2CDE741D"/>
    <w:multiLevelType w:val="multilevel"/>
    <w:tmpl w:val="8222C3F8"/>
    <w:styleLink w:val="WW8Num18"/>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8">
    <w:nsid w:val="2FE941DF"/>
    <w:multiLevelType w:val="multilevel"/>
    <w:tmpl w:val="9064D6DA"/>
    <w:styleLink w:val="WW8Num5"/>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310A79F2"/>
    <w:multiLevelType w:val="hybridMultilevel"/>
    <w:tmpl w:val="F942028C"/>
    <w:lvl w:ilvl="0" w:tplc="B344B5F4">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E821FC"/>
    <w:multiLevelType w:val="multilevel"/>
    <w:tmpl w:val="1458EF94"/>
    <w:styleLink w:val="WW8Num2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40E25183"/>
    <w:multiLevelType w:val="multilevel"/>
    <w:tmpl w:val="C982FB18"/>
    <w:styleLink w:val="WW8Num2"/>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nsid w:val="411F72D3"/>
    <w:multiLevelType w:val="multilevel"/>
    <w:tmpl w:val="944230C2"/>
    <w:styleLink w:val="WW8Num9"/>
    <w:lvl w:ilvl="0">
      <w:start w:val="1"/>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3">
    <w:nsid w:val="4413546C"/>
    <w:multiLevelType w:val="multilevel"/>
    <w:tmpl w:val="0DA0F00C"/>
    <w:styleLink w:val="WW8Num19"/>
    <w:lvl w:ilvl="0">
      <w:numFmt w:val="bullet"/>
      <w:lvlText w:val=""/>
      <w:lvlJc w:val="left"/>
      <w:rPr>
        <w:rFonts w:ascii="Symbol" w:hAnsi="Symbol"/>
        <w:b/>
        <w:i w:val="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nsid w:val="489E085C"/>
    <w:multiLevelType w:val="multilevel"/>
    <w:tmpl w:val="CF1AA12E"/>
    <w:styleLink w:val="WW8Num40"/>
    <w:lvl w:ilvl="0">
      <w:numFmt w:val="bullet"/>
      <w:lvlText w:val=""/>
      <w:lvlJc w:val="left"/>
      <w:rPr>
        <w:rFonts w:ascii="Wingdings" w:hAnsi="Wingdings"/>
      </w:rPr>
    </w:lvl>
    <w:lvl w:ilvl="1">
      <w:numFmt w:val="bullet"/>
      <w:lvlText w:val=""/>
      <w:lvlJc w:val="left"/>
      <w:rPr>
        <w:rFonts w:ascii="Wingdings 2" w:hAnsi="Wingdings 2" w:cs="Courier New"/>
      </w:rPr>
    </w:lvl>
    <w:lvl w:ilvl="2">
      <w:numFmt w:val="bullet"/>
      <w:lvlText w:val="■"/>
      <w:lvlJc w:val="left"/>
      <w:rPr>
        <w:rFonts w:ascii="StarSymbol, 'Arial Unicode MS'" w:hAnsi="StarSymbol, 'Arial Unicode MS'"/>
      </w:rPr>
    </w:lvl>
    <w:lvl w:ilvl="3">
      <w:numFmt w:val="bullet"/>
      <w:lvlText w:val=""/>
      <w:lvlJc w:val="left"/>
      <w:rPr>
        <w:rFonts w:ascii="Wingdings" w:hAnsi="Wingdings"/>
      </w:rPr>
    </w:lvl>
    <w:lvl w:ilvl="4">
      <w:numFmt w:val="bullet"/>
      <w:lvlText w:val=""/>
      <w:lvlJc w:val="left"/>
      <w:rPr>
        <w:rFonts w:ascii="Wingdings 2" w:hAnsi="Wingdings 2" w:cs="Courier New"/>
      </w:rPr>
    </w:lvl>
    <w:lvl w:ilvl="5">
      <w:numFmt w:val="bullet"/>
      <w:lvlText w:val="■"/>
      <w:lvlJc w:val="left"/>
      <w:rPr>
        <w:rFonts w:ascii="StarSymbol, 'Arial Unicode MS'" w:hAnsi="StarSymbol, 'Arial Unicode MS'"/>
      </w:rPr>
    </w:lvl>
    <w:lvl w:ilvl="6">
      <w:numFmt w:val="bullet"/>
      <w:lvlText w:val=""/>
      <w:lvlJc w:val="left"/>
      <w:rPr>
        <w:rFonts w:ascii="Wingdings" w:hAnsi="Wingdings"/>
      </w:rPr>
    </w:lvl>
    <w:lvl w:ilvl="7">
      <w:numFmt w:val="bullet"/>
      <w:lvlText w:val=""/>
      <w:lvlJc w:val="left"/>
      <w:rPr>
        <w:rFonts w:ascii="Wingdings 2" w:hAnsi="Wingdings 2" w:cs="Courier New"/>
      </w:rPr>
    </w:lvl>
    <w:lvl w:ilvl="8">
      <w:numFmt w:val="bullet"/>
      <w:lvlText w:val="■"/>
      <w:lvlJc w:val="left"/>
      <w:rPr>
        <w:rFonts w:ascii="StarSymbol, 'Arial Unicode MS'" w:hAnsi="StarSymbol, 'Arial Unicode MS'"/>
      </w:rPr>
    </w:lvl>
  </w:abstractNum>
  <w:abstractNum w:abstractNumId="25">
    <w:nsid w:val="4A5E2B91"/>
    <w:multiLevelType w:val="multilevel"/>
    <w:tmpl w:val="1B862B40"/>
    <w:styleLink w:val="WW8Num11"/>
    <w:lvl w:ilvl="0">
      <w:start w:val="3"/>
      <w:numFmt w:val="decimal"/>
      <w:lvlText w:val="%1."/>
      <w:lvlJc w:val="left"/>
    </w:lvl>
    <w:lvl w:ilvl="1">
      <w:start w:val="4"/>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4CA21926"/>
    <w:multiLevelType w:val="multilevel"/>
    <w:tmpl w:val="0122CB30"/>
    <w:styleLink w:val="WW8Num2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7">
    <w:nsid w:val="4D602CB7"/>
    <w:multiLevelType w:val="multilevel"/>
    <w:tmpl w:val="6B0E6A40"/>
    <w:styleLink w:val="WWOutlineListStyle"/>
    <w:lvl w:ilvl="0">
      <w:start w:val="1"/>
      <w:numFmt w:val="decimal"/>
      <w:lvlText w:val="%1"/>
      <w:lvlJc w:val="center"/>
      <w:rPr>
        <w:rFonts w:ascii="Symbol" w:hAnsi="Symbol"/>
      </w:rPr>
    </w:lvl>
    <w:lvl w:ilvl="1">
      <w:start w:val="1"/>
      <w:numFmt w:val="decimal"/>
      <w:pStyle w:val="S"/>
      <w:lvlText w:val="7.%2"/>
      <w:lvlJc w:val="left"/>
      <w:rPr>
        <w:b w:val="0"/>
        <w:i w:val="0"/>
      </w:rPr>
    </w:lvl>
    <w:lvl w:ilvl="2">
      <w:start w:val="1"/>
      <w:numFmt w:val="decimal"/>
      <w:lvlText w:val="3.2.%3"/>
      <w:lvlJc w:val="left"/>
      <w:rPr>
        <w:rFonts w:ascii="Times New Roman" w:hAnsi="Times New Roman" w:cs="Times New Roman"/>
        <w:b w:val="0"/>
        <w:bCs w:val="0"/>
        <w:i w:val="0"/>
        <w:iCs w:val="0"/>
        <w:caps w:val="0"/>
        <w:smallCaps w:val="0"/>
        <w:strike w:val="0"/>
        <w:dstrike w:val="0"/>
        <w:outline w:val="0"/>
        <w:shadow w:val="0"/>
        <w:vanish w:val="0"/>
        <w:spacing w:val="0"/>
        <w:kern w:val="3"/>
        <w:position w:val="0"/>
        <w:sz w:val="24"/>
        <w:u w:val="none"/>
        <w:vertAlign w:val="baseline"/>
        <w:em w:val="none"/>
      </w:rPr>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8">
    <w:nsid w:val="56583CE2"/>
    <w:multiLevelType w:val="multilevel"/>
    <w:tmpl w:val="BAEA1AAA"/>
    <w:styleLink w:val="WW8Num29"/>
    <w:lvl w:ilvl="0">
      <w:numFmt w:val="bullet"/>
      <w:lvlText w:val="-"/>
      <w:lvlJc w:val="left"/>
      <w:rPr>
        <w:rFonts w:ascii="Times New Roman" w:hAnsi="Times New Roman"/>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nsid w:val="57826886"/>
    <w:multiLevelType w:val="multilevel"/>
    <w:tmpl w:val="37C4C8A6"/>
    <w:styleLink w:val="WW8Num25"/>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0">
    <w:nsid w:val="5D7B7442"/>
    <w:multiLevelType w:val="singleLevel"/>
    <w:tmpl w:val="E75421D0"/>
    <w:lvl w:ilvl="0">
      <w:start w:val="1"/>
      <w:numFmt w:val="bullet"/>
      <w:pStyle w:val="a"/>
      <w:lvlText w:val="-"/>
      <w:lvlJc w:val="left"/>
      <w:pPr>
        <w:tabs>
          <w:tab w:val="num" w:pos="1211"/>
        </w:tabs>
        <w:ind w:left="142" w:firstLine="709"/>
      </w:pPr>
      <w:rPr>
        <w:rFonts w:ascii="Lucida Console" w:hAnsi="Lucida Console" w:hint="default"/>
        <w:b/>
        <w:i w:val="0"/>
      </w:rPr>
    </w:lvl>
  </w:abstractNum>
  <w:abstractNum w:abstractNumId="31">
    <w:nsid w:val="5E884E63"/>
    <w:multiLevelType w:val="multilevel"/>
    <w:tmpl w:val="ECBA2CE8"/>
    <w:styleLink w:val="WW8Num7"/>
    <w:lvl w:ilvl="0">
      <w:numFmt w:val="bullet"/>
      <w:lvlText w:val=""/>
      <w:lvlJc w:val="left"/>
      <w:rPr>
        <w:rFonts w:ascii="Symbol" w:hAnsi="Symbol"/>
        <w:b/>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nsid w:val="601257D7"/>
    <w:multiLevelType w:val="multilevel"/>
    <w:tmpl w:val="1778A312"/>
    <w:styleLink w:val="WW8Num66"/>
    <w:lvl w:ilvl="0">
      <w:start w:val="1"/>
      <w:numFmt w:val="decimal"/>
      <w:lvlText w:val="%1."/>
      <w:lvlJc w:val="left"/>
    </w:lvl>
    <w:lvl w:ilvl="1">
      <w:start w:val="1"/>
      <w:numFmt w:val="decimal"/>
      <w:lvlText w:val="%2."/>
      <w:lvlJc w:val="left"/>
    </w:lvl>
    <w:lvl w:ilvl="2">
      <w:start w:val="1"/>
      <w:numFmt w:val="decimal"/>
      <w:lvlText w:val="%3."/>
      <w:lvlJc w:val="left"/>
    </w:lvl>
    <w:lvl w:ilvl="3">
      <w:start w:val="4"/>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3">
    <w:nsid w:val="60141800"/>
    <w:multiLevelType w:val="multilevel"/>
    <w:tmpl w:val="FCD4F37C"/>
    <w:styleLink w:val="WW8Num2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4">
    <w:nsid w:val="61C34D01"/>
    <w:multiLevelType w:val="multilevel"/>
    <w:tmpl w:val="D1067848"/>
    <w:styleLink w:val="WW8Num21"/>
    <w:lvl w:ilvl="0">
      <w:numFmt w:val="bullet"/>
      <w:pStyle w:val="1"/>
      <w:lvlText w:val=""/>
      <w:lvlJc w:val="left"/>
      <w:rPr>
        <w:rFonts w:ascii="Symbol" w:hAnsi="Symbol"/>
      </w:rPr>
    </w:lvl>
    <w:lvl w:ilvl="1">
      <w:numFmt w:val="bullet"/>
      <w:lvlText w:val=""/>
      <w:lvlJc w:val="left"/>
      <w:rPr>
        <w:rFonts w:ascii="Symbol" w:hAnsi="Symbol"/>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nsid w:val="6B086973"/>
    <w:multiLevelType w:val="multilevel"/>
    <w:tmpl w:val="45368D22"/>
    <w:styleLink w:val="WW8Num6"/>
    <w:lvl w:ilvl="0">
      <w:numFmt w:val="bullet"/>
      <w:lvlText w:val=""/>
      <w:lvlJc w:val="left"/>
      <w:rPr>
        <w:rFonts w:ascii="Symbol" w:hAnsi="Symbol"/>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nsid w:val="6D576506"/>
    <w:multiLevelType w:val="multilevel"/>
    <w:tmpl w:val="E7B246FC"/>
    <w:styleLink w:val="WW8Num12"/>
    <w:lvl w:ilvl="0">
      <w:numFmt w:val="bullet"/>
      <w:lvlText w:val=""/>
      <w:lvlJc w:val="left"/>
      <w:rPr>
        <w:rFonts w:ascii="Symbol" w:hAnsi="Symbol" w:cs="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7">
    <w:nsid w:val="6EF616D7"/>
    <w:multiLevelType w:val="multilevel"/>
    <w:tmpl w:val="C94029A0"/>
    <w:styleLink w:val="WW8Num14"/>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nsid w:val="70B5134F"/>
    <w:multiLevelType w:val="multilevel"/>
    <w:tmpl w:val="DE760816"/>
    <w:styleLink w:val="WW8Num8"/>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nsid w:val="713B3B8C"/>
    <w:multiLevelType w:val="hybridMultilevel"/>
    <w:tmpl w:val="54CA578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0">
    <w:nsid w:val="7B6369C7"/>
    <w:multiLevelType w:val="multilevel"/>
    <w:tmpl w:val="AB6836A8"/>
    <w:styleLink w:val="WW8Num39"/>
    <w:lvl w:ilvl="0">
      <w:numFmt w:val="bullet"/>
      <w:lvlText w:val=""/>
      <w:lvlJc w:val="left"/>
      <w:rPr>
        <w:rFonts w:ascii="Wingdings" w:hAnsi="Wingdings"/>
      </w:rPr>
    </w:lvl>
    <w:lvl w:ilvl="1">
      <w:numFmt w:val="bullet"/>
      <w:lvlText w:val=""/>
      <w:lvlJc w:val="left"/>
      <w:rPr>
        <w:rFonts w:ascii="Wingdings 2" w:hAnsi="Wingdings 2" w:cs="Courier New"/>
      </w:rPr>
    </w:lvl>
    <w:lvl w:ilvl="2">
      <w:numFmt w:val="bullet"/>
      <w:lvlText w:val="■"/>
      <w:lvlJc w:val="left"/>
      <w:rPr>
        <w:rFonts w:ascii="StarSymbol, 'Arial Unicode MS'" w:hAnsi="StarSymbol, 'Arial Unicode MS'"/>
      </w:rPr>
    </w:lvl>
    <w:lvl w:ilvl="3">
      <w:numFmt w:val="bullet"/>
      <w:lvlText w:val=""/>
      <w:lvlJc w:val="left"/>
      <w:rPr>
        <w:rFonts w:ascii="Wingdings" w:hAnsi="Wingdings"/>
      </w:rPr>
    </w:lvl>
    <w:lvl w:ilvl="4">
      <w:numFmt w:val="bullet"/>
      <w:lvlText w:val=""/>
      <w:lvlJc w:val="left"/>
      <w:rPr>
        <w:rFonts w:ascii="Wingdings 2" w:hAnsi="Wingdings 2" w:cs="Courier New"/>
      </w:rPr>
    </w:lvl>
    <w:lvl w:ilvl="5">
      <w:numFmt w:val="bullet"/>
      <w:lvlText w:val="■"/>
      <w:lvlJc w:val="left"/>
      <w:rPr>
        <w:rFonts w:ascii="StarSymbol, 'Arial Unicode MS'" w:hAnsi="StarSymbol, 'Arial Unicode MS'"/>
      </w:rPr>
    </w:lvl>
    <w:lvl w:ilvl="6">
      <w:numFmt w:val="bullet"/>
      <w:lvlText w:val=""/>
      <w:lvlJc w:val="left"/>
      <w:rPr>
        <w:rFonts w:ascii="Wingdings" w:hAnsi="Wingdings"/>
      </w:rPr>
    </w:lvl>
    <w:lvl w:ilvl="7">
      <w:numFmt w:val="bullet"/>
      <w:lvlText w:val=""/>
      <w:lvlJc w:val="left"/>
      <w:rPr>
        <w:rFonts w:ascii="Wingdings 2" w:hAnsi="Wingdings 2" w:cs="Courier New"/>
      </w:rPr>
    </w:lvl>
    <w:lvl w:ilvl="8">
      <w:numFmt w:val="bullet"/>
      <w:lvlText w:val="■"/>
      <w:lvlJc w:val="left"/>
      <w:rPr>
        <w:rFonts w:ascii="StarSymbol, 'Arial Unicode MS'" w:hAnsi="StarSymbol, 'Arial Unicode MS'"/>
      </w:rPr>
    </w:lvl>
  </w:abstractNum>
  <w:abstractNum w:abstractNumId="41">
    <w:nsid w:val="7CFA6303"/>
    <w:multiLevelType w:val="multilevel"/>
    <w:tmpl w:val="778488BC"/>
    <w:styleLink w:val="WW8Num35"/>
    <w:lvl w:ilvl="0">
      <w:numFmt w:val="bullet"/>
      <w:lvlText w:val=""/>
      <w:lvlJc w:val="left"/>
      <w:rPr>
        <w:rFonts w:ascii="Wingdings" w:hAnsi="Wingdings"/>
      </w:rPr>
    </w:lvl>
    <w:lvl w:ilvl="1">
      <w:numFmt w:val="bullet"/>
      <w:lvlText w:val=""/>
      <w:lvlJc w:val="left"/>
      <w:rPr>
        <w:rFonts w:ascii="Wingdings 2" w:hAnsi="Wingdings 2" w:cs="Courier New"/>
      </w:rPr>
    </w:lvl>
    <w:lvl w:ilvl="2">
      <w:numFmt w:val="bullet"/>
      <w:lvlText w:val="■"/>
      <w:lvlJc w:val="left"/>
      <w:rPr>
        <w:rFonts w:ascii="StarSymbol, 'Arial Unicode MS'" w:hAnsi="StarSymbol, 'Arial Unicode MS'"/>
      </w:rPr>
    </w:lvl>
    <w:lvl w:ilvl="3">
      <w:numFmt w:val="bullet"/>
      <w:lvlText w:val=""/>
      <w:lvlJc w:val="left"/>
      <w:rPr>
        <w:rFonts w:ascii="Wingdings" w:hAnsi="Wingdings"/>
      </w:rPr>
    </w:lvl>
    <w:lvl w:ilvl="4">
      <w:numFmt w:val="bullet"/>
      <w:lvlText w:val=""/>
      <w:lvlJc w:val="left"/>
      <w:rPr>
        <w:rFonts w:ascii="Wingdings 2" w:hAnsi="Wingdings 2" w:cs="Courier New"/>
      </w:rPr>
    </w:lvl>
    <w:lvl w:ilvl="5">
      <w:numFmt w:val="bullet"/>
      <w:lvlText w:val="■"/>
      <w:lvlJc w:val="left"/>
      <w:rPr>
        <w:rFonts w:ascii="StarSymbol, 'Arial Unicode MS'" w:hAnsi="StarSymbol, 'Arial Unicode MS'"/>
      </w:rPr>
    </w:lvl>
    <w:lvl w:ilvl="6">
      <w:numFmt w:val="bullet"/>
      <w:lvlText w:val=""/>
      <w:lvlJc w:val="left"/>
      <w:rPr>
        <w:rFonts w:ascii="Wingdings" w:hAnsi="Wingdings"/>
      </w:rPr>
    </w:lvl>
    <w:lvl w:ilvl="7">
      <w:numFmt w:val="bullet"/>
      <w:lvlText w:val=""/>
      <w:lvlJc w:val="left"/>
      <w:rPr>
        <w:rFonts w:ascii="Wingdings 2" w:hAnsi="Wingdings 2" w:cs="Courier New"/>
      </w:rPr>
    </w:lvl>
    <w:lvl w:ilvl="8">
      <w:numFmt w:val="bullet"/>
      <w:lvlText w:val="■"/>
      <w:lvlJc w:val="left"/>
      <w:rPr>
        <w:rFonts w:ascii="StarSymbol, 'Arial Unicode MS'" w:hAnsi="StarSymbol, 'Arial Unicode MS'"/>
      </w:rPr>
    </w:lvl>
  </w:abstractNum>
  <w:abstractNum w:abstractNumId="42">
    <w:nsid w:val="7D5E4BD6"/>
    <w:multiLevelType w:val="multilevel"/>
    <w:tmpl w:val="50CE57DC"/>
    <w:styleLink w:val="WW8Num4"/>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31"/>
  </w:num>
  <w:num w:numId="2">
    <w:abstractNumId w:val="32"/>
  </w:num>
  <w:num w:numId="3">
    <w:abstractNumId w:val="2"/>
  </w:num>
  <w:num w:numId="4">
    <w:abstractNumId w:val="22"/>
  </w:num>
  <w:num w:numId="5">
    <w:abstractNumId w:val="34"/>
  </w:num>
  <w:num w:numId="6">
    <w:abstractNumId w:val="24"/>
  </w:num>
  <w:num w:numId="7">
    <w:abstractNumId w:val="41"/>
  </w:num>
  <w:num w:numId="8">
    <w:abstractNumId w:val="10"/>
  </w:num>
  <w:num w:numId="9">
    <w:abstractNumId w:val="40"/>
  </w:num>
  <w:num w:numId="10">
    <w:abstractNumId w:val="7"/>
  </w:num>
  <w:num w:numId="11">
    <w:abstractNumId w:val="33"/>
  </w:num>
  <w:num w:numId="12">
    <w:abstractNumId w:val="38"/>
  </w:num>
  <w:num w:numId="13">
    <w:abstractNumId w:val="23"/>
  </w:num>
  <w:num w:numId="14">
    <w:abstractNumId w:val="26"/>
  </w:num>
  <w:num w:numId="15">
    <w:abstractNumId w:val="9"/>
  </w:num>
  <w:num w:numId="16">
    <w:abstractNumId w:val="14"/>
  </w:num>
  <w:num w:numId="17">
    <w:abstractNumId w:val="15"/>
  </w:num>
  <w:num w:numId="18">
    <w:abstractNumId w:val="3"/>
  </w:num>
  <w:num w:numId="19">
    <w:abstractNumId w:val="35"/>
  </w:num>
  <w:num w:numId="20">
    <w:abstractNumId w:val="36"/>
  </w:num>
  <w:num w:numId="21">
    <w:abstractNumId w:val="17"/>
  </w:num>
  <w:num w:numId="22">
    <w:abstractNumId w:val="16"/>
  </w:num>
  <w:num w:numId="23">
    <w:abstractNumId w:val="20"/>
  </w:num>
  <w:num w:numId="24">
    <w:abstractNumId w:val="29"/>
  </w:num>
  <w:num w:numId="25">
    <w:abstractNumId w:val="6"/>
  </w:num>
  <w:num w:numId="26">
    <w:abstractNumId w:val="13"/>
  </w:num>
  <w:num w:numId="27">
    <w:abstractNumId w:val="4"/>
  </w:num>
  <w:num w:numId="28">
    <w:abstractNumId w:val="5"/>
  </w:num>
  <w:num w:numId="29">
    <w:abstractNumId w:val="28"/>
  </w:num>
  <w:num w:numId="30">
    <w:abstractNumId w:val="8"/>
  </w:num>
  <w:num w:numId="31">
    <w:abstractNumId w:val="27"/>
  </w:num>
  <w:num w:numId="32">
    <w:abstractNumId w:val="18"/>
  </w:num>
  <w:num w:numId="33">
    <w:abstractNumId w:val="11"/>
  </w:num>
  <w:num w:numId="34">
    <w:abstractNumId w:val="37"/>
  </w:num>
  <w:num w:numId="35">
    <w:abstractNumId w:val="21"/>
  </w:num>
  <w:num w:numId="36">
    <w:abstractNumId w:val="25"/>
  </w:num>
  <w:num w:numId="37">
    <w:abstractNumId w:val="42"/>
  </w:num>
  <w:num w:numId="38">
    <w:abstractNumId w:val="0"/>
  </w:num>
  <w:num w:numId="39">
    <w:abstractNumId w:val="30"/>
  </w:num>
  <w:num w:numId="40">
    <w:abstractNumId w:val="19"/>
  </w:num>
  <w:num w:numId="41">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2"/>
  </w:num>
  <w:num w:numId="43">
    <w:abstractNumId w:val="1"/>
    <w:lvlOverride w:ilvl="0">
      <w:lvl w:ilvl="0">
        <w:numFmt w:val="bullet"/>
        <w:lvlText w:val=""/>
        <w:legacy w:legacy="1" w:legacySpace="0" w:legacyIndent="360"/>
        <w:lvlJc w:val="left"/>
        <w:rPr>
          <w:rFonts w:ascii="Symbol" w:hAnsi="Symbol" w:hint="default"/>
        </w:rPr>
      </w:lvl>
    </w:lvlOverride>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ctiveWritingStyle w:appName="MSWord" w:lang="ru-RU" w:vendorID="1" w:dllVersion="512" w:checkStyle="1"/>
  <w:proofState w:spelling="clean" w:grammar="clean"/>
  <w:attachedTemplate r:id="rId1"/>
  <w:defaultTabStop w:val="709"/>
  <w:drawingGridHorizontalSpacing w:val="120"/>
  <w:displayHorizontalDrawingGridEvery w:val="2"/>
  <w:noPunctuationKerning/>
  <w:characterSpacingControl w:val="doNotCompress"/>
  <w:hdrShapeDefaults>
    <o:shapedefaults v:ext="edit" spidmax="3564"/>
    <o:shapelayout v:ext="edit">
      <o:idmap v:ext="edit" data="2"/>
    </o:shapelayout>
  </w:hdrShapeDefaults>
  <w:footnotePr>
    <w:footnote w:id="-1"/>
    <w:footnote w:id="0"/>
  </w:footnotePr>
  <w:endnotePr>
    <w:endnote w:id="-1"/>
    <w:endnote w:id="0"/>
  </w:endnotePr>
  <w:compat/>
  <w:rsids>
    <w:rsidRoot w:val="00A233DA"/>
    <w:rsid w:val="0000001F"/>
    <w:rsid w:val="00000150"/>
    <w:rsid w:val="00001593"/>
    <w:rsid w:val="00001D82"/>
    <w:rsid w:val="00002317"/>
    <w:rsid w:val="000027C5"/>
    <w:rsid w:val="00002851"/>
    <w:rsid w:val="00002A0B"/>
    <w:rsid w:val="0000401A"/>
    <w:rsid w:val="00004E93"/>
    <w:rsid w:val="00005A11"/>
    <w:rsid w:val="000065A5"/>
    <w:rsid w:val="00006AE8"/>
    <w:rsid w:val="000071F2"/>
    <w:rsid w:val="00007547"/>
    <w:rsid w:val="0000756D"/>
    <w:rsid w:val="0000789E"/>
    <w:rsid w:val="000108A2"/>
    <w:rsid w:val="000108B6"/>
    <w:rsid w:val="00012272"/>
    <w:rsid w:val="000144D0"/>
    <w:rsid w:val="0001515C"/>
    <w:rsid w:val="0001522E"/>
    <w:rsid w:val="0001528D"/>
    <w:rsid w:val="000154D9"/>
    <w:rsid w:val="0001559D"/>
    <w:rsid w:val="000155D0"/>
    <w:rsid w:val="00016169"/>
    <w:rsid w:val="00016354"/>
    <w:rsid w:val="00016B7D"/>
    <w:rsid w:val="00016CD5"/>
    <w:rsid w:val="0001766C"/>
    <w:rsid w:val="0001773F"/>
    <w:rsid w:val="00017E86"/>
    <w:rsid w:val="00020914"/>
    <w:rsid w:val="00020C80"/>
    <w:rsid w:val="00020E8A"/>
    <w:rsid w:val="000223C7"/>
    <w:rsid w:val="000225C8"/>
    <w:rsid w:val="00022A3A"/>
    <w:rsid w:val="00023149"/>
    <w:rsid w:val="00023D82"/>
    <w:rsid w:val="000243D8"/>
    <w:rsid w:val="00025117"/>
    <w:rsid w:val="00025273"/>
    <w:rsid w:val="00026988"/>
    <w:rsid w:val="00027869"/>
    <w:rsid w:val="0002791B"/>
    <w:rsid w:val="00030DB9"/>
    <w:rsid w:val="00031664"/>
    <w:rsid w:val="00032F6A"/>
    <w:rsid w:val="000336D4"/>
    <w:rsid w:val="000343D1"/>
    <w:rsid w:val="00035E93"/>
    <w:rsid w:val="000364C5"/>
    <w:rsid w:val="00036FBC"/>
    <w:rsid w:val="0003716B"/>
    <w:rsid w:val="000375B2"/>
    <w:rsid w:val="0003771F"/>
    <w:rsid w:val="00037C26"/>
    <w:rsid w:val="000405D6"/>
    <w:rsid w:val="00041CEA"/>
    <w:rsid w:val="000425DF"/>
    <w:rsid w:val="000430D6"/>
    <w:rsid w:val="000433FF"/>
    <w:rsid w:val="00043D08"/>
    <w:rsid w:val="00044157"/>
    <w:rsid w:val="00044904"/>
    <w:rsid w:val="00044BA9"/>
    <w:rsid w:val="0004619C"/>
    <w:rsid w:val="000472F6"/>
    <w:rsid w:val="000506DB"/>
    <w:rsid w:val="00050F8C"/>
    <w:rsid w:val="00051941"/>
    <w:rsid w:val="000532E6"/>
    <w:rsid w:val="0005332A"/>
    <w:rsid w:val="000534DA"/>
    <w:rsid w:val="00054F6B"/>
    <w:rsid w:val="00055D8B"/>
    <w:rsid w:val="00057914"/>
    <w:rsid w:val="0006004E"/>
    <w:rsid w:val="000608AF"/>
    <w:rsid w:val="000610CA"/>
    <w:rsid w:val="0006258B"/>
    <w:rsid w:val="0006335D"/>
    <w:rsid w:val="00063595"/>
    <w:rsid w:val="00063B0B"/>
    <w:rsid w:val="000644E8"/>
    <w:rsid w:val="000650F9"/>
    <w:rsid w:val="00065ACB"/>
    <w:rsid w:val="00065F8B"/>
    <w:rsid w:val="00066D1B"/>
    <w:rsid w:val="00067015"/>
    <w:rsid w:val="00067507"/>
    <w:rsid w:val="00070621"/>
    <w:rsid w:val="00070EAB"/>
    <w:rsid w:val="0007271B"/>
    <w:rsid w:val="00073317"/>
    <w:rsid w:val="00073550"/>
    <w:rsid w:val="00073F29"/>
    <w:rsid w:val="00074050"/>
    <w:rsid w:val="00074430"/>
    <w:rsid w:val="0007456B"/>
    <w:rsid w:val="00075731"/>
    <w:rsid w:val="00076D11"/>
    <w:rsid w:val="0007755E"/>
    <w:rsid w:val="00077A3A"/>
    <w:rsid w:val="00080233"/>
    <w:rsid w:val="000808EA"/>
    <w:rsid w:val="00082043"/>
    <w:rsid w:val="00082263"/>
    <w:rsid w:val="00083B64"/>
    <w:rsid w:val="0008463E"/>
    <w:rsid w:val="00084FE2"/>
    <w:rsid w:val="0008590B"/>
    <w:rsid w:val="0008779A"/>
    <w:rsid w:val="00090577"/>
    <w:rsid w:val="00090752"/>
    <w:rsid w:val="00091116"/>
    <w:rsid w:val="00092190"/>
    <w:rsid w:val="00092206"/>
    <w:rsid w:val="00093FA2"/>
    <w:rsid w:val="0009426F"/>
    <w:rsid w:val="0009443F"/>
    <w:rsid w:val="000950CB"/>
    <w:rsid w:val="0009594E"/>
    <w:rsid w:val="000960A7"/>
    <w:rsid w:val="000975A3"/>
    <w:rsid w:val="000976C5"/>
    <w:rsid w:val="000A0796"/>
    <w:rsid w:val="000A175B"/>
    <w:rsid w:val="000A342B"/>
    <w:rsid w:val="000A3DBA"/>
    <w:rsid w:val="000A4703"/>
    <w:rsid w:val="000A5233"/>
    <w:rsid w:val="000A5C03"/>
    <w:rsid w:val="000A69FB"/>
    <w:rsid w:val="000A6FA6"/>
    <w:rsid w:val="000A740E"/>
    <w:rsid w:val="000A7F63"/>
    <w:rsid w:val="000B0348"/>
    <w:rsid w:val="000B0389"/>
    <w:rsid w:val="000B0971"/>
    <w:rsid w:val="000B09BB"/>
    <w:rsid w:val="000B0B1E"/>
    <w:rsid w:val="000B12D3"/>
    <w:rsid w:val="000B1613"/>
    <w:rsid w:val="000B1B69"/>
    <w:rsid w:val="000B23E8"/>
    <w:rsid w:val="000B258E"/>
    <w:rsid w:val="000B29AB"/>
    <w:rsid w:val="000B2B3D"/>
    <w:rsid w:val="000B3D86"/>
    <w:rsid w:val="000B4166"/>
    <w:rsid w:val="000B44C1"/>
    <w:rsid w:val="000B46F5"/>
    <w:rsid w:val="000B481D"/>
    <w:rsid w:val="000B4995"/>
    <w:rsid w:val="000B4A8B"/>
    <w:rsid w:val="000B4CD7"/>
    <w:rsid w:val="000B53BF"/>
    <w:rsid w:val="000B586A"/>
    <w:rsid w:val="000B684B"/>
    <w:rsid w:val="000B7226"/>
    <w:rsid w:val="000C0364"/>
    <w:rsid w:val="000C03DD"/>
    <w:rsid w:val="000C12B1"/>
    <w:rsid w:val="000C1DA2"/>
    <w:rsid w:val="000C2207"/>
    <w:rsid w:val="000C3853"/>
    <w:rsid w:val="000C4310"/>
    <w:rsid w:val="000C43D6"/>
    <w:rsid w:val="000C4AB8"/>
    <w:rsid w:val="000C4D57"/>
    <w:rsid w:val="000C5C17"/>
    <w:rsid w:val="000C6AB4"/>
    <w:rsid w:val="000C6F19"/>
    <w:rsid w:val="000D19BF"/>
    <w:rsid w:val="000D2490"/>
    <w:rsid w:val="000D299F"/>
    <w:rsid w:val="000D3057"/>
    <w:rsid w:val="000D3806"/>
    <w:rsid w:val="000D455C"/>
    <w:rsid w:val="000D4674"/>
    <w:rsid w:val="000D576F"/>
    <w:rsid w:val="000D595A"/>
    <w:rsid w:val="000D6290"/>
    <w:rsid w:val="000D62B7"/>
    <w:rsid w:val="000D6398"/>
    <w:rsid w:val="000D661A"/>
    <w:rsid w:val="000D6DD7"/>
    <w:rsid w:val="000D74DC"/>
    <w:rsid w:val="000D759A"/>
    <w:rsid w:val="000D7631"/>
    <w:rsid w:val="000E006C"/>
    <w:rsid w:val="000E0102"/>
    <w:rsid w:val="000E048B"/>
    <w:rsid w:val="000E0A7A"/>
    <w:rsid w:val="000E0B1B"/>
    <w:rsid w:val="000E0F6B"/>
    <w:rsid w:val="000E1111"/>
    <w:rsid w:val="000E128F"/>
    <w:rsid w:val="000E1307"/>
    <w:rsid w:val="000E1C10"/>
    <w:rsid w:val="000E1F99"/>
    <w:rsid w:val="000E1F9C"/>
    <w:rsid w:val="000E292A"/>
    <w:rsid w:val="000E2ED3"/>
    <w:rsid w:val="000E3312"/>
    <w:rsid w:val="000E3B0A"/>
    <w:rsid w:val="000E447F"/>
    <w:rsid w:val="000E65FC"/>
    <w:rsid w:val="000E6CDF"/>
    <w:rsid w:val="000E7511"/>
    <w:rsid w:val="000F1303"/>
    <w:rsid w:val="000F1362"/>
    <w:rsid w:val="000F1C4C"/>
    <w:rsid w:val="000F1D09"/>
    <w:rsid w:val="000F3B7F"/>
    <w:rsid w:val="000F3F61"/>
    <w:rsid w:val="000F4D64"/>
    <w:rsid w:val="000F4E39"/>
    <w:rsid w:val="000F586A"/>
    <w:rsid w:val="000F7EAD"/>
    <w:rsid w:val="000F7F5A"/>
    <w:rsid w:val="001016A6"/>
    <w:rsid w:val="00101C2B"/>
    <w:rsid w:val="00102645"/>
    <w:rsid w:val="00102FA9"/>
    <w:rsid w:val="00103342"/>
    <w:rsid w:val="001034BF"/>
    <w:rsid w:val="001048DB"/>
    <w:rsid w:val="001058AB"/>
    <w:rsid w:val="00105919"/>
    <w:rsid w:val="0010592B"/>
    <w:rsid w:val="00105A2A"/>
    <w:rsid w:val="00106076"/>
    <w:rsid w:val="00107674"/>
    <w:rsid w:val="00107ABA"/>
    <w:rsid w:val="00107D76"/>
    <w:rsid w:val="00107DF3"/>
    <w:rsid w:val="00107FDA"/>
    <w:rsid w:val="001116EE"/>
    <w:rsid w:val="001118D1"/>
    <w:rsid w:val="00112396"/>
    <w:rsid w:val="00112A0F"/>
    <w:rsid w:val="00112DBB"/>
    <w:rsid w:val="001137A4"/>
    <w:rsid w:val="00113B37"/>
    <w:rsid w:val="00114668"/>
    <w:rsid w:val="00114F66"/>
    <w:rsid w:val="00115C42"/>
    <w:rsid w:val="00115D46"/>
    <w:rsid w:val="00115E2F"/>
    <w:rsid w:val="0011665F"/>
    <w:rsid w:val="0011702B"/>
    <w:rsid w:val="00117F35"/>
    <w:rsid w:val="00121358"/>
    <w:rsid w:val="0012136A"/>
    <w:rsid w:val="00121944"/>
    <w:rsid w:val="001223B0"/>
    <w:rsid w:val="0012256B"/>
    <w:rsid w:val="0012277E"/>
    <w:rsid w:val="001240F3"/>
    <w:rsid w:val="00124524"/>
    <w:rsid w:val="001248F7"/>
    <w:rsid w:val="00124AFE"/>
    <w:rsid w:val="00125568"/>
    <w:rsid w:val="00125C4C"/>
    <w:rsid w:val="00126238"/>
    <w:rsid w:val="00126F1F"/>
    <w:rsid w:val="0012720D"/>
    <w:rsid w:val="00130303"/>
    <w:rsid w:val="00130D96"/>
    <w:rsid w:val="00131F88"/>
    <w:rsid w:val="00132418"/>
    <w:rsid w:val="00133210"/>
    <w:rsid w:val="00133C35"/>
    <w:rsid w:val="0013412B"/>
    <w:rsid w:val="0013452B"/>
    <w:rsid w:val="001348A3"/>
    <w:rsid w:val="001351A1"/>
    <w:rsid w:val="0013524C"/>
    <w:rsid w:val="00135DBC"/>
    <w:rsid w:val="00136134"/>
    <w:rsid w:val="00137B13"/>
    <w:rsid w:val="0014020B"/>
    <w:rsid w:val="00140C5D"/>
    <w:rsid w:val="00140EBA"/>
    <w:rsid w:val="00141263"/>
    <w:rsid w:val="00141499"/>
    <w:rsid w:val="00141845"/>
    <w:rsid w:val="0014267D"/>
    <w:rsid w:val="001426E2"/>
    <w:rsid w:val="00142E29"/>
    <w:rsid w:val="00143811"/>
    <w:rsid w:val="00143A62"/>
    <w:rsid w:val="0014463E"/>
    <w:rsid w:val="001449B3"/>
    <w:rsid w:val="001455FF"/>
    <w:rsid w:val="001463BB"/>
    <w:rsid w:val="00146694"/>
    <w:rsid w:val="00146A8E"/>
    <w:rsid w:val="00147A89"/>
    <w:rsid w:val="001500A3"/>
    <w:rsid w:val="00150602"/>
    <w:rsid w:val="00150788"/>
    <w:rsid w:val="00150A88"/>
    <w:rsid w:val="00150DDA"/>
    <w:rsid w:val="00150F11"/>
    <w:rsid w:val="001512E5"/>
    <w:rsid w:val="00151402"/>
    <w:rsid w:val="001516BA"/>
    <w:rsid w:val="00151833"/>
    <w:rsid w:val="00151ABB"/>
    <w:rsid w:val="001520D0"/>
    <w:rsid w:val="00152556"/>
    <w:rsid w:val="0015290D"/>
    <w:rsid w:val="00152E07"/>
    <w:rsid w:val="00152F8A"/>
    <w:rsid w:val="001538F5"/>
    <w:rsid w:val="00153BBD"/>
    <w:rsid w:val="00154DC6"/>
    <w:rsid w:val="00155A3B"/>
    <w:rsid w:val="001601AD"/>
    <w:rsid w:val="0016020C"/>
    <w:rsid w:val="001604EB"/>
    <w:rsid w:val="00160733"/>
    <w:rsid w:val="00160C2F"/>
    <w:rsid w:val="00161C8B"/>
    <w:rsid w:val="001642AC"/>
    <w:rsid w:val="001642DB"/>
    <w:rsid w:val="00166AB8"/>
    <w:rsid w:val="0017065C"/>
    <w:rsid w:val="00171E38"/>
    <w:rsid w:val="001727A9"/>
    <w:rsid w:val="00173028"/>
    <w:rsid w:val="00173591"/>
    <w:rsid w:val="00173C8D"/>
    <w:rsid w:val="0017507E"/>
    <w:rsid w:val="001750F9"/>
    <w:rsid w:val="00175170"/>
    <w:rsid w:val="001756A7"/>
    <w:rsid w:val="00175AAF"/>
    <w:rsid w:val="00176834"/>
    <w:rsid w:val="00176C53"/>
    <w:rsid w:val="001777C1"/>
    <w:rsid w:val="00180BD6"/>
    <w:rsid w:val="00181110"/>
    <w:rsid w:val="001818C3"/>
    <w:rsid w:val="001826C1"/>
    <w:rsid w:val="001828E3"/>
    <w:rsid w:val="00182AB0"/>
    <w:rsid w:val="00182CBA"/>
    <w:rsid w:val="00182D46"/>
    <w:rsid w:val="0018381B"/>
    <w:rsid w:val="0018435D"/>
    <w:rsid w:val="00184ED1"/>
    <w:rsid w:val="00184F91"/>
    <w:rsid w:val="00185007"/>
    <w:rsid w:val="001854DF"/>
    <w:rsid w:val="001855F9"/>
    <w:rsid w:val="001872A3"/>
    <w:rsid w:val="00187FEE"/>
    <w:rsid w:val="00190AF0"/>
    <w:rsid w:val="00190B18"/>
    <w:rsid w:val="00190F9B"/>
    <w:rsid w:val="00192083"/>
    <w:rsid w:val="00193124"/>
    <w:rsid w:val="001934C7"/>
    <w:rsid w:val="0019400B"/>
    <w:rsid w:val="00194233"/>
    <w:rsid w:val="00194D09"/>
    <w:rsid w:val="00195D9A"/>
    <w:rsid w:val="00196745"/>
    <w:rsid w:val="00197036"/>
    <w:rsid w:val="00197B23"/>
    <w:rsid w:val="001A0C4A"/>
    <w:rsid w:val="001A13E7"/>
    <w:rsid w:val="001A1538"/>
    <w:rsid w:val="001A3742"/>
    <w:rsid w:val="001A4289"/>
    <w:rsid w:val="001A4EB8"/>
    <w:rsid w:val="001A50D2"/>
    <w:rsid w:val="001A6ADE"/>
    <w:rsid w:val="001B0391"/>
    <w:rsid w:val="001B049A"/>
    <w:rsid w:val="001B1178"/>
    <w:rsid w:val="001B14BD"/>
    <w:rsid w:val="001B1F55"/>
    <w:rsid w:val="001B2B38"/>
    <w:rsid w:val="001B4743"/>
    <w:rsid w:val="001B5595"/>
    <w:rsid w:val="001B5966"/>
    <w:rsid w:val="001B6940"/>
    <w:rsid w:val="001B6AD2"/>
    <w:rsid w:val="001B6C8F"/>
    <w:rsid w:val="001B6D15"/>
    <w:rsid w:val="001B6FE7"/>
    <w:rsid w:val="001B7410"/>
    <w:rsid w:val="001B796A"/>
    <w:rsid w:val="001C00D6"/>
    <w:rsid w:val="001C04C3"/>
    <w:rsid w:val="001C0737"/>
    <w:rsid w:val="001C1D1E"/>
    <w:rsid w:val="001C2650"/>
    <w:rsid w:val="001C2813"/>
    <w:rsid w:val="001C4DE1"/>
    <w:rsid w:val="001C528F"/>
    <w:rsid w:val="001C5485"/>
    <w:rsid w:val="001C5EB1"/>
    <w:rsid w:val="001C60C5"/>
    <w:rsid w:val="001C6A23"/>
    <w:rsid w:val="001D0121"/>
    <w:rsid w:val="001D023C"/>
    <w:rsid w:val="001D13F6"/>
    <w:rsid w:val="001D1FB7"/>
    <w:rsid w:val="001D2AC3"/>
    <w:rsid w:val="001D31E4"/>
    <w:rsid w:val="001D3714"/>
    <w:rsid w:val="001D3FF6"/>
    <w:rsid w:val="001D4C5D"/>
    <w:rsid w:val="001D51D5"/>
    <w:rsid w:val="001D5A25"/>
    <w:rsid w:val="001D5A9A"/>
    <w:rsid w:val="001D5B5A"/>
    <w:rsid w:val="001D67F6"/>
    <w:rsid w:val="001D6885"/>
    <w:rsid w:val="001E1567"/>
    <w:rsid w:val="001E220E"/>
    <w:rsid w:val="001E3C32"/>
    <w:rsid w:val="001E3D41"/>
    <w:rsid w:val="001E4046"/>
    <w:rsid w:val="001E59DD"/>
    <w:rsid w:val="001E5A24"/>
    <w:rsid w:val="001E65D7"/>
    <w:rsid w:val="001E6A8B"/>
    <w:rsid w:val="001E6F78"/>
    <w:rsid w:val="001F0290"/>
    <w:rsid w:val="001F0CFE"/>
    <w:rsid w:val="001F14AE"/>
    <w:rsid w:val="001F285F"/>
    <w:rsid w:val="001F2E81"/>
    <w:rsid w:val="001F3297"/>
    <w:rsid w:val="001F3992"/>
    <w:rsid w:val="001F4524"/>
    <w:rsid w:val="001F5205"/>
    <w:rsid w:val="001F5E32"/>
    <w:rsid w:val="001F6742"/>
    <w:rsid w:val="001F6A92"/>
    <w:rsid w:val="001F6D10"/>
    <w:rsid w:val="001F737A"/>
    <w:rsid w:val="001F7E6A"/>
    <w:rsid w:val="00200DF0"/>
    <w:rsid w:val="00201469"/>
    <w:rsid w:val="0020161A"/>
    <w:rsid w:val="00201637"/>
    <w:rsid w:val="002020A6"/>
    <w:rsid w:val="00204E5C"/>
    <w:rsid w:val="0020688F"/>
    <w:rsid w:val="00210AF2"/>
    <w:rsid w:val="002110A7"/>
    <w:rsid w:val="0021139D"/>
    <w:rsid w:val="0021190C"/>
    <w:rsid w:val="00212759"/>
    <w:rsid w:val="0021369E"/>
    <w:rsid w:val="00213755"/>
    <w:rsid w:val="002139C3"/>
    <w:rsid w:val="0021412B"/>
    <w:rsid w:val="00214CC0"/>
    <w:rsid w:val="0021626D"/>
    <w:rsid w:val="002163D6"/>
    <w:rsid w:val="00216623"/>
    <w:rsid w:val="0021671B"/>
    <w:rsid w:val="00222615"/>
    <w:rsid w:val="00222C3B"/>
    <w:rsid w:val="00223E84"/>
    <w:rsid w:val="002240B3"/>
    <w:rsid w:val="00224C9D"/>
    <w:rsid w:val="00225358"/>
    <w:rsid w:val="00225C90"/>
    <w:rsid w:val="00225FC0"/>
    <w:rsid w:val="0022637C"/>
    <w:rsid w:val="00230B3C"/>
    <w:rsid w:val="00231CAD"/>
    <w:rsid w:val="00231E65"/>
    <w:rsid w:val="00231ECF"/>
    <w:rsid w:val="00231FF0"/>
    <w:rsid w:val="002332BA"/>
    <w:rsid w:val="002337BB"/>
    <w:rsid w:val="00233A91"/>
    <w:rsid w:val="00233D2A"/>
    <w:rsid w:val="00234321"/>
    <w:rsid w:val="00234E06"/>
    <w:rsid w:val="00234F7A"/>
    <w:rsid w:val="002352CE"/>
    <w:rsid w:val="002375AE"/>
    <w:rsid w:val="00237961"/>
    <w:rsid w:val="00241AAE"/>
    <w:rsid w:val="00241C22"/>
    <w:rsid w:val="00242331"/>
    <w:rsid w:val="00242D2E"/>
    <w:rsid w:val="00242D86"/>
    <w:rsid w:val="00244814"/>
    <w:rsid w:val="00244BEE"/>
    <w:rsid w:val="00244E7C"/>
    <w:rsid w:val="0024563D"/>
    <w:rsid w:val="00245B01"/>
    <w:rsid w:val="00245FEF"/>
    <w:rsid w:val="002460BD"/>
    <w:rsid w:val="002460F5"/>
    <w:rsid w:val="0024647E"/>
    <w:rsid w:val="00247025"/>
    <w:rsid w:val="002478DD"/>
    <w:rsid w:val="00247902"/>
    <w:rsid w:val="0025059D"/>
    <w:rsid w:val="0025096D"/>
    <w:rsid w:val="00250E4D"/>
    <w:rsid w:val="002511C8"/>
    <w:rsid w:val="00251612"/>
    <w:rsid w:val="0025344B"/>
    <w:rsid w:val="00254E58"/>
    <w:rsid w:val="00255E17"/>
    <w:rsid w:val="00256307"/>
    <w:rsid w:val="00256424"/>
    <w:rsid w:val="002567E0"/>
    <w:rsid w:val="00257BBF"/>
    <w:rsid w:val="0026169C"/>
    <w:rsid w:val="00261F01"/>
    <w:rsid w:val="002623C1"/>
    <w:rsid w:val="0026279B"/>
    <w:rsid w:val="00262B38"/>
    <w:rsid w:val="00263CFF"/>
    <w:rsid w:val="00265EB7"/>
    <w:rsid w:val="00265FA7"/>
    <w:rsid w:val="0026632C"/>
    <w:rsid w:val="0026645C"/>
    <w:rsid w:val="00266EBA"/>
    <w:rsid w:val="00267039"/>
    <w:rsid w:val="00267A0A"/>
    <w:rsid w:val="00267AF9"/>
    <w:rsid w:val="00270C55"/>
    <w:rsid w:val="00272EF7"/>
    <w:rsid w:val="0027341D"/>
    <w:rsid w:val="00273B87"/>
    <w:rsid w:val="00273F31"/>
    <w:rsid w:val="00274917"/>
    <w:rsid w:val="00275CC3"/>
    <w:rsid w:val="00275E88"/>
    <w:rsid w:val="00275F6E"/>
    <w:rsid w:val="00276932"/>
    <w:rsid w:val="00276DEA"/>
    <w:rsid w:val="00277BA7"/>
    <w:rsid w:val="00280767"/>
    <w:rsid w:val="00280CBB"/>
    <w:rsid w:val="00280CE1"/>
    <w:rsid w:val="0028190A"/>
    <w:rsid w:val="00282370"/>
    <w:rsid w:val="00283007"/>
    <w:rsid w:val="0028357B"/>
    <w:rsid w:val="0028378E"/>
    <w:rsid w:val="002841AC"/>
    <w:rsid w:val="00284369"/>
    <w:rsid w:val="00286184"/>
    <w:rsid w:val="002869C4"/>
    <w:rsid w:val="002907A6"/>
    <w:rsid w:val="00291238"/>
    <w:rsid w:val="0029194F"/>
    <w:rsid w:val="00291B56"/>
    <w:rsid w:val="00291B8F"/>
    <w:rsid w:val="00292A5F"/>
    <w:rsid w:val="00293534"/>
    <w:rsid w:val="0029436C"/>
    <w:rsid w:val="0029473D"/>
    <w:rsid w:val="00294B03"/>
    <w:rsid w:val="0029535A"/>
    <w:rsid w:val="00295E1B"/>
    <w:rsid w:val="00296872"/>
    <w:rsid w:val="00297E37"/>
    <w:rsid w:val="002A04F8"/>
    <w:rsid w:val="002A0F26"/>
    <w:rsid w:val="002A15BC"/>
    <w:rsid w:val="002A2419"/>
    <w:rsid w:val="002A300F"/>
    <w:rsid w:val="002A314A"/>
    <w:rsid w:val="002A3AA5"/>
    <w:rsid w:val="002A3E57"/>
    <w:rsid w:val="002A45A4"/>
    <w:rsid w:val="002A4763"/>
    <w:rsid w:val="002A5560"/>
    <w:rsid w:val="002A6108"/>
    <w:rsid w:val="002A65FE"/>
    <w:rsid w:val="002A71B3"/>
    <w:rsid w:val="002B1AD6"/>
    <w:rsid w:val="002B1EFB"/>
    <w:rsid w:val="002B3051"/>
    <w:rsid w:val="002B3064"/>
    <w:rsid w:val="002B3D2E"/>
    <w:rsid w:val="002B4980"/>
    <w:rsid w:val="002B4C2C"/>
    <w:rsid w:val="002B4EE8"/>
    <w:rsid w:val="002B5577"/>
    <w:rsid w:val="002B6DD6"/>
    <w:rsid w:val="002B7147"/>
    <w:rsid w:val="002B753D"/>
    <w:rsid w:val="002C0188"/>
    <w:rsid w:val="002C0219"/>
    <w:rsid w:val="002C082C"/>
    <w:rsid w:val="002C175C"/>
    <w:rsid w:val="002C1ACA"/>
    <w:rsid w:val="002C26AD"/>
    <w:rsid w:val="002C2A12"/>
    <w:rsid w:val="002C41D5"/>
    <w:rsid w:val="002C47C2"/>
    <w:rsid w:val="002C4E9A"/>
    <w:rsid w:val="002C5221"/>
    <w:rsid w:val="002C55ED"/>
    <w:rsid w:val="002C57D0"/>
    <w:rsid w:val="002C58C5"/>
    <w:rsid w:val="002C5C62"/>
    <w:rsid w:val="002C750B"/>
    <w:rsid w:val="002D03D9"/>
    <w:rsid w:val="002D14E7"/>
    <w:rsid w:val="002D20C7"/>
    <w:rsid w:val="002D2B27"/>
    <w:rsid w:val="002D5AE1"/>
    <w:rsid w:val="002D5B61"/>
    <w:rsid w:val="002D62A5"/>
    <w:rsid w:val="002D6539"/>
    <w:rsid w:val="002D6FE7"/>
    <w:rsid w:val="002D73E0"/>
    <w:rsid w:val="002D761A"/>
    <w:rsid w:val="002D76C9"/>
    <w:rsid w:val="002E0658"/>
    <w:rsid w:val="002E08C5"/>
    <w:rsid w:val="002E200F"/>
    <w:rsid w:val="002E273E"/>
    <w:rsid w:val="002E2FE9"/>
    <w:rsid w:val="002E3547"/>
    <w:rsid w:val="002E3926"/>
    <w:rsid w:val="002E3A95"/>
    <w:rsid w:val="002E3E9E"/>
    <w:rsid w:val="002E4737"/>
    <w:rsid w:val="002E4E80"/>
    <w:rsid w:val="002E61F2"/>
    <w:rsid w:val="002E765D"/>
    <w:rsid w:val="002E7A30"/>
    <w:rsid w:val="002F01DF"/>
    <w:rsid w:val="002F065F"/>
    <w:rsid w:val="002F0760"/>
    <w:rsid w:val="002F0936"/>
    <w:rsid w:val="002F11AD"/>
    <w:rsid w:val="002F16D3"/>
    <w:rsid w:val="002F1AD2"/>
    <w:rsid w:val="002F27E0"/>
    <w:rsid w:val="002F3432"/>
    <w:rsid w:val="002F3784"/>
    <w:rsid w:val="002F484F"/>
    <w:rsid w:val="002F5880"/>
    <w:rsid w:val="002F6238"/>
    <w:rsid w:val="002F6BCB"/>
    <w:rsid w:val="002F6C95"/>
    <w:rsid w:val="002F6EF7"/>
    <w:rsid w:val="002F7F97"/>
    <w:rsid w:val="0030019D"/>
    <w:rsid w:val="0030042A"/>
    <w:rsid w:val="00300EBF"/>
    <w:rsid w:val="003016A5"/>
    <w:rsid w:val="00301EE6"/>
    <w:rsid w:val="00302070"/>
    <w:rsid w:val="0030257C"/>
    <w:rsid w:val="00302E01"/>
    <w:rsid w:val="00302FEB"/>
    <w:rsid w:val="0030396D"/>
    <w:rsid w:val="00304221"/>
    <w:rsid w:val="003052F7"/>
    <w:rsid w:val="003065C4"/>
    <w:rsid w:val="00306EC3"/>
    <w:rsid w:val="003073B6"/>
    <w:rsid w:val="003075BE"/>
    <w:rsid w:val="003104BF"/>
    <w:rsid w:val="0031196F"/>
    <w:rsid w:val="0031226A"/>
    <w:rsid w:val="00312F82"/>
    <w:rsid w:val="00313946"/>
    <w:rsid w:val="003139BB"/>
    <w:rsid w:val="00313C1C"/>
    <w:rsid w:val="003141EE"/>
    <w:rsid w:val="003161F8"/>
    <w:rsid w:val="0031625E"/>
    <w:rsid w:val="0031633F"/>
    <w:rsid w:val="00316CC8"/>
    <w:rsid w:val="0031748F"/>
    <w:rsid w:val="00317702"/>
    <w:rsid w:val="00321D5E"/>
    <w:rsid w:val="00322112"/>
    <w:rsid w:val="00322128"/>
    <w:rsid w:val="003239E8"/>
    <w:rsid w:val="003240C6"/>
    <w:rsid w:val="0032444B"/>
    <w:rsid w:val="003259FB"/>
    <w:rsid w:val="00325A2A"/>
    <w:rsid w:val="00326316"/>
    <w:rsid w:val="0032737B"/>
    <w:rsid w:val="0032749E"/>
    <w:rsid w:val="00327C83"/>
    <w:rsid w:val="00330337"/>
    <w:rsid w:val="003303B2"/>
    <w:rsid w:val="00331079"/>
    <w:rsid w:val="003310FC"/>
    <w:rsid w:val="003325F7"/>
    <w:rsid w:val="00333E3E"/>
    <w:rsid w:val="0033443F"/>
    <w:rsid w:val="00334A19"/>
    <w:rsid w:val="00334CC8"/>
    <w:rsid w:val="00335BB1"/>
    <w:rsid w:val="0033675B"/>
    <w:rsid w:val="003378C9"/>
    <w:rsid w:val="00337F1C"/>
    <w:rsid w:val="00340004"/>
    <w:rsid w:val="00342471"/>
    <w:rsid w:val="003437E9"/>
    <w:rsid w:val="00343936"/>
    <w:rsid w:val="003446CB"/>
    <w:rsid w:val="003453C0"/>
    <w:rsid w:val="0034778D"/>
    <w:rsid w:val="00347BBC"/>
    <w:rsid w:val="00347F8F"/>
    <w:rsid w:val="00350461"/>
    <w:rsid w:val="0035129D"/>
    <w:rsid w:val="003522D2"/>
    <w:rsid w:val="0035425E"/>
    <w:rsid w:val="00355449"/>
    <w:rsid w:val="0035646B"/>
    <w:rsid w:val="003564C2"/>
    <w:rsid w:val="003566A3"/>
    <w:rsid w:val="00357BB5"/>
    <w:rsid w:val="00357C67"/>
    <w:rsid w:val="0036184A"/>
    <w:rsid w:val="003632C2"/>
    <w:rsid w:val="003636B4"/>
    <w:rsid w:val="00363C38"/>
    <w:rsid w:val="003712D9"/>
    <w:rsid w:val="0037191B"/>
    <w:rsid w:val="0037376D"/>
    <w:rsid w:val="0037399C"/>
    <w:rsid w:val="00373C21"/>
    <w:rsid w:val="003745B8"/>
    <w:rsid w:val="00375387"/>
    <w:rsid w:val="00375F7E"/>
    <w:rsid w:val="00376125"/>
    <w:rsid w:val="00376D90"/>
    <w:rsid w:val="00376EEB"/>
    <w:rsid w:val="00377AE3"/>
    <w:rsid w:val="0038042B"/>
    <w:rsid w:val="0038064B"/>
    <w:rsid w:val="003837CD"/>
    <w:rsid w:val="003839BA"/>
    <w:rsid w:val="00385770"/>
    <w:rsid w:val="00386ECE"/>
    <w:rsid w:val="00390696"/>
    <w:rsid w:val="0039212A"/>
    <w:rsid w:val="003921C4"/>
    <w:rsid w:val="00392810"/>
    <w:rsid w:val="00393DD0"/>
    <w:rsid w:val="0039699E"/>
    <w:rsid w:val="0039701A"/>
    <w:rsid w:val="003A0524"/>
    <w:rsid w:val="003A18C2"/>
    <w:rsid w:val="003A30C1"/>
    <w:rsid w:val="003A41B1"/>
    <w:rsid w:val="003A4D94"/>
    <w:rsid w:val="003A594F"/>
    <w:rsid w:val="003A5C89"/>
    <w:rsid w:val="003A5F68"/>
    <w:rsid w:val="003A64FA"/>
    <w:rsid w:val="003B09B5"/>
    <w:rsid w:val="003B1869"/>
    <w:rsid w:val="003B1AAE"/>
    <w:rsid w:val="003B27A8"/>
    <w:rsid w:val="003B35B2"/>
    <w:rsid w:val="003B37C8"/>
    <w:rsid w:val="003B40CB"/>
    <w:rsid w:val="003B48C1"/>
    <w:rsid w:val="003B49B8"/>
    <w:rsid w:val="003B5246"/>
    <w:rsid w:val="003B60C2"/>
    <w:rsid w:val="003B6108"/>
    <w:rsid w:val="003B6192"/>
    <w:rsid w:val="003B6352"/>
    <w:rsid w:val="003B6F1B"/>
    <w:rsid w:val="003B7B5D"/>
    <w:rsid w:val="003B7C6A"/>
    <w:rsid w:val="003C06CB"/>
    <w:rsid w:val="003C08C2"/>
    <w:rsid w:val="003C1598"/>
    <w:rsid w:val="003C1794"/>
    <w:rsid w:val="003C230C"/>
    <w:rsid w:val="003C28D5"/>
    <w:rsid w:val="003C3802"/>
    <w:rsid w:val="003C3FAC"/>
    <w:rsid w:val="003C406D"/>
    <w:rsid w:val="003C4907"/>
    <w:rsid w:val="003C4A10"/>
    <w:rsid w:val="003C5CA8"/>
    <w:rsid w:val="003C6273"/>
    <w:rsid w:val="003C66BF"/>
    <w:rsid w:val="003C6C5E"/>
    <w:rsid w:val="003C6E8D"/>
    <w:rsid w:val="003C7664"/>
    <w:rsid w:val="003C771B"/>
    <w:rsid w:val="003C7848"/>
    <w:rsid w:val="003D02CC"/>
    <w:rsid w:val="003D0410"/>
    <w:rsid w:val="003D0842"/>
    <w:rsid w:val="003D088A"/>
    <w:rsid w:val="003D1725"/>
    <w:rsid w:val="003D1995"/>
    <w:rsid w:val="003D19CA"/>
    <w:rsid w:val="003D1CA9"/>
    <w:rsid w:val="003D313A"/>
    <w:rsid w:val="003D34CF"/>
    <w:rsid w:val="003D37A3"/>
    <w:rsid w:val="003D3DF1"/>
    <w:rsid w:val="003D4118"/>
    <w:rsid w:val="003D45A3"/>
    <w:rsid w:val="003D4E9F"/>
    <w:rsid w:val="003D57A8"/>
    <w:rsid w:val="003D5848"/>
    <w:rsid w:val="003D6F3C"/>
    <w:rsid w:val="003E0E41"/>
    <w:rsid w:val="003E0FCB"/>
    <w:rsid w:val="003E10D6"/>
    <w:rsid w:val="003E1191"/>
    <w:rsid w:val="003E1449"/>
    <w:rsid w:val="003E1B22"/>
    <w:rsid w:val="003E2147"/>
    <w:rsid w:val="003E3A64"/>
    <w:rsid w:val="003E4554"/>
    <w:rsid w:val="003E46A1"/>
    <w:rsid w:val="003E4AC1"/>
    <w:rsid w:val="003E506E"/>
    <w:rsid w:val="003E522A"/>
    <w:rsid w:val="003E55FE"/>
    <w:rsid w:val="003E6070"/>
    <w:rsid w:val="003E6DDD"/>
    <w:rsid w:val="003E729A"/>
    <w:rsid w:val="003E7B22"/>
    <w:rsid w:val="003F10C3"/>
    <w:rsid w:val="003F1D6B"/>
    <w:rsid w:val="003F2836"/>
    <w:rsid w:val="003F53CC"/>
    <w:rsid w:val="003F5585"/>
    <w:rsid w:val="003F5AB8"/>
    <w:rsid w:val="003F674B"/>
    <w:rsid w:val="003F687F"/>
    <w:rsid w:val="003F6E95"/>
    <w:rsid w:val="003F776A"/>
    <w:rsid w:val="003F7D52"/>
    <w:rsid w:val="004006BF"/>
    <w:rsid w:val="00400909"/>
    <w:rsid w:val="00400E37"/>
    <w:rsid w:val="00401732"/>
    <w:rsid w:val="00401BA0"/>
    <w:rsid w:val="00401CFD"/>
    <w:rsid w:val="00401E52"/>
    <w:rsid w:val="00401EF3"/>
    <w:rsid w:val="00402879"/>
    <w:rsid w:val="00403AB3"/>
    <w:rsid w:val="004045C7"/>
    <w:rsid w:val="00405A3B"/>
    <w:rsid w:val="00406E56"/>
    <w:rsid w:val="00407943"/>
    <w:rsid w:val="00407B74"/>
    <w:rsid w:val="00407CFC"/>
    <w:rsid w:val="00410F73"/>
    <w:rsid w:val="004114CD"/>
    <w:rsid w:val="004119D1"/>
    <w:rsid w:val="00411F22"/>
    <w:rsid w:val="00411F42"/>
    <w:rsid w:val="00412CDA"/>
    <w:rsid w:val="00413ABF"/>
    <w:rsid w:val="004155DB"/>
    <w:rsid w:val="004158FF"/>
    <w:rsid w:val="00416C82"/>
    <w:rsid w:val="00416E23"/>
    <w:rsid w:val="00417E6A"/>
    <w:rsid w:val="00420E57"/>
    <w:rsid w:val="0042157F"/>
    <w:rsid w:val="004219D8"/>
    <w:rsid w:val="00422FF7"/>
    <w:rsid w:val="004270E0"/>
    <w:rsid w:val="00427C41"/>
    <w:rsid w:val="00427FA1"/>
    <w:rsid w:val="0043074D"/>
    <w:rsid w:val="004307CC"/>
    <w:rsid w:val="00430923"/>
    <w:rsid w:val="00431C23"/>
    <w:rsid w:val="004328A6"/>
    <w:rsid w:val="0043313A"/>
    <w:rsid w:val="00433E61"/>
    <w:rsid w:val="0043493B"/>
    <w:rsid w:val="00436AC0"/>
    <w:rsid w:val="00436C27"/>
    <w:rsid w:val="00436DEC"/>
    <w:rsid w:val="00441299"/>
    <w:rsid w:val="004414F9"/>
    <w:rsid w:val="00441844"/>
    <w:rsid w:val="00441ACC"/>
    <w:rsid w:val="004420BA"/>
    <w:rsid w:val="004421DD"/>
    <w:rsid w:val="004435F6"/>
    <w:rsid w:val="0044445C"/>
    <w:rsid w:val="004453EE"/>
    <w:rsid w:val="004455C3"/>
    <w:rsid w:val="00445E9B"/>
    <w:rsid w:val="00445FCF"/>
    <w:rsid w:val="0044614C"/>
    <w:rsid w:val="0044693E"/>
    <w:rsid w:val="004479B8"/>
    <w:rsid w:val="00447E0E"/>
    <w:rsid w:val="0045075C"/>
    <w:rsid w:val="00450C43"/>
    <w:rsid w:val="00451607"/>
    <w:rsid w:val="0045310A"/>
    <w:rsid w:val="00453DE6"/>
    <w:rsid w:val="0045482D"/>
    <w:rsid w:val="004552FE"/>
    <w:rsid w:val="0045586F"/>
    <w:rsid w:val="004577BB"/>
    <w:rsid w:val="0045780F"/>
    <w:rsid w:val="00460B97"/>
    <w:rsid w:val="00460C33"/>
    <w:rsid w:val="00460FFE"/>
    <w:rsid w:val="00461B69"/>
    <w:rsid w:val="00461D31"/>
    <w:rsid w:val="004640F5"/>
    <w:rsid w:val="00464378"/>
    <w:rsid w:val="00465801"/>
    <w:rsid w:val="00465D3F"/>
    <w:rsid w:val="00465DAB"/>
    <w:rsid w:val="00465E1D"/>
    <w:rsid w:val="0046617F"/>
    <w:rsid w:val="00466575"/>
    <w:rsid w:val="00467625"/>
    <w:rsid w:val="004705F5"/>
    <w:rsid w:val="004711B0"/>
    <w:rsid w:val="004719E8"/>
    <w:rsid w:val="00473640"/>
    <w:rsid w:val="00474D79"/>
    <w:rsid w:val="00474ED9"/>
    <w:rsid w:val="00475835"/>
    <w:rsid w:val="00476616"/>
    <w:rsid w:val="00476E66"/>
    <w:rsid w:val="00476F2D"/>
    <w:rsid w:val="00477A3F"/>
    <w:rsid w:val="0048074A"/>
    <w:rsid w:val="00480924"/>
    <w:rsid w:val="004810AF"/>
    <w:rsid w:val="00482417"/>
    <w:rsid w:val="00482557"/>
    <w:rsid w:val="00483A1C"/>
    <w:rsid w:val="00484101"/>
    <w:rsid w:val="0048490A"/>
    <w:rsid w:val="00484C58"/>
    <w:rsid w:val="00485011"/>
    <w:rsid w:val="00485C32"/>
    <w:rsid w:val="00485E51"/>
    <w:rsid w:val="00487F66"/>
    <w:rsid w:val="004907AE"/>
    <w:rsid w:val="00490C6E"/>
    <w:rsid w:val="0049103F"/>
    <w:rsid w:val="00492E2B"/>
    <w:rsid w:val="004930D7"/>
    <w:rsid w:val="0049411F"/>
    <w:rsid w:val="00494577"/>
    <w:rsid w:val="004947E6"/>
    <w:rsid w:val="00494D7A"/>
    <w:rsid w:val="004955CC"/>
    <w:rsid w:val="00495637"/>
    <w:rsid w:val="00496118"/>
    <w:rsid w:val="004A0CC6"/>
    <w:rsid w:val="004A19C4"/>
    <w:rsid w:val="004A27B3"/>
    <w:rsid w:val="004A3126"/>
    <w:rsid w:val="004A35BE"/>
    <w:rsid w:val="004A3CBC"/>
    <w:rsid w:val="004A6221"/>
    <w:rsid w:val="004A69D9"/>
    <w:rsid w:val="004A6D95"/>
    <w:rsid w:val="004A75D2"/>
    <w:rsid w:val="004A797E"/>
    <w:rsid w:val="004A7E63"/>
    <w:rsid w:val="004B1217"/>
    <w:rsid w:val="004B1B9B"/>
    <w:rsid w:val="004B28B5"/>
    <w:rsid w:val="004B350C"/>
    <w:rsid w:val="004B388E"/>
    <w:rsid w:val="004B48DC"/>
    <w:rsid w:val="004B503E"/>
    <w:rsid w:val="004B5760"/>
    <w:rsid w:val="004B5C87"/>
    <w:rsid w:val="004B5FE7"/>
    <w:rsid w:val="004B6503"/>
    <w:rsid w:val="004B6678"/>
    <w:rsid w:val="004B78B4"/>
    <w:rsid w:val="004B7ACC"/>
    <w:rsid w:val="004B7CEA"/>
    <w:rsid w:val="004C08C8"/>
    <w:rsid w:val="004C165C"/>
    <w:rsid w:val="004C1684"/>
    <w:rsid w:val="004C16CF"/>
    <w:rsid w:val="004C2925"/>
    <w:rsid w:val="004C2E3F"/>
    <w:rsid w:val="004C2EC8"/>
    <w:rsid w:val="004C327E"/>
    <w:rsid w:val="004C3601"/>
    <w:rsid w:val="004C3C7C"/>
    <w:rsid w:val="004C446B"/>
    <w:rsid w:val="004C4FF4"/>
    <w:rsid w:val="004C5542"/>
    <w:rsid w:val="004C60EA"/>
    <w:rsid w:val="004C6609"/>
    <w:rsid w:val="004C6DA6"/>
    <w:rsid w:val="004D0506"/>
    <w:rsid w:val="004D05D5"/>
    <w:rsid w:val="004D175F"/>
    <w:rsid w:val="004D226A"/>
    <w:rsid w:val="004D3C35"/>
    <w:rsid w:val="004D5089"/>
    <w:rsid w:val="004D537F"/>
    <w:rsid w:val="004D5A3B"/>
    <w:rsid w:val="004D6CDC"/>
    <w:rsid w:val="004D7853"/>
    <w:rsid w:val="004E02C1"/>
    <w:rsid w:val="004E0C6A"/>
    <w:rsid w:val="004E178D"/>
    <w:rsid w:val="004E1A3E"/>
    <w:rsid w:val="004E1B63"/>
    <w:rsid w:val="004E2C71"/>
    <w:rsid w:val="004E2CF0"/>
    <w:rsid w:val="004E34FD"/>
    <w:rsid w:val="004E4A46"/>
    <w:rsid w:val="004E5F9D"/>
    <w:rsid w:val="004E630C"/>
    <w:rsid w:val="004E72FD"/>
    <w:rsid w:val="004E7D7E"/>
    <w:rsid w:val="004F0242"/>
    <w:rsid w:val="004F03E0"/>
    <w:rsid w:val="004F1062"/>
    <w:rsid w:val="004F2D76"/>
    <w:rsid w:val="004F3B5B"/>
    <w:rsid w:val="004F5577"/>
    <w:rsid w:val="004F5807"/>
    <w:rsid w:val="004F5EA5"/>
    <w:rsid w:val="00500AA1"/>
    <w:rsid w:val="005010EE"/>
    <w:rsid w:val="00502044"/>
    <w:rsid w:val="00502A5C"/>
    <w:rsid w:val="00503096"/>
    <w:rsid w:val="00503296"/>
    <w:rsid w:val="005056B7"/>
    <w:rsid w:val="00506D5B"/>
    <w:rsid w:val="005116B4"/>
    <w:rsid w:val="00511A0B"/>
    <w:rsid w:val="00514C57"/>
    <w:rsid w:val="00514E72"/>
    <w:rsid w:val="00515190"/>
    <w:rsid w:val="00515FBC"/>
    <w:rsid w:val="00517FBA"/>
    <w:rsid w:val="0052016E"/>
    <w:rsid w:val="00521101"/>
    <w:rsid w:val="005211EB"/>
    <w:rsid w:val="00521464"/>
    <w:rsid w:val="005219E6"/>
    <w:rsid w:val="00521FE9"/>
    <w:rsid w:val="005226FF"/>
    <w:rsid w:val="00522BE4"/>
    <w:rsid w:val="00523067"/>
    <w:rsid w:val="0052420D"/>
    <w:rsid w:val="00524839"/>
    <w:rsid w:val="005258DC"/>
    <w:rsid w:val="00526ED8"/>
    <w:rsid w:val="00527B60"/>
    <w:rsid w:val="00527BC7"/>
    <w:rsid w:val="00527E1B"/>
    <w:rsid w:val="005313BA"/>
    <w:rsid w:val="00531831"/>
    <w:rsid w:val="00531881"/>
    <w:rsid w:val="005321DE"/>
    <w:rsid w:val="00534B43"/>
    <w:rsid w:val="00535210"/>
    <w:rsid w:val="00537373"/>
    <w:rsid w:val="00537476"/>
    <w:rsid w:val="00540C55"/>
    <w:rsid w:val="00540CB1"/>
    <w:rsid w:val="00540F7D"/>
    <w:rsid w:val="00541977"/>
    <w:rsid w:val="00541E7C"/>
    <w:rsid w:val="005424A9"/>
    <w:rsid w:val="00542720"/>
    <w:rsid w:val="00542C4E"/>
    <w:rsid w:val="00544865"/>
    <w:rsid w:val="00546BDC"/>
    <w:rsid w:val="00546F0F"/>
    <w:rsid w:val="00547103"/>
    <w:rsid w:val="00547448"/>
    <w:rsid w:val="00552185"/>
    <w:rsid w:val="005524C5"/>
    <w:rsid w:val="00552A99"/>
    <w:rsid w:val="00553543"/>
    <w:rsid w:val="005539A7"/>
    <w:rsid w:val="00553C1C"/>
    <w:rsid w:val="00553C92"/>
    <w:rsid w:val="00555A26"/>
    <w:rsid w:val="00555A36"/>
    <w:rsid w:val="005562FD"/>
    <w:rsid w:val="005563F7"/>
    <w:rsid w:val="00557E58"/>
    <w:rsid w:val="00560A5C"/>
    <w:rsid w:val="00560C55"/>
    <w:rsid w:val="00561061"/>
    <w:rsid w:val="005616FC"/>
    <w:rsid w:val="00561B95"/>
    <w:rsid w:val="00561CB4"/>
    <w:rsid w:val="00562216"/>
    <w:rsid w:val="00563223"/>
    <w:rsid w:val="00563DB5"/>
    <w:rsid w:val="00564854"/>
    <w:rsid w:val="00565FC1"/>
    <w:rsid w:val="005668C1"/>
    <w:rsid w:val="00566BE6"/>
    <w:rsid w:val="0056773C"/>
    <w:rsid w:val="00567F73"/>
    <w:rsid w:val="00570D9F"/>
    <w:rsid w:val="00571CA9"/>
    <w:rsid w:val="005723D1"/>
    <w:rsid w:val="00572E5B"/>
    <w:rsid w:val="00573AE4"/>
    <w:rsid w:val="00574759"/>
    <w:rsid w:val="00575230"/>
    <w:rsid w:val="00575590"/>
    <w:rsid w:val="00576313"/>
    <w:rsid w:val="0057653D"/>
    <w:rsid w:val="005765D3"/>
    <w:rsid w:val="00576B99"/>
    <w:rsid w:val="00576BF0"/>
    <w:rsid w:val="0057717F"/>
    <w:rsid w:val="0058120C"/>
    <w:rsid w:val="00583A8C"/>
    <w:rsid w:val="005850B1"/>
    <w:rsid w:val="00587CE4"/>
    <w:rsid w:val="00587DDC"/>
    <w:rsid w:val="00590334"/>
    <w:rsid w:val="00591F18"/>
    <w:rsid w:val="00592DA5"/>
    <w:rsid w:val="005935BA"/>
    <w:rsid w:val="00594118"/>
    <w:rsid w:val="00594E5D"/>
    <w:rsid w:val="00594E78"/>
    <w:rsid w:val="005960F3"/>
    <w:rsid w:val="0059736A"/>
    <w:rsid w:val="00597A0F"/>
    <w:rsid w:val="00597BEF"/>
    <w:rsid w:val="00597CCE"/>
    <w:rsid w:val="00597D7F"/>
    <w:rsid w:val="005A004F"/>
    <w:rsid w:val="005A04FC"/>
    <w:rsid w:val="005A0B53"/>
    <w:rsid w:val="005A13D7"/>
    <w:rsid w:val="005A14C6"/>
    <w:rsid w:val="005A1B3E"/>
    <w:rsid w:val="005A1BDE"/>
    <w:rsid w:val="005A1D2A"/>
    <w:rsid w:val="005A1F4C"/>
    <w:rsid w:val="005A3224"/>
    <w:rsid w:val="005A40F4"/>
    <w:rsid w:val="005A42FC"/>
    <w:rsid w:val="005A46DB"/>
    <w:rsid w:val="005A4AF6"/>
    <w:rsid w:val="005A4D10"/>
    <w:rsid w:val="005A5BA8"/>
    <w:rsid w:val="005A625F"/>
    <w:rsid w:val="005A6608"/>
    <w:rsid w:val="005A79B8"/>
    <w:rsid w:val="005A7F9B"/>
    <w:rsid w:val="005B0D81"/>
    <w:rsid w:val="005B0FDF"/>
    <w:rsid w:val="005B1018"/>
    <w:rsid w:val="005B1606"/>
    <w:rsid w:val="005B1914"/>
    <w:rsid w:val="005B1B2C"/>
    <w:rsid w:val="005B2494"/>
    <w:rsid w:val="005B2CB1"/>
    <w:rsid w:val="005B34FB"/>
    <w:rsid w:val="005B463A"/>
    <w:rsid w:val="005B4920"/>
    <w:rsid w:val="005B4FBE"/>
    <w:rsid w:val="005C00ED"/>
    <w:rsid w:val="005C039E"/>
    <w:rsid w:val="005C1A37"/>
    <w:rsid w:val="005C4957"/>
    <w:rsid w:val="005C5023"/>
    <w:rsid w:val="005C5537"/>
    <w:rsid w:val="005C5E39"/>
    <w:rsid w:val="005C60D5"/>
    <w:rsid w:val="005C6E56"/>
    <w:rsid w:val="005C7062"/>
    <w:rsid w:val="005C765A"/>
    <w:rsid w:val="005C7FF6"/>
    <w:rsid w:val="005D092E"/>
    <w:rsid w:val="005D2846"/>
    <w:rsid w:val="005D2E53"/>
    <w:rsid w:val="005D3ED4"/>
    <w:rsid w:val="005D4BA9"/>
    <w:rsid w:val="005D4BE1"/>
    <w:rsid w:val="005D4C62"/>
    <w:rsid w:val="005D6662"/>
    <w:rsid w:val="005D6F75"/>
    <w:rsid w:val="005D70D5"/>
    <w:rsid w:val="005E1A8D"/>
    <w:rsid w:val="005E1CA1"/>
    <w:rsid w:val="005E2654"/>
    <w:rsid w:val="005E26B5"/>
    <w:rsid w:val="005E370D"/>
    <w:rsid w:val="005E3AEC"/>
    <w:rsid w:val="005E408A"/>
    <w:rsid w:val="005E4AB0"/>
    <w:rsid w:val="005E7B43"/>
    <w:rsid w:val="005F12C9"/>
    <w:rsid w:val="005F1997"/>
    <w:rsid w:val="005F20D0"/>
    <w:rsid w:val="005F2125"/>
    <w:rsid w:val="005F2983"/>
    <w:rsid w:val="005F339B"/>
    <w:rsid w:val="005F36EF"/>
    <w:rsid w:val="005F3E5B"/>
    <w:rsid w:val="005F3F28"/>
    <w:rsid w:val="005F42A4"/>
    <w:rsid w:val="005F5616"/>
    <w:rsid w:val="005F61B8"/>
    <w:rsid w:val="005F7837"/>
    <w:rsid w:val="00600EDC"/>
    <w:rsid w:val="00601130"/>
    <w:rsid w:val="0060177D"/>
    <w:rsid w:val="00602E58"/>
    <w:rsid w:val="00602EB9"/>
    <w:rsid w:val="00603386"/>
    <w:rsid w:val="0060352C"/>
    <w:rsid w:val="0060353F"/>
    <w:rsid w:val="00603EAB"/>
    <w:rsid w:val="006042B7"/>
    <w:rsid w:val="006042BC"/>
    <w:rsid w:val="006044BD"/>
    <w:rsid w:val="0060534D"/>
    <w:rsid w:val="00607906"/>
    <w:rsid w:val="00607D9B"/>
    <w:rsid w:val="006108F0"/>
    <w:rsid w:val="00610A7F"/>
    <w:rsid w:val="00610D30"/>
    <w:rsid w:val="0061140F"/>
    <w:rsid w:val="006117BE"/>
    <w:rsid w:val="00611DC7"/>
    <w:rsid w:val="00612CBC"/>
    <w:rsid w:val="0061301D"/>
    <w:rsid w:val="00613B82"/>
    <w:rsid w:val="00614328"/>
    <w:rsid w:val="00614993"/>
    <w:rsid w:val="0061589B"/>
    <w:rsid w:val="006162A0"/>
    <w:rsid w:val="00616753"/>
    <w:rsid w:val="00616E78"/>
    <w:rsid w:val="00617101"/>
    <w:rsid w:val="0061743D"/>
    <w:rsid w:val="00620A59"/>
    <w:rsid w:val="0062138E"/>
    <w:rsid w:val="0062183B"/>
    <w:rsid w:val="00621FF1"/>
    <w:rsid w:val="00626265"/>
    <w:rsid w:val="00627B66"/>
    <w:rsid w:val="0063184A"/>
    <w:rsid w:val="006319E6"/>
    <w:rsid w:val="0063499F"/>
    <w:rsid w:val="006350AC"/>
    <w:rsid w:val="00635A00"/>
    <w:rsid w:val="00635D01"/>
    <w:rsid w:val="00636895"/>
    <w:rsid w:val="00636F02"/>
    <w:rsid w:val="0063763C"/>
    <w:rsid w:val="00640D73"/>
    <w:rsid w:val="0064132F"/>
    <w:rsid w:val="00641437"/>
    <w:rsid w:val="0064211F"/>
    <w:rsid w:val="00643692"/>
    <w:rsid w:val="0064444F"/>
    <w:rsid w:val="006460FD"/>
    <w:rsid w:val="0064645A"/>
    <w:rsid w:val="00646B08"/>
    <w:rsid w:val="00646D38"/>
    <w:rsid w:val="00646E7A"/>
    <w:rsid w:val="00646FE9"/>
    <w:rsid w:val="006470FD"/>
    <w:rsid w:val="00650925"/>
    <w:rsid w:val="00650A3D"/>
    <w:rsid w:val="00650E7B"/>
    <w:rsid w:val="00651715"/>
    <w:rsid w:val="0065211C"/>
    <w:rsid w:val="00652286"/>
    <w:rsid w:val="00654524"/>
    <w:rsid w:val="00654841"/>
    <w:rsid w:val="00654AA8"/>
    <w:rsid w:val="006550CF"/>
    <w:rsid w:val="00655691"/>
    <w:rsid w:val="00655828"/>
    <w:rsid w:val="006560ED"/>
    <w:rsid w:val="00656452"/>
    <w:rsid w:val="006567BA"/>
    <w:rsid w:val="00656A0A"/>
    <w:rsid w:val="006570D8"/>
    <w:rsid w:val="00657D3B"/>
    <w:rsid w:val="006606F9"/>
    <w:rsid w:val="00662AD3"/>
    <w:rsid w:val="0066313F"/>
    <w:rsid w:val="0066394E"/>
    <w:rsid w:val="006639C4"/>
    <w:rsid w:val="00663A4C"/>
    <w:rsid w:val="00665323"/>
    <w:rsid w:val="00665F28"/>
    <w:rsid w:val="00666DD6"/>
    <w:rsid w:val="00666E25"/>
    <w:rsid w:val="00667E97"/>
    <w:rsid w:val="00670D07"/>
    <w:rsid w:val="00671BC9"/>
    <w:rsid w:val="00671CE1"/>
    <w:rsid w:val="0067474C"/>
    <w:rsid w:val="00675E29"/>
    <w:rsid w:val="00677CCF"/>
    <w:rsid w:val="006808A6"/>
    <w:rsid w:val="006811B7"/>
    <w:rsid w:val="006813CE"/>
    <w:rsid w:val="006818BF"/>
    <w:rsid w:val="00682854"/>
    <w:rsid w:val="00682AB1"/>
    <w:rsid w:val="0068364F"/>
    <w:rsid w:val="00683780"/>
    <w:rsid w:val="00683EC8"/>
    <w:rsid w:val="00684560"/>
    <w:rsid w:val="00684A38"/>
    <w:rsid w:val="00685380"/>
    <w:rsid w:val="00686F2D"/>
    <w:rsid w:val="00690807"/>
    <w:rsid w:val="00693728"/>
    <w:rsid w:val="00693907"/>
    <w:rsid w:val="0069489D"/>
    <w:rsid w:val="00695214"/>
    <w:rsid w:val="00695764"/>
    <w:rsid w:val="006957AA"/>
    <w:rsid w:val="00696323"/>
    <w:rsid w:val="006966E1"/>
    <w:rsid w:val="0069674B"/>
    <w:rsid w:val="006968C0"/>
    <w:rsid w:val="0069713C"/>
    <w:rsid w:val="00697A5B"/>
    <w:rsid w:val="006A093D"/>
    <w:rsid w:val="006A1DA1"/>
    <w:rsid w:val="006A474F"/>
    <w:rsid w:val="006A4C64"/>
    <w:rsid w:val="006A4FD2"/>
    <w:rsid w:val="006A515B"/>
    <w:rsid w:val="006A55DF"/>
    <w:rsid w:val="006A64C5"/>
    <w:rsid w:val="006A7255"/>
    <w:rsid w:val="006A78DD"/>
    <w:rsid w:val="006B017F"/>
    <w:rsid w:val="006B08F2"/>
    <w:rsid w:val="006B0F17"/>
    <w:rsid w:val="006B20D4"/>
    <w:rsid w:val="006B27B6"/>
    <w:rsid w:val="006B2DE0"/>
    <w:rsid w:val="006B3FE1"/>
    <w:rsid w:val="006B51D4"/>
    <w:rsid w:val="006B5355"/>
    <w:rsid w:val="006B55F9"/>
    <w:rsid w:val="006B5DDB"/>
    <w:rsid w:val="006B6C95"/>
    <w:rsid w:val="006B711A"/>
    <w:rsid w:val="006C01A0"/>
    <w:rsid w:val="006C03BC"/>
    <w:rsid w:val="006C09FB"/>
    <w:rsid w:val="006C1183"/>
    <w:rsid w:val="006C1FBD"/>
    <w:rsid w:val="006C222E"/>
    <w:rsid w:val="006C223C"/>
    <w:rsid w:val="006C2385"/>
    <w:rsid w:val="006C26F2"/>
    <w:rsid w:val="006C2F29"/>
    <w:rsid w:val="006C36AD"/>
    <w:rsid w:val="006C3C68"/>
    <w:rsid w:val="006C3C90"/>
    <w:rsid w:val="006C3FC1"/>
    <w:rsid w:val="006C488E"/>
    <w:rsid w:val="006C5076"/>
    <w:rsid w:val="006C5846"/>
    <w:rsid w:val="006C6AE8"/>
    <w:rsid w:val="006C7107"/>
    <w:rsid w:val="006C76ED"/>
    <w:rsid w:val="006C7B0D"/>
    <w:rsid w:val="006C7E41"/>
    <w:rsid w:val="006D0284"/>
    <w:rsid w:val="006D0337"/>
    <w:rsid w:val="006D0B7F"/>
    <w:rsid w:val="006D0F40"/>
    <w:rsid w:val="006D13CE"/>
    <w:rsid w:val="006D17D6"/>
    <w:rsid w:val="006D19FD"/>
    <w:rsid w:val="006D294D"/>
    <w:rsid w:val="006D31BF"/>
    <w:rsid w:val="006D393C"/>
    <w:rsid w:val="006D6850"/>
    <w:rsid w:val="006D70EF"/>
    <w:rsid w:val="006E0C79"/>
    <w:rsid w:val="006E12F6"/>
    <w:rsid w:val="006E15B2"/>
    <w:rsid w:val="006E1895"/>
    <w:rsid w:val="006E1993"/>
    <w:rsid w:val="006E20C0"/>
    <w:rsid w:val="006E2238"/>
    <w:rsid w:val="006E2B5E"/>
    <w:rsid w:val="006E2C49"/>
    <w:rsid w:val="006E30A1"/>
    <w:rsid w:val="006E439C"/>
    <w:rsid w:val="006E44B8"/>
    <w:rsid w:val="006E4A14"/>
    <w:rsid w:val="006E4B99"/>
    <w:rsid w:val="006E50F9"/>
    <w:rsid w:val="006E512C"/>
    <w:rsid w:val="006E6482"/>
    <w:rsid w:val="006E7D26"/>
    <w:rsid w:val="006F08C2"/>
    <w:rsid w:val="006F0952"/>
    <w:rsid w:val="006F13F6"/>
    <w:rsid w:val="006F1A4B"/>
    <w:rsid w:val="006F2741"/>
    <w:rsid w:val="006F3053"/>
    <w:rsid w:val="006F31A9"/>
    <w:rsid w:val="006F4100"/>
    <w:rsid w:val="006F47DF"/>
    <w:rsid w:val="006F5DDE"/>
    <w:rsid w:val="006F676B"/>
    <w:rsid w:val="006F7C51"/>
    <w:rsid w:val="006F7E2E"/>
    <w:rsid w:val="006F7F6F"/>
    <w:rsid w:val="007031C5"/>
    <w:rsid w:val="00703687"/>
    <w:rsid w:val="007040A8"/>
    <w:rsid w:val="00704206"/>
    <w:rsid w:val="007042B7"/>
    <w:rsid w:val="00705FC6"/>
    <w:rsid w:val="007060C7"/>
    <w:rsid w:val="00706A12"/>
    <w:rsid w:val="00706F55"/>
    <w:rsid w:val="0071077D"/>
    <w:rsid w:val="007114D9"/>
    <w:rsid w:val="007119B3"/>
    <w:rsid w:val="00712042"/>
    <w:rsid w:val="00713812"/>
    <w:rsid w:val="007138A8"/>
    <w:rsid w:val="00714658"/>
    <w:rsid w:val="00716BB3"/>
    <w:rsid w:val="00716C4F"/>
    <w:rsid w:val="00716F0F"/>
    <w:rsid w:val="00720187"/>
    <w:rsid w:val="0072070F"/>
    <w:rsid w:val="007209E3"/>
    <w:rsid w:val="00721A56"/>
    <w:rsid w:val="00722174"/>
    <w:rsid w:val="007231F9"/>
    <w:rsid w:val="00723B10"/>
    <w:rsid w:val="00724640"/>
    <w:rsid w:val="007262E1"/>
    <w:rsid w:val="00726728"/>
    <w:rsid w:val="00726AE0"/>
    <w:rsid w:val="00726BDA"/>
    <w:rsid w:val="00726DEA"/>
    <w:rsid w:val="00727219"/>
    <w:rsid w:val="00727962"/>
    <w:rsid w:val="00730244"/>
    <w:rsid w:val="00730EDB"/>
    <w:rsid w:val="0073192C"/>
    <w:rsid w:val="007322A2"/>
    <w:rsid w:val="00732EBC"/>
    <w:rsid w:val="00732F3D"/>
    <w:rsid w:val="00733056"/>
    <w:rsid w:val="0073362A"/>
    <w:rsid w:val="007336B0"/>
    <w:rsid w:val="007348B7"/>
    <w:rsid w:val="007367D7"/>
    <w:rsid w:val="00737271"/>
    <w:rsid w:val="00737440"/>
    <w:rsid w:val="00737D21"/>
    <w:rsid w:val="00737DB8"/>
    <w:rsid w:val="00740503"/>
    <w:rsid w:val="00741184"/>
    <w:rsid w:val="00741487"/>
    <w:rsid w:val="00743163"/>
    <w:rsid w:val="00743E34"/>
    <w:rsid w:val="00745AD2"/>
    <w:rsid w:val="0074650A"/>
    <w:rsid w:val="00746EC6"/>
    <w:rsid w:val="007501BE"/>
    <w:rsid w:val="00750798"/>
    <w:rsid w:val="007507A0"/>
    <w:rsid w:val="00750B20"/>
    <w:rsid w:val="00750DEA"/>
    <w:rsid w:val="007515BC"/>
    <w:rsid w:val="00751659"/>
    <w:rsid w:val="007530F1"/>
    <w:rsid w:val="00753909"/>
    <w:rsid w:val="00753BCC"/>
    <w:rsid w:val="007544F6"/>
    <w:rsid w:val="007548F6"/>
    <w:rsid w:val="00754BCD"/>
    <w:rsid w:val="00754FBE"/>
    <w:rsid w:val="00755406"/>
    <w:rsid w:val="00757E91"/>
    <w:rsid w:val="007600B2"/>
    <w:rsid w:val="007604ED"/>
    <w:rsid w:val="00760819"/>
    <w:rsid w:val="007618C3"/>
    <w:rsid w:val="00761FB4"/>
    <w:rsid w:val="00762A17"/>
    <w:rsid w:val="00762CE1"/>
    <w:rsid w:val="00763730"/>
    <w:rsid w:val="00764FBB"/>
    <w:rsid w:val="007656CF"/>
    <w:rsid w:val="00765FDB"/>
    <w:rsid w:val="007724A9"/>
    <w:rsid w:val="00772BEC"/>
    <w:rsid w:val="00773354"/>
    <w:rsid w:val="007745B5"/>
    <w:rsid w:val="0077522D"/>
    <w:rsid w:val="00775327"/>
    <w:rsid w:val="00775E50"/>
    <w:rsid w:val="00776047"/>
    <w:rsid w:val="00776967"/>
    <w:rsid w:val="00776E20"/>
    <w:rsid w:val="00780BA5"/>
    <w:rsid w:val="00780D4F"/>
    <w:rsid w:val="00781CE2"/>
    <w:rsid w:val="00781FEC"/>
    <w:rsid w:val="00782DA9"/>
    <w:rsid w:val="00782DB4"/>
    <w:rsid w:val="00782E96"/>
    <w:rsid w:val="00782F89"/>
    <w:rsid w:val="00783D3A"/>
    <w:rsid w:val="00783DCC"/>
    <w:rsid w:val="0078444A"/>
    <w:rsid w:val="007844FF"/>
    <w:rsid w:val="00784598"/>
    <w:rsid w:val="00785438"/>
    <w:rsid w:val="007903D2"/>
    <w:rsid w:val="00790687"/>
    <w:rsid w:val="00790786"/>
    <w:rsid w:val="00790D20"/>
    <w:rsid w:val="00791BF8"/>
    <w:rsid w:val="00791DCB"/>
    <w:rsid w:val="007929FB"/>
    <w:rsid w:val="007941F0"/>
    <w:rsid w:val="00794DE5"/>
    <w:rsid w:val="00794F13"/>
    <w:rsid w:val="00794F98"/>
    <w:rsid w:val="007953B3"/>
    <w:rsid w:val="007960D8"/>
    <w:rsid w:val="00796DA7"/>
    <w:rsid w:val="007970BD"/>
    <w:rsid w:val="00797A81"/>
    <w:rsid w:val="007A03BD"/>
    <w:rsid w:val="007A0B5B"/>
    <w:rsid w:val="007A0E51"/>
    <w:rsid w:val="007A1001"/>
    <w:rsid w:val="007A10A9"/>
    <w:rsid w:val="007A17DE"/>
    <w:rsid w:val="007A37B4"/>
    <w:rsid w:val="007A3937"/>
    <w:rsid w:val="007A3B78"/>
    <w:rsid w:val="007A45D6"/>
    <w:rsid w:val="007A51C3"/>
    <w:rsid w:val="007A530F"/>
    <w:rsid w:val="007A5ACA"/>
    <w:rsid w:val="007A646F"/>
    <w:rsid w:val="007A7032"/>
    <w:rsid w:val="007A747C"/>
    <w:rsid w:val="007A79E8"/>
    <w:rsid w:val="007A7AE1"/>
    <w:rsid w:val="007A7CAD"/>
    <w:rsid w:val="007B04CF"/>
    <w:rsid w:val="007B05B2"/>
    <w:rsid w:val="007B097A"/>
    <w:rsid w:val="007B0C5D"/>
    <w:rsid w:val="007B1697"/>
    <w:rsid w:val="007B1D69"/>
    <w:rsid w:val="007B1E09"/>
    <w:rsid w:val="007B1E22"/>
    <w:rsid w:val="007B201F"/>
    <w:rsid w:val="007B220C"/>
    <w:rsid w:val="007B2C95"/>
    <w:rsid w:val="007B4147"/>
    <w:rsid w:val="007B4617"/>
    <w:rsid w:val="007B4843"/>
    <w:rsid w:val="007B48C2"/>
    <w:rsid w:val="007B58A2"/>
    <w:rsid w:val="007B5A43"/>
    <w:rsid w:val="007B64B5"/>
    <w:rsid w:val="007B68BE"/>
    <w:rsid w:val="007B6CC3"/>
    <w:rsid w:val="007B714B"/>
    <w:rsid w:val="007B7446"/>
    <w:rsid w:val="007B744B"/>
    <w:rsid w:val="007B7AFF"/>
    <w:rsid w:val="007C14BF"/>
    <w:rsid w:val="007C3310"/>
    <w:rsid w:val="007C4230"/>
    <w:rsid w:val="007C4729"/>
    <w:rsid w:val="007C4A02"/>
    <w:rsid w:val="007C5303"/>
    <w:rsid w:val="007C5B0E"/>
    <w:rsid w:val="007C7E77"/>
    <w:rsid w:val="007D01D2"/>
    <w:rsid w:val="007D0B77"/>
    <w:rsid w:val="007D18CD"/>
    <w:rsid w:val="007D208D"/>
    <w:rsid w:val="007D2334"/>
    <w:rsid w:val="007D248B"/>
    <w:rsid w:val="007D2A19"/>
    <w:rsid w:val="007D3F6B"/>
    <w:rsid w:val="007D5D8C"/>
    <w:rsid w:val="007D649A"/>
    <w:rsid w:val="007D6553"/>
    <w:rsid w:val="007D677D"/>
    <w:rsid w:val="007D7AEE"/>
    <w:rsid w:val="007D7F73"/>
    <w:rsid w:val="007E0EC9"/>
    <w:rsid w:val="007E154E"/>
    <w:rsid w:val="007E18A9"/>
    <w:rsid w:val="007E1DDC"/>
    <w:rsid w:val="007E23F4"/>
    <w:rsid w:val="007E251F"/>
    <w:rsid w:val="007E350B"/>
    <w:rsid w:val="007E4961"/>
    <w:rsid w:val="007E4ABD"/>
    <w:rsid w:val="007E580A"/>
    <w:rsid w:val="007E5DCA"/>
    <w:rsid w:val="007E767D"/>
    <w:rsid w:val="007E78FD"/>
    <w:rsid w:val="007E7E23"/>
    <w:rsid w:val="007F041D"/>
    <w:rsid w:val="007F1DAC"/>
    <w:rsid w:val="007F2914"/>
    <w:rsid w:val="007F2E0B"/>
    <w:rsid w:val="007F2F53"/>
    <w:rsid w:val="007F394F"/>
    <w:rsid w:val="007F398B"/>
    <w:rsid w:val="007F479E"/>
    <w:rsid w:val="007F5260"/>
    <w:rsid w:val="007F5613"/>
    <w:rsid w:val="007F578B"/>
    <w:rsid w:val="007F5B3D"/>
    <w:rsid w:val="007F5B77"/>
    <w:rsid w:val="007F5C27"/>
    <w:rsid w:val="007F5ED9"/>
    <w:rsid w:val="007F709F"/>
    <w:rsid w:val="007F7D36"/>
    <w:rsid w:val="00800C7A"/>
    <w:rsid w:val="008012F2"/>
    <w:rsid w:val="008013C3"/>
    <w:rsid w:val="0080171F"/>
    <w:rsid w:val="00801B53"/>
    <w:rsid w:val="00802E04"/>
    <w:rsid w:val="00803FD5"/>
    <w:rsid w:val="008043EC"/>
    <w:rsid w:val="008055E9"/>
    <w:rsid w:val="008059D9"/>
    <w:rsid w:val="00805DA4"/>
    <w:rsid w:val="00806831"/>
    <w:rsid w:val="00806D42"/>
    <w:rsid w:val="0080735E"/>
    <w:rsid w:val="00807CED"/>
    <w:rsid w:val="00810D71"/>
    <w:rsid w:val="00811FFF"/>
    <w:rsid w:val="008120DE"/>
    <w:rsid w:val="00812B48"/>
    <w:rsid w:val="00812D22"/>
    <w:rsid w:val="00812EA6"/>
    <w:rsid w:val="00813D3D"/>
    <w:rsid w:val="00814440"/>
    <w:rsid w:val="00814A56"/>
    <w:rsid w:val="00814BBB"/>
    <w:rsid w:val="008152FD"/>
    <w:rsid w:val="008159D4"/>
    <w:rsid w:val="00815D4B"/>
    <w:rsid w:val="00816AAC"/>
    <w:rsid w:val="0081730F"/>
    <w:rsid w:val="008206FF"/>
    <w:rsid w:val="00820A8C"/>
    <w:rsid w:val="00822A9D"/>
    <w:rsid w:val="0082393B"/>
    <w:rsid w:val="00823DBD"/>
    <w:rsid w:val="00823E40"/>
    <w:rsid w:val="00824539"/>
    <w:rsid w:val="0082528F"/>
    <w:rsid w:val="0082541B"/>
    <w:rsid w:val="00825473"/>
    <w:rsid w:val="0082612E"/>
    <w:rsid w:val="0082666A"/>
    <w:rsid w:val="0082691A"/>
    <w:rsid w:val="00826B64"/>
    <w:rsid w:val="008271BF"/>
    <w:rsid w:val="00827291"/>
    <w:rsid w:val="00827746"/>
    <w:rsid w:val="008310F9"/>
    <w:rsid w:val="00831C76"/>
    <w:rsid w:val="008321C2"/>
    <w:rsid w:val="00832638"/>
    <w:rsid w:val="00832703"/>
    <w:rsid w:val="00834145"/>
    <w:rsid w:val="00834C54"/>
    <w:rsid w:val="00836BDB"/>
    <w:rsid w:val="00836CA9"/>
    <w:rsid w:val="0083798D"/>
    <w:rsid w:val="008406BF"/>
    <w:rsid w:val="00841168"/>
    <w:rsid w:val="00841604"/>
    <w:rsid w:val="008421DB"/>
    <w:rsid w:val="008440B8"/>
    <w:rsid w:val="008445D3"/>
    <w:rsid w:val="00844C2D"/>
    <w:rsid w:val="00845475"/>
    <w:rsid w:val="008465D5"/>
    <w:rsid w:val="00847C8F"/>
    <w:rsid w:val="00847C97"/>
    <w:rsid w:val="00850039"/>
    <w:rsid w:val="008502A2"/>
    <w:rsid w:val="008503A7"/>
    <w:rsid w:val="00850699"/>
    <w:rsid w:val="008516C7"/>
    <w:rsid w:val="0085175F"/>
    <w:rsid w:val="008519DE"/>
    <w:rsid w:val="00852811"/>
    <w:rsid w:val="00852FF1"/>
    <w:rsid w:val="008552B2"/>
    <w:rsid w:val="00855439"/>
    <w:rsid w:val="00855954"/>
    <w:rsid w:val="0085693E"/>
    <w:rsid w:val="0085697C"/>
    <w:rsid w:val="008576FB"/>
    <w:rsid w:val="008579F5"/>
    <w:rsid w:val="00857C11"/>
    <w:rsid w:val="00860995"/>
    <w:rsid w:val="00860EC3"/>
    <w:rsid w:val="00861904"/>
    <w:rsid w:val="00861FBF"/>
    <w:rsid w:val="008622ED"/>
    <w:rsid w:val="00862C75"/>
    <w:rsid w:val="00862E09"/>
    <w:rsid w:val="00863E17"/>
    <w:rsid w:val="0086463B"/>
    <w:rsid w:val="00864908"/>
    <w:rsid w:val="00864E83"/>
    <w:rsid w:val="00864F6B"/>
    <w:rsid w:val="00865466"/>
    <w:rsid w:val="00865BBB"/>
    <w:rsid w:val="00865E3F"/>
    <w:rsid w:val="00865FA7"/>
    <w:rsid w:val="00866B3A"/>
    <w:rsid w:val="00866CBB"/>
    <w:rsid w:val="008678BF"/>
    <w:rsid w:val="00867B60"/>
    <w:rsid w:val="00870D88"/>
    <w:rsid w:val="00871F95"/>
    <w:rsid w:val="00872B09"/>
    <w:rsid w:val="00874BA3"/>
    <w:rsid w:val="008773C1"/>
    <w:rsid w:val="008802BB"/>
    <w:rsid w:val="00880B4C"/>
    <w:rsid w:val="00880DB8"/>
    <w:rsid w:val="00880E88"/>
    <w:rsid w:val="008819C0"/>
    <w:rsid w:val="008823BA"/>
    <w:rsid w:val="00882484"/>
    <w:rsid w:val="00882512"/>
    <w:rsid w:val="0088257A"/>
    <w:rsid w:val="00882781"/>
    <w:rsid w:val="00882DD6"/>
    <w:rsid w:val="00882FA4"/>
    <w:rsid w:val="00883CE7"/>
    <w:rsid w:val="008845C0"/>
    <w:rsid w:val="00884995"/>
    <w:rsid w:val="00884A58"/>
    <w:rsid w:val="00885D24"/>
    <w:rsid w:val="008865DC"/>
    <w:rsid w:val="00886B64"/>
    <w:rsid w:val="00890859"/>
    <w:rsid w:val="008909DC"/>
    <w:rsid w:val="0089385B"/>
    <w:rsid w:val="00893A83"/>
    <w:rsid w:val="00893E0E"/>
    <w:rsid w:val="00893EA7"/>
    <w:rsid w:val="00893F77"/>
    <w:rsid w:val="00894BF1"/>
    <w:rsid w:val="00895A62"/>
    <w:rsid w:val="00895D54"/>
    <w:rsid w:val="008961C3"/>
    <w:rsid w:val="008968A7"/>
    <w:rsid w:val="00896E8F"/>
    <w:rsid w:val="00897442"/>
    <w:rsid w:val="00897BBC"/>
    <w:rsid w:val="008A047B"/>
    <w:rsid w:val="008A12AF"/>
    <w:rsid w:val="008A1598"/>
    <w:rsid w:val="008A2D25"/>
    <w:rsid w:val="008A46F1"/>
    <w:rsid w:val="008A533C"/>
    <w:rsid w:val="008A7AC1"/>
    <w:rsid w:val="008A7C59"/>
    <w:rsid w:val="008B087D"/>
    <w:rsid w:val="008B1125"/>
    <w:rsid w:val="008B1638"/>
    <w:rsid w:val="008B326E"/>
    <w:rsid w:val="008B3439"/>
    <w:rsid w:val="008B3944"/>
    <w:rsid w:val="008B3DA6"/>
    <w:rsid w:val="008B48FC"/>
    <w:rsid w:val="008B4AA5"/>
    <w:rsid w:val="008B5AFF"/>
    <w:rsid w:val="008B5D8F"/>
    <w:rsid w:val="008B60DE"/>
    <w:rsid w:val="008B6967"/>
    <w:rsid w:val="008B6C3D"/>
    <w:rsid w:val="008B7597"/>
    <w:rsid w:val="008C0127"/>
    <w:rsid w:val="008C02C0"/>
    <w:rsid w:val="008C0636"/>
    <w:rsid w:val="008C0DD9"/>
    <w:rsid w:val="008C10D7"/>
    <w:rsid w:val="008C16DA"/>
    <w:rsid w:val="008C1A70"/>
    <w:rsid w:val="008C201F"/>
    <w:rsid w:val="008C2605"/>
    <w:rsid w:val="008C3200"/>
    <w:rsid w:val="008C53C1"/>
    <w:rsid w:val="008C58B4"/>
    <w:rsid w:val="008C63C8"/>
    <w:rsid w:val="008C6E6B"/>
    <w:rsid w:val="008C7316"/>
    <w:rsid w:val="008C7714"/>
    <w:rsid w:val="008C788B"/>
    <w:rsid w:val="008C7D59"/>
    <w:rsid w:val="008D1026"/>
    <w:rsid w:val="008D123A"/>
    <w:rsid w:val="008D2061"/>
    <w:rsid w:val="008D22E7"/>
    <w:rsid w:val="008D2AE9"/>
    <w:rsid w:val="008D2DC1"/>
    <w:rsid w:val="008D2FBA"/>
    <w:rsid w:val="008D4DE3"/>
    <w:rsid w:val="008D5228"/>
    <w:rsid w:val="008D7777"/>
    <w:rsid w:val="008D7AB4"/>
    <w:rsid w:val="008E059A"/>
    <w:rsid w:val="008E0C13"/>
    <w:rsid w:val="008E106A"/>
    <w:rsid w:val="008E34FE"/>
    <w:rsid w:val="008E45CE"/>
    <w:rsid w:val="008E5C67"/>
    <w:rsid w:val="008E6CB3"/>
    <w:rsid w:val="008E7370"/>
    <w:rsid w:val="008E76BD"/>
    <w:rsid w:val="008E7D05"/>
    <w:rsid w:val="008F0AF1"/>
    <w:rsid w:val="008F11FC"/>
    <w:rsid w:val="008F37F1"/>
    <w:rsid w:val="008F3A54"/>
    <w:rsid w:val="008F3E37"/>
    <w:rsid w:val="008F401C"/>
    <w:rsid w:val="008F47B9"/>
    <w:rsid w:val="008F4DF9"/>
    <w:rsid w:val="008F6C83"/>
    <w:rsid w:val="008F6D4D"/>
    <w:rsid w:val="008F706E"/>
    <w:rsid w:val="008F7C5C"/>
    <w:rsid w:val="00900A48"/>
    <w:rsid w:val="00902305"/>
    <w:rsid w:val="009024C0"/>
    <w:rsid w:val="00904868"/>
    <w:rsid w:val="00904897"/>
    <w:rsid w:val="00904F64"/>
    <w:rsid w:val="00906118"/>
    <w:rsid w:val="00906554"/>
    <w:rsid w:val="009071F4"/>
    <w:rsid w:val="00907925"/>
    <w:rsid w:val="009079A0"/>
    <w:rsid w:val="00911269"/>
    <w:rsid w:val="00912112"/>
    <w:rsid w:val="00912A35"/>
    <w:rsid w:val="009145B2"/>
    <w:rsid w:val="00914871"/>
    <w:rsid w:val="00914BCD"/>
    <w:rsid w:val="0091508B"/>
    <w:rsid w:val="009150A0"/>
    <w:rsid w:val="00915DB7"/>
    <w:rsid w:val="00916114"/>
    <w:rsid w:val="00920397"/>
    <w:rsid w:val="009219B9"/>
    <w:rsid w:val="00921C11"/>
    <w:rsid w:val="0092272A"/>
    <w:rsid w:val="00922E83"/>
    <w:rsid w:val="00923A94"/>
    <w:rsid w:val="00923B44"/>
    <w:rsid w:val="00923E32"/>
    <w:rsid w:val="00924349"/>
    <w:rsid w:val="00925657"/>
    <w:rsid w:val="009256AB"/>
    <w:rsid w:val="009263FF"/>
    <w:rsid w:val="00926AE4"/>
    <w:rsid w:val="00927E0C"/>
    <w:rsid w:val="00930D84"/>
    <w:rsid w:val="00931929"/>
    <w:rsid w:val="00931A70"/>
    <w:rsid w:val="009320AA"/>
    <w:rsid w:val="009336B4"/>
    <w:rsid w:val="00933CC9"/>
    <w:rsid w:val="00933E7A"/>
    <w:rsid w:val="00934580"/>
    <w:rsid w:val="009352D1"/>
    <w:rsid w:val="0093570A"/>
    <w:rsid w:val="009357FF"/>
    <w:rsid w:val="00935906"/>
    <w:rsid w:val="00935FBB"/>
    <w:rsid w:val="009367CA"/>
    <w:rsid w:val="00936A51"/>
    <w:rsid w:val="0094067A"/>
    <w:rsid w:val="00940802"/>
    <w:rsid w:val="00940D40"/>
    <w:rsid w:val="009421D0"/>
    <w:rsid w:val="00942627"/>
    <w:rsid w:val="009432DF"/>
    <w:rsid w:val="009433BB"/>
    <w:rsid w:val="009441E3"/>
    <w:rsid w:val="00944935"/>
    <w:rsid w:val="00944DEE"/>
    <w:rsid w:val="00945C5C"/>
    <w:rsid w:val="00945FAD"/>
    <w:rsid w:val="0094626B"/>
    <w:rsid w:val="0094646C"/>
    <w:rsid w:val="009479BE"/>
    <w:rsid w:val="0095095C"/>
    <w:rsid w:val="00950E06"/>
    <w:rsid w:val="0095190C"/>
    <w:rsid w:val="009519FA"/>
    <w:rsid w:val="00951E4D"/>
    <w:rsid w:val="009527E1"/>
    <w:rsid w:val="0095393D"/>
    <w:rsid w:val="00954892"/>
    <w:rsid w:val="00954A6D"/>
    <w:rsid w:val="00955110"/>
    <w:rsid w:val="00955451"/>
    <w:rsid w:val="0095688D"/>
    <w:rsid w:val="00957831"/>
    <w:rsid w:val="009604C8"/>
    <w:rsid w:val="00960BB7"/>
    <w:rsid w:val="00961435"/>
    <w:rsid w:val="00961507"/>
    <w:rsid w:val="00961BB6"/>
    <w:rsid w:val="00961DA6"/>
    <w:rsid w:val="009620BC"/>
    <w:rsid w:val="00962AE4"/>
    <w:rsid w:val="00963423"/>
    <w:rsid w:val="00963B42"/>
    <w:rsid w:val="00963BBF"/>
    <w:rsid w:val="009642E5"/>
    <w:rsid w:val="00964543"/>
    <w:rsid w:val="00964809"/>
    <w:rsid w:val="009649BC"/>
    <w:rsid w:val="00964A4A"/>
    <w:rsid w:val="0096647D"/>
    <w:rsid w:val="00966633"/>
    <w:rsid w:val="00966CAC"/>
    <w:rsid w:val="009670ED"/>
    <w:rsid w:val="009675A3"/>
    <w:rsid w:val="009704AC"/>
    <w:rsid w:val="0097071B"/>
    <w:rsid w:val="00970E0D"/>
    <w:rsid w:val="00971531"/>
    <w:rsid w:val="00971EF8"/>
    <w:rsid w:val="00971FFD"/>
    <w:rsid w:val="00973685"/>
    <w:rsid w:val="00973E5C"/>
    <w:rsid w:val="0097557C"/>
    <w:rsid w:val="00975EAE"/>
    <w:rsid w:val="00976EB2"/>
    <w:rsid w:val="009779A5"/>
    <w:rsid w:val="00980300"/>
    <w:rsid w:val="00980A39"/>
    <w:rsid w:val="009810C3"/>
    <w:rsid w:val="0098181B"/>
    <w:rsid w:val="00982F29"/>
    <w:rsid w:val="009841B0"/>
    <w:rsid w:val="00984989"/>
    <w:rsid w:val="0098504B"/>
    <w:rsid w:val="009853FC"/>
    <w:rsid w:val="00985545"/>
    <w:rsid w:val="0098558E"/>
    <w:rsid w:val="00985F53"/>
    <w:rsid w:val="009860E9"/>
    <w:rsid w:val="00986D75"/>
    <w:rsid w:val="00986F7B"/>
    <w:rsid w:val="00987FCF"/>
    <w:rsid w:val="009905FD"/>
    <w:rsid w:val="009910C7"/>
    <w:rsid w:val="009910FE"/>
    <w:rsid w:val="00991EB3"/>
    <w:rsid w:val="009920E4"/>
    <w:rsid w:val="009928A6"/>
    <w:rsid w:val="00992F84"/>
    <w:rsid w:val="009937FA"/>
    <w:rsid w:val="00993A2C"/>
    <w:rsid w:val="00994813"/>
    <w:rsid w:val="00994FE6"/>
    <w:rsid w:val="00996793"/>
    <w:rsid w:val="0099766B"/>
    <w:rsid w:val="00997DAB"/>
    <w:rsid w:val="009A0520"/>
    <w:rsid w:val="009A1C4A"/>
    <w:rsid w:val="009A1F30"/>
    <w:rsid w:val="009A2728"/>
    <w:rsid w:val="009A30DE"/>
    <w:rsid w:val="009A31B3"/>
    <w:rsid w:val="009A33FC"/>
    <w:rsid w:val="009A3C47"/>
    <w:rsid w:val="009A4FF4"/>
    <w:rsid w:val="009A527A"/>
    <w:rsid w:val="009A57A1"/>
    <w:rsid w:val="009A5FA4"/>
    <w:rsid w:val="009A6457"/>
    <w:rsid w:val="009A6D65"/>
    <w:rsid w:val="009A6FA5"/>
    <w:rsid w:val="009A7AFE"/>
    <w:rsid w:val="009B0763"/>
    <w:rsid w:val="009B137D"/>
    <w:rsid w:val="009B1A67"/>
    <w:rsid w:val="009B5267"/>
    <w:rsid w:val="009B5472"/>
    <w:rsid w:val="009B6BE4"/>
    <w:rsid w:val="009B72C4"/>
    <w:rsid w:val="009B73B8"/>
    <w:rsid w:val="009B7441"/>
    <w:rsid w:val="009B7B10"/>
    <w:rsid w:val="009B7C64"/>
    <w:rsid w:val="009B7D23"/>
    <w:rsid w:val="009C000F"/>
    <w:rsid w:val="009C0652"/>
    <w:rsid w:val="009C0ACF"/>
    <w:rsid w:val="009C0BEA"/>
    <w:rsid w:val="009C0CEE"/>
    <w:rsid w:val="009C137B"/>
    <w:rsid w:val="009C1532"/>
    <w:rsid w:val="009C3AD5"/>
    <w:rsid w:val="009C47C0"/>
    <w:rsid w:val="009C51D2"/>
    <w:rsid w:val="009C5B16"/>
    <w:rsid w:val="009C6024"/>
    <w:rsid w:val="009C62E2"/>
    <w:rsid w:val="009C728F"/>
    <w:rsid w:val="009C7D22"/>
    <w:rsid w:val="009D034C"/>
    <w:rsid w:val="009D17BE"/>
    <w:rsid w:val="009D2F5E"/>
    <w:rsid w:val="009D3D18"/>
    <w:rsid w:val="009D3E5D"/>
    <w:rsid w:val="009D4756"/>
    <w:rsid w:val="009D4ADE"/>
    <w:rsid w:val="009D4C9E"/>
    <w:rsid w:val="009D66AA"/>
    <w:rsid w:val="009E0A4E"/>
    <w:rsid w:val="009E2C65"/>
    <w:rsid w:val="009E3283"/>
    <w:rsid w:val="009E3DD3"/>
    <w:rsid w:val="009E5E33"/>
    <w:rsid w:val="009E6E57"/>
    <w:rsid w:val="009E77F0"/>
    <w:rsid w:val="009E79FC"/>
    <w:rsid w:val="009E7C8D"/>
    <w:rsid w:val="009E7E5E"/>
    <w:rsid w:val="009F18B4"/>
    <w:rsid w:val="009F245D"/>
    <w:rsid w:val="009F25BF"/>
    <w:rsid w:val="009F2A76"/>
    <w:rsid w:val="009F4163"/>
    <w:rsid w:val="009F5D24"/>
    <w:rsid w:val="009F5E0B"/>
    <w:rsid w:val="009F621A"/>
    <w:rsid w:val="009F7079"/>
    <w:rsid w:val="009F7A01"/>
    <w:rsid w:val="00A0079C"/>
    <w:rsid w:val="00A01028"/>
    <w:rsid w:val="00A0155B"/>
    <w:rsid w:val="00A01AE6"/>
    <w:rsid w:val="00A02A1F"/>
    <w:rsid w:val="00A03302"/>
    <w:rsid w:val="00A0440F"/>
    <w:rsid w:val="00A056C8"/>
    <w:rsid w:val="00A05936"/>
    <w:rsid w:val="00A06B10"/>
    <w:rsid w:val="00A06C5C"/>
    <w:rsid w:val="00A07054"/>
    <w:rsid w:val="00A0725C"/>
    <w:rsid w:val="00A07E82"/>
    <w:rsid w:val="00A10E36"/>
    <w:rsid w:val="00A11CFE"/>
    <w:rsid w:val="00A120BC"/>
    <w:rsid w:val="00A12A03"/>
    <w:rsid w:val="00A12A05"/>
    <w:rsid w:val="00A12C00"/>
    <w:rsid w:val="00A12F74"/>
    <w:rsid w:val="00A137E4"/>
    <w:rsid w:val="00A14FD3"/>
    <w:rsid w:val="00A152D4"/>
    <w:rsid w:val="00A1574A"/>
    <w:rsid w:val="00A1591E"/>
    <w:rsid w:val="00A15DFA"/>
    <w:rsid w:val="00A15E0D"/>
    <w:rsid w:val="00A15ED4"/>
    <w:rsid w:val="00A16456"/>
    <w:rsid w:val="00A17378"/>
    <w:rsid w:val="00A2033F"/>
    <w:rsid w:val="00A21C8C"/>
    <w:rsid w:val="00A220B9"/>
    <w:rsid w:val="00A232EB"/>
    <w:rsid w:val="00A233DA"/>
    <w:rsid w:val="00A23AC1"/>
    <w:rsid w:val="00A24BC9"/>
    <w:rsid w:val="00A24FC3"/>
    <w:rsid w:val="00A2500B"/>
    <w:rsid w:val="00A2628D"/>
    <w:rsid w:val="00A27108"/>
    <w:rsid w:val="00A275F4"/>
    <w:rsid w:val="00A307E0"/>
    <w:rsid w:val="00A308C7"/>
    <w:rsid w:val="00A3187B"/>
    <w:rsid w:val="00A31A2E"/>
    <w:rsid w:val="00A31E65"/>
    <w:rsid w:val="00A3208C"/>
    <w:rsid w:val="00A321DD"/>
    <w:rsid w:val="00A32964"/>
    <w:rsid w:val="00A32C81"/>
    <w:rsid w:val="00A32DB1"/>
    <w:rsid w:val="00A3335B"/>
    <w:rsid w:val="00A33741"/>
    <w:rsid w:val="00A3375C"/>
    <w:rsid w:val="00A33EF4"/>
    <w:rsid w:val="00A345E2"/>
    <w:rsid w:val="00A3484B"/>
    <w:rsid w:val="00A34C1C"/>
    <w:rsid w:val="00A35878"/>
    <w:rsid w:val="00A36312"/>
    <w:rsid w:val="00A36CE3"/>
    <w:rsid w:val="00A36F19"/>
    <w:rsid w:val="00A373B5"/>
    <w:rsid w:val="00A4025B"/>
    <w:rsid w:val="00A40787"/>
    <w:rsid w:val="00A409AA"/>
    <w:rsid w:val="00A40BF6"/>
    <w:rsid w:val="00A416F4"/>
    <w:rsid w:val="00A42372"/>
    <w:rsid w:val="00A42E83"/>
    <w:rsid w:val="00A4380C"/>
    <w:rsid w:val="00A44365"/>
    <w:rsid w:val="00A462D9"/>
    <w:rsid w:val="00A4637E"/>
    <w:rsid w:val="00A47FE6"/>
    <w:rsid w:val="00A50976"/>
    <w:rsid w:val="00A5107E"/>
    <w:rsid w:val="00A5155B"/>
    <w:rsid w:val="00A51BF1"/>
    <w:rsid w:val="00A53562"/>
    <w:rsid w:val="00A539B8"/>
    <w:rsid w:val="00A575BD"/>
    <w:rsid w:val="00A6286B"/>
    <w:rsid w:val="00A62DD4"/>
    <w:rsid w:val="00A62F75"/>
    <w:rsid w:val="00A6360E"/>
    <w:rsid w:val="00A638B2"/>
    <w:rsid w:val="00A63A29"/>
    <w:rsid w:val="00A644F5"/>
    <w:rsid w:val="00A6451E"/>
    <w:rsid w:val="00A64757"/>
    <w:rsid w:val="00A66818"/>
    <w:rsid w:val="00A672EE"/>
    <w:rsid w:val="00A677D2"/>
    <w:rsid w:val="00A67CDD"/>
    <w:rsid w:val="00A70122"/>
    <w:rsid w:val="00A704F7"/>
    <w:rsid w:val="00A707EB"/>
    <w:rsid w:val="00A713B7"/>
    <w:rsid w:val="00A734AE"/>
    <w:rsid w:val="00A735DA"/>
    <w:rsid w:val="00A761AA"/>
    <w:rsid w:val="00A771B4"/>
    <w:rsid w:val="00A77BA2"/>
    <w:rsid w:val="00A77DC0"/>
    <w:rsid w:val="00A77EE2"/>
    <w:rsid w:val="00A8167C"/>
    <w:rsid w:val="00A81902"/>
    <w:rsid w:val="00A83445"/>
    <w:rsid w:val="00A841BC"/>
    <w:rsid w:val="00A8423D"/>
    <w:rsid w:val="00A85BAF"/>
    <w:rsid w:val="00A876C4"/>
    <w:rsid w:val="00A90DB8"/>
    <w:rsid w:val="00A9100B"/>
    <w:rsid w:val="00A9136B"/>
    <w:rsid w:val="00A91D51"/>
    <w:rsid w:val="00A92601"/>
    <w:rsid w:val="00A93471"/>
    <w:rsid w:val="00A93B99"/>
    <w:rsid w:val="00A93C7C"/>
    <w:rsid w:val="00A94A0D"/>
    <w:rsid w:val="00A94C7A"/>
    <w:rsid w:val="00A94D8D"/>
    <w:rsid w:val="00A9501A"/>
    <w:rsid w:val="00A95742"/>
    <w:rsid w:val="00A96273"/>
    <w:rsid w:val="00A968A5"/>
    <w:rsid w:val="00A96996"/>
    <w:rsid w:val="00A97905"/>
    <w:rsid w:val="00A97D62"/>
    <w:rsid w:val="00AA074B"/>
    <w:rsid w:val="00AA096F"/>
    <w:rsid w:val="00AA0A1E"/>
    <w:rsid w:val="00AA1821"/>
    <w:rsid w:val="00AA1B4F"/>
    <w:rsid w:val="00AA1F89"/>
    <w:rsid w:val="00AA2D30"/>
    <w:rsid w:val="00AA2ECC"/>
    <w:rsid w:val="00AA4D6F"/>
    <w:rsid w:val="00AA576E"/>
    <w:rsid w:val="00AA5F0A"/>
    <w:rsid w:val="00AA5FE0"/>
    <w:rsid w:val="00AA62F0"/>
    <w:rsid w:val="00AA6BDC"/>
    <w:rsid w:val="00AA6C94"/>
    <w:rsid w:val="00AA71B6"/>
    <w:rsid w:val="00AA7522"/>
    <w:rsid w:val="00AB0235"/>
    <w:rsid w:val="00AB04FC"/>
    <w:rsid w:val="00AB051D"/>
    <w:rsid w:val="00AB0AF4"/>
    <w:rsid w:val="00AB10F3"/>
    <w:rsid w:val="00AB2C84"/>
    <w:rsid w:val="00AB3C62"/>
    <w:rsid w:val="00AB45F9"/>
    <w:rsid w:val="00AB4685"/>
    <w:rsid w:val="00AB54B0"/>
    <w:rsid w:val="00AB5703"/>
    <w:rsid w:val="00AB5C4C"/>
    <w:rsid w:val="00AB6B48"/>
    <w:rsid w:val="00AB6D52"/>
    <w:rsid w:val="00AB6D99"/>
    <w:rsid w:val="00AC0CE3"/>
    <w:rsid w:val="00AC0FF5"/>
    <w:rsid w:val="00AC2E00"/>
    <w:rsid w:val="00AC3339"/>
    <w:rsid w:val="00AC3394"/>
    <w:rsid w:val="00AC381E"/>
    <w:rsid w:val="00AC5415"/>
    <w:rsid w:val="00AC6157"/>
    <w:rsid w:val="00AC7065"/>
    <w:rsid w:val="00AC721C"/>
    <w:rsid w:val="00AC74CB"/>
    <w:rsid w:val="00AC7715"/>
    <w:rsid w:val="00AD0BD8"/>
    <w:rsid w:val="00AD0DA2"/>
    <w:rsid w:val="00AD124B"/>
    <w:rsid w:val="00AD22F7"/>
    <w:rsid w:val="00AD2677"/>
    <w:rsid w:val="00AD3BEE"/>
    <w:rsid w:val="00AD522F"/>
    <w:rsid w:val="00AD5565"/>
    <w:rsid w:val="00AD6921"/>
    <w:rsid w:val="00AD74B1"/>
    <w:rsid w:val="00AD74D2"/>
    <w:rsid w:val="00AD7B95"/>
    <w:rsid w:val="00AE1BF7"/>
    <w:rsid w:val="00AE1E09"/>
    <w:rsid w:val="00AE23F4"/>
    <w:rsid w:val="00AE2CD4"/>
    <w:rsid w:val="00AE44A8"/>
    <w:rsid w:val="00AE76C3"/>
    <w:rsid w:val="00AF0577"/>
    <w:rsid w:val="00AF07BC"/>
    <w:rsid w:val="00AF0C99"/>
    <w:rsid w:val="00AF0F2E"/>
    <w:rsid w:val="00AF45BE"/>
    <w:rsid w:val="00AF468A"/>
    <w:rsid w:val="00AF4BFF"/>
    <w:rsid w:val="00AF5ECA"/>
    <w:rsid w:val="00AF65CA"/>
    <w:rsid w:val="00AF674B"/>
    <w:rsid w:val="00AF752F"/>
    <w:rsid w:val="00AF785F"/>
    <w:rsid w:val="00AF7F69"/>
    <w:rsid w:val="00B000B5"/>
    <w:rsid w:val="00B0060A"/>
    <w:rsid w:val="00B025FA"/>
    <w:rsid w:val="00B0262F"/>
    <w:rsid w:val="00B02896"/>
    <w:rsid w:val="00B028A2"/>
    <w:rsid w:val="00B043D4"/>
    <w:rsid w:val="00B049B1"/>
    <w:rsid w:val="00B04F78"/>
    <w:rsid w:val="00B051DF"/>
    <w:rsid w:val="00B0533B"/>
    <w:rsid w:val="00B0578A"/>
    <w:rsid w:val="00B064B1"/>
    <w:rsid w:val="00B1045C"/>
    <w:rsid w:val="00B10AED"/>
    <w:rsid w:val="00B114A6"/>
    <w:rsid w:val="00B11643"/>
    <w:rsid w:val="00B1191A"/>
    <w:rsid w:val="00B12C77"/>
    <w:rsid w:val="00B13020"/>
    <w:rsid w:val="00B13DF8"/>
    <w:rsid w:val="00B145F0"/>
    <w:rsid w:val="00B147A3"/>
    <w:rsid w:val="00B16512"/>
    <w:rsid w:val="00B201A1"/>
    <w:rsid w:val="00B207EE"/>
    <w:rsid w:val="00B208C0"/>
    <w:rsid w:val="00B20F86"/>
    <w:rsid w:val="00B21A13"/>
    <w:rsid w:val="00B21C24"/>
    <w:rsid w:val="00B22190"/>
    <w:rsid w:val="00B22388"/>
    <w:rsid w:val="00B24210"/>
    <w:rsid w:val="00B24549"/>
    <w:rsid w:val="00B248E0"/>
    <w:rsid w:val="00B25298"/>
    <w:rsid w:val="00B25CFD"/>
    <w:rsid w:val="00B265B2"/>
    <w:rsid w:val="00B26882"/>
    <w:rsid w:val="00B27701"/>
    <w:rsid w:val="00B30C70"/>
    <w:rsid w:val="00B3131B"/>
    <w:rsid w:val="00B31C8B"/>
    <w:rsid w:val="00B3275C"/>
    <w:rsid w:val="00B32CAC"/>
    <w:rsid w:val="00B33202"/>
    <w:rsid w:val="00B3344B"/>
    <w:rsid w:val="00B33782"/>
    <w:rsid w:val="00B33BF4"/>
    <w:rsid w:val="00B356BA"/>
    <w:rsid w:val="00B361AC"/>
    <w:rsid w:val="00B36A20"/>
    <w:rsid w:val="00B36C3D"/>
    <w:rsid w:val="00B370DD"/>
    <w:rsid w:val="00B37541"/>
    <w:rsid w:val="00B403D8"/>
    <w:rsid w:val="00B4090A"/>
    <w:rsid w:val="00B40A0B"/>
    <w:rsid w:val="00B40FBC"/>
    <w:rsid w:val="00B41363"/>
    <w:rsid w:val="00B4170F"/>
    <w:rsid w:val="00B417B4"/>
    <w:rsid w:val="00B41D40"/>
    <w:rsid w:val="00B42E59"/>
    <w:rsid w:val="00B46E37"/>
    <w:rsid w:val="00B47469"/>
    <w:rsid w:val="00B50432"/>
    <w:rsid w:val="00B51740"/>
    <w:rsid w:val="00B51C98"/>
    <w:rsid w:val="00B51DB3"/>
    <w:rsid w:val="00B520CD"/>
    <w:rsid w:val="00B52DD9"/>
    <w:rsid w:val="00B53087"/>
    <w:rsid w:val="00B53236"/>
    <w:rsid w:val="00B54A8B"/>
    <w:rsid w:val="00B5508F"/>
    <w:rsid w:val="00B5556F"/>
    <w:rsid w:val="00B55E05"/>
    <w:rsid w:val="00B57207"/>
    <w:rsid w:val="00B57FFD"/>
    <w:rsid w:val="00B606EC"/>
    <w:rsid w:val="00B607D8"/>
    <w:rsid w:val="00B6097F"/>
    <w:rsid w:val="00B60ABB"/>
    <w:rsid w:val="00B60B72"/>
    <w:rsid w:val="00B62177"/>
    <w:rsid w:val="00B6317A"/>
    <w:rsid w:val="00B66BB0"/>
    <w:rsid w:val="00B66D14"/>
    <w:rsid w:val="00B67A50"/>
    <w:rsid w:val="00B67F2E"/>
    <w:rsid w:val="00B67F3C"/>
    <w:rsid w:val="00B70AEF"/>
    <w:rsid w:val="00B70D33"/>
    <w:rsid w:val="00B7132D"/>
    <w:rsid w:val="00B71B17"/>
    <w:rsid w:val="00B7231F"/>
    <w:rsid w:val="00B725D8"/>
    <w:rsid w:val="00B731CC"/>
    <w:rsid w:val="00B746EB"/>
    <w:rsid w:val="00B74E16"/>
    <w:rsid w:val="00B75DC4"/>
    <w:rsid w:val="00B76438"/>
    <w:rsid w:val="00B76913"/>
    <w:rsid w:val="00B76B62"/>
    <w:rsid w:val="00B77BFB"/>
    <w:rsid w:val="00B8083B"/>
    <w:rsid w:val="00B80CC5"/>
    <w:rsid w:val="00B81754"/>
    <w:rsid w:val="00B817FB"/>
    <w:rsid w:val="00B81843"/>
    <w:rsid w:val="00B83B37"/>
    <w:rsid w:val="00B83DDF"/>
    <w:rsid w:val="00B848A6"/>
    <w:rsid w:val="00B84A85"/>
    <w:rsid w:val="00B84BAA"/>
    <w:rsid w:val="00B8534D"/>
    <w:rsid w:val="00B86C9B"/>
    <w:rsid w:val="00B86CA7"/>
    <w:rsid w:val="00B8746F"/>
    <w:rsid w:val="00B8789A"/>
    <w:rsid w:val="00B90C56"/>
    <w:rsid w:val="00B90F75"/>
    <w:rsid w:val="00B91067"/>
    <w:rsid w:val="00B913DF"/>
    <w:rsid w:val="00B91516"/>
    <w:rsid w:val="00B91AC0"/>
    <w:rsid w:val="00B91BC2"/>
    <w:rsid w:val="00B92361"/>
    <w:rsid w:val="00B9305E"/>
    <w:rsid w:val="00B9311B"/>
    <w:rsid w:val="00B93D5E"/>
    <w:rsid w:val="00B9406D"/>
    <w:rsid w:val="00B9542A"/>
    <w:rsid w:val="00B965C3"/>
    <w:rsid w:val="00B972A8"/>
    <w:rsid w:val="00B97BE8"/>
    <w:rsid w:val="00B97FA5"/>
    <w:rsid w:val="00BA08CA"/>
    <w:rsid w:val="00BA0B63"/>
    <w:rsid w:val="00BA1A67"/>
    <w:rsid w:val="00BA230D"/>
    <w:rsid w:val="00BA234D"/>
    <w:rsid w:val="00BA27F6"/>
    <w:rsid w:val="00BA2DA1"/>
    <w:rsid w:val="00BA316F"/>
    <w:rsid w:val="00BA34C5"/>
    <w:rsid w:val="00BA3A30"/>
    <w:rsid w:val="00BA4437"/>
    <w:rsid w:val="00BA4985"/>
    <w:rsid w:val="00BA4E06"/>
    <w:rsid w:val="00BA5348"/>
    <w:rsid w:val="00BA5B99"/>
    <w:rsid w:val="00BA61A3"/>
    <w:rsid w:val="00BA6A78"/>
    <w:rsid w:val="00BA7C80"/>
    <w:rsid w:val="00BB0262"/>
    <w:rsid w:val="00BB1485"/>
    <w:rsid w:val="00BB2822"/>
    <w:rsid w:val="00BB4205"/>
    <w:rsid w:val="00BB450C"/>
    <w:rsid w:val="00BB4AD1"/>
    <w:rsid w:val="00BB4BEB"/>
    <w:rsid w:val="00BB7234"/>
    <w:rsid w:val="00BC36A8"/>
    <w:rsid w:val="00BC3B8F"/>
    <w:rsid w:val="00BC52A8"/>
    <w:rsid w:val="00BC52B2"/>
    <w:rsid w:val="00BC54BD"/>
    <w:rsid w:val="00BC5603"/>
    <w:rsid w:val="00BC56CB"/>
    <w:rsid w:val="00BC5A85"/>
    <w:rsid w:val="00BC6474"/>
    <w:rsid w:val="00BC6930"/>
    <w:rsid w:val="00BC6C9D"/>
    <w:rsid w:val="00BD09E4"/>
    <w:rsid w:val="00BD1658"/>
    <w:rsid w:val="00BD1948"/>
    <w:rsid w:val="00BD21FB"/>
    <w:rsid w:val="00BD4B51"/>
    <w:rsid w:val="00BD4C15"/>
    <w:rsid w:val="00BD57EF"/>
    <w:rsid w:val="00BD65AD"/>
    <w:rsid w:val="00BE0242"/>
    <w:rsid w:val="00BE152B"/>
    <w:rsid w:val="00BE170C"/>
    <w:rsid w:val="00BE1CA6"/>
    <w:rsid w:val="00BE2AB9"/>
    <w:rsid w:val="00BE4039"/>
    <w:rsid w:val="00BE589F"/>
    <w:rsid w:val="00BE5B15"/>
    <w:rsid w:val="00BE5C46"/>
    <w:rsid w:val="00BE632B"/>
    <w:rsid w:val="00BE6FB5"/>
    <w:rsid w:val="00BF057C"/>
    <w:rsid w:val="00BF123E"/>
    <w:rsid w:val="00BF15CC"/>
    <w:rsid w:val="00BF2292"/>
    <w:rsid w:val="00BF2575"/>
    <w:rsid w:val="00BF26EC"/>
    <w:rsid w:val="00BF2FC8"/>
    <w:rsid w:val="00BF3CBA"/>
    <w:rsid w:val="00BF475C"/>
    <w:rsid w:val="00BF4EE1"/>
    <w:rsid w:val="00BF50AA"/>
    <w:rsid w:val="00BF542C"/>
    <w:rsid w:val="00BF57F9"/>
    <w:rsid w:val="00BF58C4"/>
    <w:rsid w:val="00BF5A3F"/>
    <w:rsid w:val="00BF609B"/>
    <w:rsid w:val="00BF6465"/>
    <w:rsid w:val="00BF6A39"/>
    <w:rsid w:val="00C00971"/>
    <w:rsid w:val="00C01442"/>
    <w:rsid w:val="00C017DE"/>
    <w:rsid w:val="00C01DAF"/>
    <w:rsid w:val="00C027CB"/>
    <w:rsid w:val="00C03D5D"/>
    <w:rsid w:val="00C03DD4"/>
    <w:rsid w:val="00C04AA4"/>
    <w:rsid w:val="00C05AF3"/>
    <w:rsid w:val="00C06A08"/>
    <w:rsid w:val="00C074EA"/>
    <w:rsid w:val="00C11376"/>
    <w:rsid w:val="00C1141E"/>
    <w:rsid w:val="00C129C3"/>
    <w:rsid w:val="00C12FA7"/>
    <w:rsid w:val="00C130F9"/>
    <w:rsid w:val="00C155EF"/>
    <w:rsid w:val="00C16D40"/>
    <w:rsid w:val="00C171F5"/>
    <w:rsid w:val="00C17344"/>
    <w:rsid w:val="00C17822"/>
    <w:rsid w:val="00C20A10"/>
    <w:rsid w:val="00C2262D"/>
    <w:rsid w:val="00C22D3D"/>
    <w:rsid w:val="00C235E1"/>
    <w:rsid w:val="00C23696"/>
    <w:rsid w:val="00C239B0"/>
    <w:rsid w:val="00C23E17"/>
    <w:rsid w:val="00C23EFF"/>
    <w:rsid w:val="00C243A2"/>
    <w:rsid w:val="00C244E3"/>
    <w:rsid w:val="00C247A7"/>
    <w:rsid w:val="00C24EA2"/>
    <w:rsid w:val="00C251EF"/>
    <w:rsid w:val="00C25212"/>
    <w:rsid w:val="00C254D0"/>
    <w:rsid w:val="00C26343"/>
    <w:rsid w:val="00C26934"/>
    <w:rsid w:val="00C26BDC"/>
    <w:rsid w:val="00C2759C"/>
    <w:rsid w:val="00C300D0"/>
    <w:rsid w:val="00C30689"/>
    <w:rsid w:val="00C30A62"/>
    <w:rsid w:val="00C31A6F"/>
    <w:rsid w:val="00C33228"/>
    <w:rsid w:val="00C344BA"/>
    <w:rsid w:val="00C36504"/>
    <w:rsid w:val="00C36C37"/>
    <w:rsid w:val="00C36FCA"/>
    <w:rsid w:val="00C37184"/>
    <w:rsid w:val="00C37A0C"/>
    <w:rsid w:val="00C406F2"/>
    <w:rsid w:val="00C40DFC"/>
    <w:rsid w:val="00C41313"/>
    <w:rsid w:val="00C41589"/>
    <w:rsid w:val="00C41CE8"/>
    <w:rsid w:val="00C42460"/>
    <w:rsid w:val="00C438CE"/>
    <w:rsid w:val="00C43F66"/>
    <w:rsid w:val="00C4416C"/>
    <w:rsid w:val="00C44528"/>
    <w:rsid w:val="00C45562"/>
    <w:rsid w:val="00C45690"/>
    <w:rsid w:val="00C45AA8"/>
    <w:rsid w:val="00C45FEA"/>
    <w:rsid w:val="00C46406"/>
    <w:rsid w:val="00C47169"/>
    <w:rsid w:val="00C47571"/>
    <w:rsid w:val="00C47A71"/>
    <w:rsid w:val="00C508A0"/>
    <w:rsid w:val="00C50A5E"/>
    <w:rsid w:val="00C50B8F"/>
    <w:rsid w:val="00C510EF"/>
    <w:rsid w:val="00C51341"/>
    <w:rsid w:val="00C5295E"/>
    <w:rsid w:val="00C53441"/>
    <w:rsid w:val="00C53D34"/>
    <w:rsid w:val="00C54D5F"/>
    <w:rsid w:val="00C556BA"/>
    <w:rsid w:val="00C56024"/>
    <w:rsid w:val="00C56668"/>
    <w:rsid w:val="00C5736B"/>
    <w:rsid w:val="00C57B66"/>
    <w:rsid w:val="00C57C5D"/>
    <w:rsid w:val="00C57FAF"/>
    <w:rsid w:val="00C60B1D"/>
    <w:rsid w:val="00C615F0"/>
    <w:rsid w:val="00C62209"/>
    <w:rsid w:val="00C623BC"/>
    <w:rsid w:val="00C62DAA"/>
    <w:rsid w:val="00C64106"/>
    <w:rsid w:val="00C641EC"/>
    <w:rsid w:val="00C6546F"/>
    <w:rsid w:val="00C65897"/>
    <w:rsid w:val="00C664BC"/>
    <w:rsid w:val="00C66982"/>
    <w:rsid w:val="00C66E15"/>
    <w:rsid w:val="00C701B2"/>
    <w:rsid w:val="00C705DC"/>
    <w:rsid w:val="00C7062A"/>
    <w:rsid w:val="00C710BA"/>
    <w:rsid w:val="00C7132A"/>
    <w:rsid w:val="00C725B2"/>
    <w:rsid w:val="00C73171"/>
    <w:rsid w:val="00C74B44"/>
    <w:rsid w:val="00C7562D"/>
    <w:rsid w:val="00C75B3C"/>
    <w:rsid w:val="00C768A8"/>
    <w:rsid w:val="00C80C59"/>
    <w:rsid w:val="00C81095"/>
    <w:rsid w:val="00C81BCA"/>
    <w:rsid w:val="00C81EA6"/>
    <w:rsid w:val="00C82132"/>
    <w:rsid w:val="00C82D26"/>
    <w:rsid w:val="00C834D1"/>
    <w:rsid w:val="00C83CE1"/>
    <w:rsid w:val="00C83FF9"/>
    <w:rsid w:val="00C843D3"/>
    <w:rsid w:val="00C856F0"/>
    <w:rsid w:val="00C85756"/>
    <w:rsid w:val="00C860A0"/>
    <w:rsid w:val="00C86E62"/>
    <w:rsid w:val="00C91A77"/>
    <w:rsid w:val="00C91AD1"/>
    <w:rsid w:val="00C926F9"/>
    <w:rsid w:val="00C92DBF"/>
    <w:rsid w:val="00C9343E"/>
    <w:rsid w:val="00C93D4B"/>
    <w:rsid w:val="00C95315"/>
    <w:rsid w:val="00C95687"/>
    <w:rsid w:val="00C95A87"/>
    <w:rsid w:val="00C96477"/>
    <w:rsid w:val="00C96BCF"/>
    <w:rsid w:val="00C97C21"/>
    <w:rsid w:val="00C97E5E"/>
    <w:rsid w:val="00CA0940"/>
    <w:rsid w:val="00CA0F18"/>
    <w:rsid w:val="00CA0FEE"/>
    <w:rsid w:val="00CA1471"/>
    <w:rsid w:val="00CA1A1E"/>
    <w:rsid w:val="00CA1D92"/>
    <w:rsid w:val="00CA1E55"/>
    <w:rsid w:val="00CA41F2"/>
    <w:rsid w:val="00CA46E6"/>
    <w:rsid w:val="00CA499F"/>
    <w:rsid w:val="00CA5FAF"/>
    <w:rsid w:val="00CA606E"/>
    <w:rsid w:val="00CA6101"/>
    <w:rsid w:val="00CA7B84"/>
    <w:rsid w:val="00CB2EA7"/>
    <w:rsid w:val="00CB43E1"/>
    <w:rsid w:val="00CB49D9"/>
    <w:rsid w:val="00CB4C4C"/>
    <w:rsid w:val="00CB5429"/>
    <w:rsid w:val="00CB5480"/>
    <w:rsid w:val="00CB5F4D"/>
    <w:rsid w:val="00CB5F83"/>
    <w:rsid w:val="00CB5FF2"/>
    <w:rsid w:val="00CB61F1"/>
    <w:rsid w:val="00CB6D7A"/>
    <w:rsid w:val="00CB6E23"/>
    <w:rsid w:val="00CB7921"/>
    <w:rsid w:val="00CB799B"/>
    <w:rsid w:val="00CC0188"/>
    <w:rsid w:val="00CC0600"/>
    <w:rsid w:val="00CC0A42"/>
    <w:rsid w:val="00CC1CAE"/>
    <w:rsid w:val="00CC279D"/>
    <w:rsid w:val="00CC2B1C"/>
    <w:rsid w:val="00CC3628"/>
    <w:rsid w:val="00CC45AA"/>
    <w:rsid w:val="00CC4855"/>
    <w:rsid w:val="00CC60A1"/>
    <w:rsid w:val="00CC62D1"/>
    <w:rsid w:val="00CC68DF"/>
    <w:rsid w:val="00CC7973"/>
    <w:rsid w:val="00CD1637"/>
    <w:rsid w:val="00CD1793"/>
    <w:rsid w:val="00CD1A4C"/>
    <w:rsid w:val="00CD1FB3"/>
    <w:rsid w:val="00CD2E68"/>
    <w:rsid w:val="00CD2FD5"/>
    <w:rsid w:val="00CD41B9"/>
    <w:rsid w:val="00CD6681"/>
    <w:rsid w:val="00CD6C0C"/>
    <w:rsid w:val="00CE0CC4"/>
    <w:rsid w:val="00CE0D93"/>
    <w:rsid w:val="00CE0DB7"/>
    <w:rsid w:val="00CE0F95"/>
    <w:rsid w:val="00CE138A"/>
    <w:rsid w:val="00CE2128"/>
    <w:rsid w:val="00CE2F53"/>
    <w:rsid w:val="00CE32E5"/>
    <w:rsid w:val="00CE39FC"/>
    <w:rsid w:val="00CE3D73"/>
    <w:rsid w:val="00CE3EAA"/>
    <w:rsid w:val="00CE4585"/>
    <w:rsid w:val="00CE4973"/>
    <w:rsid w:val="00CE4C28"/>
    <w:rsid w:val="00CE4D5E"/>
    <w:rsid w:val="00CE4D61"/>
    <w:rsid w:val="00CE4E9C"/>
    <w:rsid w:val="00CE5621"/>
    <w:rsid w:val="00CE5EAA"/>
    <w:rsid w:val="00CF0513"/>
    <w:rsid w:val="00CF07F0"/>
    <w:rsid w:val="00CF1728"/>
    <w:rsid w:val="00CF2805"/>
    <w:rsid w:val="00CF3412"/>
    <w:rsid w:val="00CF5E91"/>
    <w:rsid w:val="00CF6310"/>
    <w:rsid w:val="00CF72DC"/>
    <w:rsid w:val="00CF7ACD"/>
    <w:rsid w:val="00CF7EB4"/>
    <w:rsid w:val="00D02924"/>
    <w:rsid w:val="00D02A4E"/>
    <w:rsid w:val="00D02BE7"/>
    <w:rsid w:val="00D04229"/>
    <w:rsid w:val="00D047E0"/>
    <w:rsid w:val="00D04EAA"/>
    <w:rsid w:val="00D05478"/>
    <w:rsid w:val="00D05A54"/>
    <w:rsid w:val="00D07259"/>
    <w:rsid w:val="00D07DB6"/>
    <w:rsid w:val="00D129DD"/>
    <w:rsid w:val="00D13531"/>
    <w:rsid w:val="00D1364B"/>
    <w:rsid w:val="00D139A1"/>
    <w:rsid w:val="00D13EC7"/>
    <w:rsid w:val="00D14C79"/>
    <w:rsid w:val="00D15076"/>
    <w:rsid w:val="00D1685B"/>
    <w:rsid w:val="00D16E2D"/>
    <w:rsid w:val="00D17B43"/>
    <w:rsid w:val="00D21B6D"/>
    <w:rsid w:val="00D21D4E"/>
    <w:rsid w:val="00D22751"/>
    <w:rsid w:val="00D2286F"/>
    <w:rsid w:val="00D22D82"/>
    <w:rsid w:val="00D23153"/>
    <w:rsid w:val="00D246F4"/>
    <w:rsid w:val="00D25B5C"/>
    <w:rsid w:val="00D263BF"/>
    <w:rsid w:val="00D27351"/>
    <w:rsid w:val="00D274C6"/>
    <w:rsid w:val="00D27824"/>
    <w:rsid w:val="00D31062"/>
    <w:rsid w:val="00D31F5C"/>
    <w:rsid w:val="00D3203F"/>
    <w:rsid w:val="00D327D7"/>
    <w:rsid w:val="00D32979"/>
    <w:rsid w:val="00D342F2"/>
    <w:rsid w:val="00D34AAF"/>
    <w:rsid w:val="00D35379"/>
    <w:rsid w:val="00D35E77"/>
    <w:rsid w:val="00D37276"/>
    <w:rsid w:val="00D410AD"/>
    <w:rsid w:val="00D414F9"/>
    <w:rsid w:val="00D41B71"/>
    <w:rsid w:val="00D43DE4"/>
    <w:rsid w:val="00D4560E"/>
    <w:rsid w:val="00D4618D"/>
    <w:rsid w:val="00D463DE"/>
    <w:rsid w:val="00D46649"/>
    <w:rsid w:val="00D46D8D"/>
    <w:rsid w:val="00D46E8D"/>
    <w:rsid w:val="00D46F31"/>
    <w:rsid w:val="00D50940"/>
    <w:rsid w:val="00D50ACB"/>
    <w:rsid w:val="00D5165A"/>
    <w:rsid w:val="00D51703"/>
    <w:rsid w:val="00D5199C"/>
    <w:rsid w:val="00D524FD"/>
    <w:rsid w:val="00D538FC"/>
    <w:rsid w:val="00D54AFA"/>
    <w:rsid w:val="00D54B06"/>
    <w:rsid w:val="00D54EBA"/>
    <w:rsid w:val="00D55D77"/>
    <w:rsid w:val="00D56288"/>
    <w:rsid w:val="00D57696"/>
    <w:rsid w:val="00D57859"/>
    <w:rsid w:val="00D57C77"/>
    <w:rsid w:val="00D6014C"/>
    <w:rsid w:val="00D6072F"/>
    <w:rsid w:val="00D62E9E"/>
    <w:rsid w:val="00D63C69"/>
    <w:rsid w:val="00D63D11"/>
    <w:rsid w:val="00D640F3"/>
    <w:rsid w:val="00D641E9"/>
    <w:rsid w:val="00D645A5"/>
    <w:rsid w:val="00D64D62"/>
    <w:rsid w:val="00D65832"/>
    <w:rsid w:val="00D66683"/>
    <w:rsid w:val="00D670A5"/>
    <w:rsid w:val="00D67A18"/>
    <w:rsid w:val="00D67BFE"/>
    <w:rsid w:val="00D70110"/>
    <w:rsid w:val="00D72033"/>
    <w:rsid w:val="00D74286"/>
    <w:rsid w:val="00D74D74"/>
    <w:rsid w:val="00D76B03"/>
    <w:rsid w:val="00D76CBA"/>
    <w:rsid w:val="00D7745B"/>
    <w:rsid w:val="00D77B22"/>
    <w:rsid w:val="00D801D1"/>
    <w:rsid w:val="00D80845"/>
    <w:rsid w:val="00D827FD"/>
    <w:rsid w:val="00D83465"/>
    <w:rsid w:val="00D83522"/>
    <w:rsid w:val="00D84708"/>
    <w:rsid w:val="00D84DFE"/>
    <w:rsid w:val="00D8523F"/>
    <w:rsid w:val="00D852BF"/>
    <w:rsid w:val="00D85517"/>
    <w:rsid w:val="00D85BCE"/>
    <w:rsid w:val="00D8706F"/>
    <w:rsid w:val="00D903EC"/>
    <w:rsid w:val="00D90A49"/>
    <w:rsid w:val="00D90B99"/>
    <w:rsid w:val="00D90F24"/>
    <w:rsid w:val="00D912E3"/>
    <w:rsid w:val="00D9371D"/>
    <w:rsid w:val="00D94122"/>
    <w:rsid w:val="00D9451C"/>
    <w:rsid w:val="00D94A23"/>
    <w:rsid w:val="00D94AA9"/>
    <w:rsid w:val="00D95510"/>
    <w:rsid w:val="00D95FE3"/>
    <w:rsid w:val="00D961CB"/>
    <w:rsid w:val="00D96B13"/>
    <w:rsid w:val="00D97751"/>
    <w:rsid w:val="00D977D8"/>
    <w:rsid w:val="00D97C2F"/>
    <w:rsid w:val="00DA0A34"/>
    <w:rsid w:val="00DA0D67"/>
    <w:rsid w:val="00DA2234"/>
    <w:rsid w:val="00DA3A2B"/>
    <w:rsid w:val="00DA5694"/>
    <w:rsid w:val="00DA5D40"/>
    <w:rsid w:val="00DA5D7E"/>
    <w:rsid w:val="00DA5F2A"/>
    <w:rsid w:val="00DA72EA"/>
    <w:rsid w:val="00DB0587"/>
    <w:rsid w:val="00DB0CD4"/>
    <w:rsid w:val="00DB1376"/>
    <w:rsid w:val="00DB253B"/>
    <w:rsid w:val="00DB2BF5"/>
    <w:rsid w:val="00DB30E1"/>
    <w:rsid w:val="00DB323C"/>
    <w:rsid w:val="00DB452D"/>
    <w:rsid w:val="00DB4ABF"/>
    <w:rsid w:val="00DB60C2"/>
    <w:rsid w:val="00DB67C3"/>
    <w:rsid w:val="00DB67CB"/>
    <w:rsid w:val="00DB686E"/>
    <w:rsid w:val="00DB68ED"/>
    <w:rsid w:val="00DB6A5A"/>
    <w:rsid w:val="00DB6DE3"/>
    <w:rsid w:val="00DC09DB"/>
    <w:rsid w:val="00DC0D59"/>
    <w:rsid w:val="00DC103F"/>
    <w:rsid w:val="00DC171D"/>
    <w:rsid w:val="00DC1D3C"/>
    <w:rsid w:val="00DC2E1F"/>
    <w:rsid w:val="00DC322D"/>
    <w:rsid w:val="00DC327F"/>
    <w:rsid w:val="00DC5C59"/>
    <w:rsid w:val="00DC6972"/>
    <w:rsid w:val="00DC7480"/>
    <w:rsid w:val="00DC748D"/>
    <w:rsid w:val="00DC75C7"/>
    <w:rsid w:val="00DC773A"/>
    <w:rsid w:val="00DD13E7"/>
    <w:rsid w:val="00DD146E"/>
    <w:rsid w:val="00DD1C11"/>
    <w:rsid w:val="00DD2F69"/>
    <w:rsid w:val="00DD3101"/>
    <w:rsid w:val="00DD3557"/>
    <w:rsid w:val="00DD45DD"/>
    <w:rsid w:val="00DD53C1"/>
    <w:rsid w:val="00DD54C0"/>
    <w:rsid w:val="00DD67DA"/>
    <w:rsid w:val="00DD6F05"/>
    <w:rsid w:val="00DE0D23"/>
    <w:rsid w:val="00DE196F"/>
    <w:rsid w:val="00DE1E0D"/>
    <w:rsid w:val="00DE29DB"/>
    <w:rsid w:val="00DE2C62"/>
    <w:rsid w:val="00DE41E6"/>
    <w:rsid w:val="00DE4BA2"/>
    <w:rsid w:val="00DE584E"/>
    <w:rsid w:val="00DE58D2"/>
    <w:rsid w:val="00DE671D"/>
    <w:rsid w:val="00DE72FA"/>
    <w:rsid w:val="00DE78F0"/>
    <w:rsid w:val="00DF0E06"/>
    <w:rsid w:val="00DF1B4D"/>
    <w:rsid w:val="00DF2BC3"/>
    <w:rsid w:val="00DF2C8E"/>
    <w:rsid w:val="00DF31EE"/>
    <w:rsid w:val="00DF343B"/>
    <w:rsid w:val="00DF3913"/>
    <w:rsid w:val="00DF3A70"/>
    <w:rsid w:val="00DF3D78"/>
    <w:rsid w:val="00DF40C3"/>
    <w:rsid w:val="00DF42A2"/>
    <w:rsid w:val="00DF5775"/>
    <w:rsid w:val="00DF5CD2"/>
    <w:rsid w:val="00DF618A"/>
    <w:rsid w:val="00DF7690"/>
    <w:rsid w:val="00E02C84"/>
    <w:rsid w:val="00E03060"/>
    <w:rsid w:val="00E03122"/>
    <w:rsid w:val="00E031F1"/>
    <w:rsid w:val="00E0371C"/>
    <w:rsid w:val="00E06B11"/>
    <w:rsid w:val="00E071C9"/>
    <w:rsid w:val="00E07FFE"/>
    <w:rsid w:val="00E10CD5"/>
    <w:rsid w:val="00E1152F"/>
    <w:rsid w:val="00E11E16"/>
    <w:rsid w:val="00E14B07"/>
    <w:rsid w:val="00E15128"/>
    <w:rsid w:val="00E1549E"/>
    <w:rsid w:val="00E159A2"/>
    <w:rsid w:val="00E15CC6"/>
    <w:rsid w:val="00E16065"/>
    <w:rsid w:val="00E16E1C"/>
    <w:rsid w:val="00E17189"/>
    <w:rsid w:val="00E20956"/>
    <w:rsid w:val="00E20D7B"/>
    <w:rsid w:val="00E23B54"/>
    <w:rsid w:val="00E24252"/>
    <w:rsid w:val="00E24D13"/>
    <w:rsid w:val="00E254D9"/>
    <w:rsid w:val="00E255E9"/>
    <w:rsid w:val="00E258AE"/>
    <w:rsid w:val="00E269E6"/>
    <w:rsid w:val="00E27199"/>
    <w:rsid w:val="00E273C5"/>
    <w:rsid w:val="00E30502"/>
    <w:rsid w:val="00E313F4"/>
    <w:rsid w:val="00E3193A"/>
    <w:rsid w:val="00E332F3"/>
    <w:rsid w:val="00E33FB6"/>
    <w:rsid w:val="00E358CA"/>
    <w:rsid w:val="00E35C3E"/>
    <w:rsid w:val="00E368ED"/>
    <w:rsid w:val="00E36C09"/>
    <w:rsid w:val="00E36F46"/>
    <w:rsid w:val="00E372FA"/>
    <w:rsid w:val="00E37624"/>
    <w:rsid w:val="00E37823"/>
    <w:rsid w:val="00E379A3"/>
    <w:rsid w:val="00E40DBA"/>
    <w:rsid w:val="00E42454"/>
    <w:rsid w:val="00E42890"/>
    <w:rsid w:val="00E42C37"/>
    <w:rsid w:val="00E438CB"/>
    <w:rsid w:val="00E44904"/>
    <w:rsid w:val="00E44EB3"/>
    <w:rsid w:val="00E450EB"/>
    <w:rsid w:val="00E45659"/>
    <w:rsid w:val="00E45959"/>
    <w:rsid w:val="00E45A95"/>
    <w:rsid w:val="00E45E4B"/>
    <w:rsid w:val="00E46023"/>
    <w:rsid w:val="00E460C7"/>
    <w:rsid w:val="00E46970"/>
    <w:rsid w:val="00E46B63"/>
    <w:rsid w:val="00E5070A"/>
    <w:rsid w:val="00E511C1"/>
    <w:rsid w:val="00E51765"/>
    <w:rsid w:val="00E51C83"/>
    <w:rsid w:val="00E53433"/>
    <w:rsid w:val="00E54A4A"/>
    <w:rsid w:val="00E557B1"/>
    <w:rsid w:val="00E61D68"/>
    <w:rsid w:val="00E61E17"/>
    <w:rsid w:val="00E621F3"/>
    <w:rsid w:val="00E63C6B"/>
    <w:rsid w:val="00E644DE"/>
    <w:rsid w:val="00E645FD"/>
    <w:rsid w:val="00E6501B"/>
    <w:rsid w:val="00E657C8"/>
    <w:rsid w:val="00E658B0"/>
    <w:rsid w:val="00E66B92"/>
    <w:rsid w:val="00E70FF4"/>
    <w:rsid w:val="00E71099"/>
    <w:rsid w:val="00E71B33"/>
    <w:rsid w:val="00E72FC9"/>
    <w:rsid w:val="00E737F1"/>
    <w:rsid w:val="00E7426B"/>
    <w:rsid w:val="00E749AB"/>
    <w:rsid w:val="00E74AAA"/>
    <w:rsid w:val="00E75239"/>
    <w:rsid w:val="00E75BD2"/>
    <w:rsid w:val="00E75D78"/>
    <w:rsid w:val="00E75EA8"/>
    <w:rsid w:val="00E76B56"/>
    <w:rsid w:val="00E76F00"/>
    <w:rsid w:val="00E771FF"/>
    <w:rsid w:val="00E77DA8"/>
    <w:rsid w:val="00E80E98"/>
    <w:rsid w:val="00E814F2"/>
    <w:rsid w:val="00E81E17"/>
    <w:rsid w:val="00E8240E"/>
    <w:rsid w:val="00E82889"/>
    <w:rsid w:val="00E831EB"/>
    <w:rsid w:val="00E837EF"/>
    <w:rsid w:val="00E84345"/>
    <w:rsid w:val="00E84C2E"/>
    <w:rsid w:val="00E851AD"/>
    <w:rsid w:val="00E85433"/>
    <w:rsid w:val="00E8550B"/>
    <w:rsid w:val="00E860BB"/>
    <w:rsid w:val="00E86238"/>
    <w:rsid w:val="00E86393"/>
    <w:rsid w:val="00E8639E"/>
    <w:rsid w:val="00E865FA"/>
    <w:rsid w:val="00E8697F"/>
    <w:rsid w:val="00E86B94"/>
    <w:rsid w:val="00E87449"/>
    <w:rsid w:val="00E87D79"/>
    <w:rsid w:val="00E90314"/>
    <w:rsid w:val="00E90691"/>
    <w:rsid w:val="00E90DDF"/>
    <w:rsid w:val="00E92B02"/>
    <w:rsid w:val="00E92B06"/>
    <w:rsid w:val="00E9339F"/>
    <w:rsid w:val="00E93B23"/>
    <w:rsid w:val="00E951FA"/>
    <w:rsid w:val="00E9551F"/>
    <w:rsid w:val="00E95605"/>
    <w:rsid w:val="00E95DB9"/>
    <w:rsid w:val="00E9734D"/>
    <w:rsid w:val="00EA01D4"/>
    <w:rsid w:val="00EA0C57"/>
    <w:rsid w:val="00EA142B"/>
    <w:rsid w:val="00EA1D9C"/>
    <w:rsid w:val="00EA278B"/>
    <w:rsid w:val="00EA2992"/>
    <w:rsid w:val="00EA2B01"/>
    <w:rsid w:val="00EA2F3A"/>
    <w:rsid w:val="00EA301B"/>
    <w:rsid w:val="00EA357B"/>
    <w:rsid w:val="00EA455A"/>
    <w:rsid w:val="00EA5018"/>
    <w:rsid w:val="00EA592C"/>
    <w:rsid w:val="00EB1175"/>
    <w:rsid w:val="00EB169A"/>
    <w:rsid w:val="00EB226A"/>
    <w:rsid w:val="00EB2368"/>
    <w:rsid w:val="00EB2468"/>
    <w:rsid w:val="00EB2F5D"/>
    <w:rsid w:val="00EB5B1E"/>
    <w:rsid w:val="00EB6E66"/>
    <w:rsid w:val="00EB7772"/>
    <w:rsid w:val="00EB7778"/>
    <w:rsid w:val="00EC226A"/>
    <w:rsid w:val="00EC2C78"/>
    <w:rsid w:val="00EC2FD0"/>
    <w:rsid w:val="00EC370D"/>
    <w:rsid w:val="00EC3766"/>
    <w:rsid w:val="00EC5808"/>
    <w:rsid w:val="00EC5AAE"/>
    <w:rsid w:val="00EC677B"/>
    <w:rsid w:val="00EC6CC1"/>
    <w:rsid w:val="00EC7F07"/>
    <w:rsid w:val="00ED1377"/>
    <w:rsid w:val="00ED142C"/>
    <w:rsid w:val="00ED15BE"/>
    <w:rsid w:val="00ED293A"/>
    <w:rsid w:val="00ED4282"/>
    <w:rsid w:val="00ED47E2"/>
    <w:rsid w:val="00ED6352"/>
    <w:rsid w:val="00ED6798"/>
    <w:rsid w:val="00ED6CF4"/>
    <w:rsid w:val="00ED7E0E"/>
    <w:rsid w:val="00EE0C7A"/>
    <w:rsid w:val="00EE1066"/>
    <w:rsid w:val="00EE2BA4"/>
    <w:rsid w:val="00EE4433"/>
    <w:rsid w:val="00EE6672"/>
    <w:rsid w:val="00EE7259"/>
    <w:rsid w:val="00EE76F4"/>
    <w:rsid w:val="00EE7EAC"/>
    <w:rsid w:val="00EF1622"/>
    <w:rsid w:val="00EF183B"/>
    <w:rsid w:val="00EF3820"/>
    <w:rsid w:val="00EF453B"/>
    <w:rsid w:val="00EF52E5"/>
    <w:rsid w:val="00EF534E"/>
    <w:rsid w:val="00EF5F11"/>
    <w:rsid w:val="00EF7DCD"/>
    <w:rsid w:val="00EF7FB9"/>
    <w:rsid w:val="00F01681"/>
    <w:rsid w:val="00F01AF2"/>
    <w:rsid w:val="00F030F7"/>
    <w:rsid w:val="00F03893"/>
    <w:rsid w:val="00F03CC4"/>
    <w:rsid w:val="00F042D8"/>
    <w:rsid w:val="00F048E0"/>
    <w:rsid w:val="00F0506E"/>
    <w:rsid w:val="00F07C1A"/>
    <w:rsid w:val="00F1134C"/>
    <w:rsid w:val="00F13263"/>
    <w:rsid w:val="00F134EE"/>
    <w:rsid w:val="00F13CD7"/>
    <w:rsid w:val="00F14B2E"/>
    <w:rsid w:val="00F1543A"/>
    <w:rsid w:val="00F1580A"/>
    <w:rsid w:val="00F15A9E"/>
    <w:rsid w:val="00F16B93"/>
    <w:rsid w:val="00F1721D"/>
    <w:rsid w:val="00F17A21"/>
    <w:rsid w:val="00F17A8F"/>
    <w:rsid w:val="00F205C5"/>
    <w:rsid w:val="00F20613"/>
    <w:rsid w:val="00F21022"/>
    <w:rsid w:val="00F210D8"/>
    <w:rsid w:val="00F214CA"/>
    <w:rsid w:val="00F21E55"/>
    <w:rsid w:val="00F23419"/>
    <w:rsid w:val="00F2414D"/>
    <w:rsid w:val="00F241FB"/>
    <w:rsid w:val="00F24827"/>
    <w:rsid w:val="00F2584B"/>
    <w:rsid w:val="00F25E4D"/>
    <w:rsid w:val="00F26232"/>
    <w:rsid w:val="00F26AB0"/>
    <w:rsid w:val="00F3019C"/>
    <w:rsid w:val="00F301A7"/>
    <w:rsid w:val="00F30A39"/>
    <w:rsid w:val="00F31619"/>
    <w:rsid w:val="00F31843"/>
    <w:rsid w:val="00F327E5"/>
    <w:rsid w:val="00F328C7"/>
    <w:rsid w:val="00F32AE7"/>
    <w:rsid w:val="00F3336D"/>
    <w:rsid w:val="00F339D6"/>
    <w:rsid w:val="00F3449B"/>
    <w:rsid w:val="00F345C3"/>
    <w:rsid w:val="00F34DA7"/>
    <w:rsid w:val="00F3521A"/>
    <w:rsid w:val="00F35B05"/>
    <w:rsid w:val="00F35D5E"/>
    <w:rsid w:val="00F37095"/>
    <w:rsid w:val="00F37390"/>
    <w:rsid w:val="00F37592"/>
    <w:rsid w:val="00F37AC0"/>
    <w:rsid w:val="00F37CCF"/>
    <w:rsid w:val="00F40E25"/>
    <w:rsid w:val="00F41404"/>
    <w:rsid w:val="00F42142"/>
    <w:rsid w:val="00F429BD"/>
    <w:rsid w:val="00F42F4A"/>
    <w:rsid w:val="00F43B0B"/>
    <w:rsid w:val="00F43C09"/>
    <w:rsid w:val="00F442FD"/>
    <w:rsid w:val="00F4438D"/>
    <w:rsid w:val="00F445F4"/>
    <w:rsid w:val="00F452B4"/>
    <w:rsid w:val="00F45B79"/>
    <w:rsid w:val="00F45C51"/>
    <w:rsid w:val="00F45D6A"/>
    <w:rsid w:val="00F45EAC"/>
    <w:rsid w:val="00F45F1E"/>
    <w:rsid w:val="00F4699A"/>
    <w:rsid w:val="00F473D3"/>
    <w:rsid w:val="00F47B69"/>
    <w:rsid w:val="00F5193A"/>
    <w:rsid w:val="00F51BAC"/>
    <w:rsid w:val="00F52086"/>
    <w:rsid w:val="00F5241F"/>
    <w:rsid w:val="00F52E75"/>
    <w:rsid w:val="00F536F6"/>
    <w:rsid w:val="00F54109"/>
    <w:rsid w:val="00F5450A"/>
    <w:rsid w:val="00F5458D"/>
    <w:rsid w:val="00F54B04"/>
    <w:rsid w:val="00F5529B"/>
    <w:rsid w:val="00F5538B"/>
    <w:rsid w:val="00F55466"/>
    <w:rsid w:val="00F558D9"/>
    <w:rsid w:val="00F56242"/>
    <w:rsid w:val="00F56B0F"/>
    <w:rsid w:val="00F56BBD"/>
    <w:rsid w:val="00F56E49"/>
    <w:rsid w:val="00F56FF6"/>
    <w:rsid w:val="00F5795E"/>
    <w:rsid w:val="00F606CF"/>
    <w:rsid w:val="00F6147D"/>
    <w:rsid w:val="00F61CB5"/>
    <w:rsid w:val="00F6234A"/>
    <w:rsid w:val="00F624DA"/>
    <w:rsid w:val="00F62654"/>
    <w:rsid w:val="00F62761"/>
    <w:rsid w:val="00F63C4D"/>
    <w:rsid w:val="00F63D14"/>
    <w:rsid w:val="00F63D4D"/>
    <w:rsid w:val="00F63FD7"/>
    <w:rsid w:val="00F644B3"/>
    <w:rsid w:val="00F646F5"/>
    <w:rsid w:val="00F64C80"/>
    <w:rsid w:val="00F65380"/>
    <w:rsid w:val="00F6550C"/>
    <w:rsid w:val="00F656BA"/>
    <w:rsid w:val="00F67B02"/>
    <w:rsid w:val="00F67C96"/>
    <w:rsid w:val="00F70437"/>
    <w:rsid w:val="00F70912"/>
    <w:rsid w:val="00F71255"/>
    <w:rsid w:val="00F71A81"/>
    <w:rsid w:val="00F721AF"/>
    <w:rsid w:val="00F72461"/>
    <w:rsid w:val="00F72DCE"/>
    <w:rsid w:val="00F7315A"/>
    <w:rsid w:val="00F7324E"/>
    <w:rsid w:val="00F73936"/>
    <w:rsid w:val="00F73D13"/>
    <w:rsid w:val="00F769DB"/>
    <w:rsid w:val="00F76A6E"/>
    <w:rsid w:val="00F7700B"/>
    <w:rsid w:val="00F77934"/>
    <w:rsid w:val="00F80E7D"/>
    <w:rsid w:val="00F810C9"/>
    <w:rsid w:val="00F811E6"/>
    <w:rsid w:val="00F819EF"/>
    <w:rsid w:val="00F82003"/>
    <w:rsid w:val="00F82231"/>
    <w:rsid w:val="00F82DB8"/>
    <w:rsid w:val="00F8333C"/>
    <w:rsid w:val="00F83377"/>
    <w:rsid w:val="00F835BA"/>
    <w:rsid w:val="00F83B84"/>
    <w:rsid w:val="00F86521"/>
    <w:rsid w:val="00F866FC"/>
    <w:rsid w:val="00F87A7D"/>
    <w:rsid w:val="00F901F2"/>
    <w:rsid w:val="00F9030B"/>
    <w:rsid w:val="00F90EF2"/>
    <w:rsid w:val="00F911CF"/>
    <w:rsid w:val="00F911F8"/>
    <w:rsid w:val="00F914D0"/>
    <w:rsid w:val="00F91E52"/>
    <w:rsid w:val="00F92E3D"/>
    <w:rsid w:val="00F93C55"/>
    <w:rsid w:val="00F93EB4"/>
    <w:rsid w:val="00F9407C"/>
    <w:rsid w:val="00F94F61"/>
    <w:rsid w:val="00F9661D"/>
    <w:rsid w:val="00F9681D"/>
    <w:rsid w:val="00F9704C"/>
    <w:rsid w:val="00F97CEB"/>
    <w:rsid w:val="00FA0041"/>
    <w:rsid w:val="00FA0C2E"/>
    <w:rsid w:val="00FA0EAF"/>
    <w:rsid w:val="00FA18D3"/>
    <w:rsid w:val="00FA247C"/>
    <w:rsid w:val="00FA2734"/>
    <w:rsid w:val="00FA2964"/>
    <w:rsid w:val="00FA2AE4"/>
    <w:rsid w:val="00FA3267"/>
    <w:rsid w:val="00FA38EB"/>
    <w:rsid w:val="00FA41E2"/>
    <w:rsid w:val="00FA44A6"/>
    <w:rsid w:val="00FA4A8E"/>
    <w:rsid w:val="00FA623E"/>
    <w:rsid w:val="00FA6436"/>
    <w:rsid w:val="00FA7333"/>
    <w:rsid w:val="00FB119E"/>
    <w:rsid w:val="00FB1D50"/>
    <w:rsid w:val="00FB2E36"/>
    <w:rsid w:val="00FB67B0"/>
    <w:rsid w:val="00FB6D61"/>
    <w:rsid w:val="00FB6E85"/>
    <w:rsid w:val="00FB7B98"/>
    <w:rsid w:val="00FC04AC"/>
    <w:rsid w:val="00FC1C9F"/>
    <w:rsid w:val="00FC242D"/>
    <w:rsid w:val="00FC2C5A"/>
    <w:rsid w:val="00FC463B"/>
    <w:rsid w:val="00FC4B18"/>
    <w:rsid w:val="00FC5680"/>
    <w:rsid w:val="00FC6026"/>
    <w:rsid w:val="00FC6E16"/>
    <w:rsid w:val="00FC7DD3"/>
    <w:rsid w:val="00FD022E"/>
    <w:rsid w:val="00FD1A48"/>
    <w:rsid w:val="00FD1C27"/>
    <w:rsid w:val="00FD3762"/>
    <w:rsid w:val="00FD44D4"/>
    <w:rsid w:val="00FD56C4"/>
    <w:rsid w:val="00FD5FAB"/>
    <w:rsid w:val="00FD7B26"/>
    <w:rsid w:val="00FD7FC5"/>
    <w:rsid w:val="00FE01D9"/>
    <w:rsid w:val="00FE0650"/>
    <w:rsid w:val="00FE18B6"/>
    <w:rsid w:val="00FE2027"/>
    <w:rsid w:val="00FE2099"/>
    <w:rsid w:val="00FE26AA"/>
    <w:rsid w:val="00FE3A7B"/>
    <w:rsid w:val="00FE41EF"/>
    <w:rsid w:val="00FE4416"/>
    <w:rsid w:val="00FE4A82"/>
    <w:rsid w:val="00FE4D58"/>
    <w:rsid w:val="00FE4F81"/>
    <w:rsid w:val="00FE51D2"/>
    <w:rsid w:val="00FE5467"/>
    <w:rsid w:val="00FE5B83"/>
    <w:rsid w:val="00FE5DD2"/>
    <w:rsid w:val="00FE6120"/>
    <w:rsid w:val="00FE6FC6"/>
    <w:rsid w:val="00FE766C"/>
    <w:rsid w:val="00FF0870"/>
    <w:rsid w:val="00FF150F"/>
    <w:rsid w:val="00FF2270"/>
    <w:rsid w:val="00FF2676"/>
    <w:rsid w:val="00FF2837"/>
    <w:rsid w:val="00FF31C9"/>
    <w:rsid w:val="00FF3905"/>
    <w:rsid w:val="00FF48FC"/>
    <w:rsid w:val="00FF50E1"/>
    <w:rsid w:val="00FF527E"/>
    <w:rsid w:val="00FF5555"/>
    <w:rsid w:val="00FF588C"/>
    <w:rsid w:val="00FF6909"/>
    <w:rsid w:val="00FF6A89"/>
    <w:rsid w:val="00FF6A96"/>
    <w:rsid w:val="00FF6C65"/>
    <w:rsid w:val="00FF7D6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64"/>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List Bullet"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HTML Preformatted" w:uiPriority="0"/>
    <w:lsdException w:name="HTML Samp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a0">
    <w:name w:val="Normal"/>
    <w:qFormat/>
    <w:rsid w:val="00D51703"/>
    <w:rPr>
      <w:sz w:val="24"/>
      <w:szCs w:val="24"/>
    </w:rPr>
  </w:style>
  <w:style w:type="paragraph" w:styleId="10">
    <w:name w:val="heading 1"/>
    <w:basedOn w:val="a0"/>
    <w:next w:val="a0"/>
    <w:qFormat/>
    <w:rsid w:val="00CE5621"/>
    <w:pPr>
      <w:keepNext/>
      <w:jc w:val="center"/>
      <w:outlineLvl w:val="0"/>
    </w:pPr>
    <w:rPr>
      <w:u w:val="single"/>
    </w:rPr>
  </w:style>
  <w:style w:type="paragraph" w:styleId="2">
    <w:name w:val="heading 2"/>
    <w:basedOn w:val="a0"/>
    <w:next w:val="a0"/>
    <w:link w:val="20"/>
    <w:qFormat/>
    <w:rsid w:val="00AA6BDC"/>
    <w:pPr>
      <w:keepNext/>
      <w:ind w:left="113" w:right="113"/>
      <w:jc w:val="center"/>
      <w:outlineLvl w:val="1"/>
    </w:pPr>
    <w:rPr>
      <w:b/>
      <w:bCs/>
      <w:i/>
      <w:iCs/>
      <w:caps/>
    </w:rPr>
  </w:style>
  <w:style w:type="paragraph" w:styleId="30">
    <w:name w:val="heading 3"/>
    <w:basedOn w:val="a0"/>
    <w:next w:val="a0"/>
    <w:link w:val="31"/>
    <w:qFormat/>
    <w:rsid w:val="00AA6BDC"/>
    <w:pPr>
      <w:keepNext/>
      <w:ind w:left="-170" w:right="-170"/>
      <w:jc w:val="center"/>
      <w:outlineLvl w:val="2"/>
    </w:pPr>
    <w:rPr>
      <w:b/>
      <w:bCs/>
    </w:rPr>
  </w:style>
  <w:style w:type="paragraph" w:styleId="4">
    <w:name w:val="heading 4"/>
    <w:basedOn w:val="a0"/>
    <w:next w:val="a0"/>
    <w:link w:val="40"/>
    <w:qFormat/>
    <w:rsid w:val="00AA6BDC"/>
    <w:pPr>
      <w:keepNext/>
      <w:ind w:left="720"/>
      <w:outlineLvl w:val="3"/>
    </w:pPr>
    <w:rPr>
      <w:rFonts w:ascii="Arial" w:hAnsi="Arial" w:cs="Arial"/>
      <w:szCs w:val="20"/>
    </w:rPr>
  </w:style>
  <w:style w:type="paragraph" w:styleId="5">
    <w:name w:val="heading 5"/>
    <w:basedOn w:val="a0"/>
    <w:next w:val="a0"/>
    <w:link w:val="50"/>
    <w:unhideWhenUsed/>
    <w:qFormat/>
    <w:rsid w:val="00C74B44"/>
    <w:pPr>
      <w:keepNext/>
      <w:keepLines/>
      <w:spacing w:before="200"/>
      <w:outlineLvl w:val="4"/>
    </w:pPr>
    <w:rPr>
      <w:rFonts w:ascii="Cambria" w:hAnsi="Cambria"/>
      <w:color w:val="243F60"/>
    </w:rPr>
  </w:style>
  <w:style w:type="paragraph" w:styleId="6">
    <w:name w:val="heading 6"/>
    <w:basedOn w:val="a0"/>
    <w:next w:val="a0"/>
    <w:link w:val="60"/>
    <w:qFormat/>
    <w:rsid w:val="00AA6BDC"/>
    <w:pPr>
      <w:keepNext/>
      <w:ind w:left="1440" w:right="566" w:firstLine="460"/>
      <w:jc w:val="center"/>
      <w:outlineLvl w:val="5"/>
    </w:pPr>
    <w:rPr>
      <w:rFonts w:ascii="Arial" w:hAnsi="Arial" w:cs="Arial"/>
      <w:b/>
      <w:bCs/>
    </w:rPr>
  </w:style>
  <w:style w:type="paragraph" w:styleId="7">
    <w:name w:val="heading 7"/>
    <w:basedOn w:val="a0"/>
    <w:next w:val="a0"/>
    <w:link w:val="70"/>
    <w:qFormat/>
    <w:rsid w:val="00AA6BDC"/>
    <w:pPr>
      <w:keepNext/>
      <w:ind w:left="709" w:right="397" w:firstLine="709"/>
      <w:jc w:val="center"/>
      <w:outlineLvl w:val="6"/>
    </w:pPr>
    <w:rPr>
      <w:rFonts w:ascii="Arial" w:hAnsi="Arial" w:cs="Arial"/>
      <w:b/>
      <w:sz w:val="28"/>
      <w:szCs w:val="28"/>
    </w:rPr>
  </w:style>
  <w:style w:type="paragraph" w:styleId="8">
    <w:name w:val="heading 8"/>
    <w:basedOn w:val="a0"/>
    <w:next w:val="a0"/>
    <w:link w:val="80"/>
    <w:qFormat/>
    <w:rsid w:val="00AA6BDC"/>
    <w:pPr>
      <w:keepNext/>
      <w:ind w:left="1440" w:firstLine="360"/>
      <w:jc w:val="center"/>
      <w:outlineLvl w:val="7"/>
    </w:pPr>
    <w:rPr>
      <w:rFonts w:ascii="Arial" w:hAnsi="Arial" w:cs="Arial"/>
      <w:b/>
      <w:bCs/>
    </w:rPr>
  </w:style>
  <w:style w:type="paragraph" w:styleId="9">
    <w:name w:val="heading 9"/>
    <w:basedOn w:val="a0"/>
    <w:next w:val="a0"/>
    <w:link w:val="90"/>
    <w:qFormat/>
    <w:rsid w:val="00AA6BDC"/>
    <w:pPr>
      <w:keepNext/>
      <w:outlineLvl w:val="8"/>
    </w:pPr>
    <w:rPr>
      <w:b/>
      <w:bCs/>
      <w:i/>
      <w:iC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rsid w:val="00CE5621"/>
    <w:pPr>
      <w:tabs>
        <w:tab w:val="center" w:pos="4677"/>
        <w:tab w:val="right" w:pos="9355"/>
      </w:tabs>
    </w:pPr>
  </w:style>
  <w:style w:type="paragraph" w:styleId="a6">
    <w:name w:val="footer"/>
    <w:basedOn w:val="a0"/>
    <w:link w:val="a7"/>
    <w:rsid w:val="00CE5621"/>
    <w:pPr>
      <w:tabs>
        <w:tab w:val="center" w:pos="4677"/>
        <w:tab w:val="right" w:pos="9355"/>
      </w:tabs>
    </w:pPr>
  </w:style>
  <w:style w:type="paragraph" w:customStyle="1" w:styleId="a8">
    <w:name w:val="Чертежный"/>
    <w:rsid w:val="00CE5621"/>
    <w:pPr>
      <w:jc w:val="both"/>
    </w:pPr>
    <w:rPr>
      <w:rFonts w:ascii="ISOCPEUR" w:hAnsi="ISOCPEUR"/>
      <w:i/>
      <w:sz w:val="28"/>
      <w:lang w:val="uk-UA"/>
    </w:rPr>
  </w:style>
  <w:style w:type="character" w:styleId="a9">
    <w:name w:val="page number"/>
    <w:basedOn w:val="a1"/>
    <w:rsid w:val="00CE5621"/>
  </w:style>
  <w:style w:type="paragraph" w:customStyle="1" w:styleId="ConsPlusNormal">
    <w:name w:val="ConsPlusNormal"/>
    <w:rsid w:val="00C406F2"/>
    <w:pPr>
      <w:widowControl w:val="0"/>
      <w:autoSpaceDE w:val="0"/>
      <w:autoSpaceDN w:val="0"/>
      <w:adjustRightInd w:val="0"/>
      <w:ind w:firstLine="720"/>
    </w:pPr>
    <w:rPr>
      <w:rFonts w:ascii="Arial" w:hAnsi="Arial" w:cs="Arial"/>
    </w:rPr>
  </w:style>
  <w:style w:type="table" w:styleId="aa">
    <w:name w:val="Table Grid"/>
    <w:basedOn w:val="a2"/>
    <w:uiPriority w:val="59"/>
    <w:rsid w:val="00044BA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List Paragraph"/>
    <w:basedOn w:val="a0"/>
    <w:uiPriority w:val="34"/>
    <w:qFormat/>
    <w:rsid w:val="00490C6E"/>
    <w:pPr>
      <w:ind w:left="708"/>
    </w:pPr>
  </w:style>
  <w:style w:type="paragraph" w:styleId="ac">
    <w:name w:val="Title"/>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w:basedOn w:val="a0"/>
    <w:link w:val="ad"/>
    <w:qFormat/>
    <w:rsid w:val="007F394F"/>
    <w:pPr>
      <w:jc w:val="center"/>
    </w:pPr>
  </w:style>
  <w:style w:type="character" w:customStyle="1" w:styleId="ad">
    <w:name w:val="Название Знак"/>
    <w:aliases w:val="Приложение 1 &quot;СОСТАВ ЭКСПЕРТНЫХ ГРУПП ПО РАРАБОТКЕ ПРОГНОЗА СОЦИАЛЬНО- ЭКОНОМИЧЕСКОГО РАЗВИТИЯ САНКТ-ПЕТЕРБУРГА НА ДОЛГОСРОЧНУЮ ПЕРСПЕКТИВУ&quot; Знак"/>
    <w:basedOn w:val="a1"/>
    <w:link w:val="ac"/>
    <w:rsid w:val="007F394F"/>
    <w:rPr>
      <w:sz w:val="24"/>
      <w:szCs w:val="24"/>
    </w:rPr>
  </w:style>
  <w:style w:type="paragraph" w:styleId="21">
    <w:name w:val="Body Text Indent 2"/>
    <w:basedOn w:val="a0"/>
    <w:link w:val="22"/>
    <w:semiHidden/>
    <w:rsid w:val="007F394F"/>
    <w:pPr>
      <w:ind w:firstLine="709"/>
      <w:jc w:val="both"/>
    </w:pPr>
    <w:rPr>
      <w:b/>
    </w:rPr>
  </w:style>
  <w:style w:type="character" w:customStyle="1" w:styleId="22">
    <w:name w:val="Основной текст с отступом 2 Знак"/>
    <w:basedOn w:val="a1"/>
    <w:link w:val="21"/>
    <w:semiHidden/>
    <w:rsid w:val="007F394F"/>
    <w:rPr>
      <w:b/>
      <w:sz w:val="24"/>
      <w:szCs w:val="24"/>
    </w:rPr>
  </w:style>
  <w:style w:type="paragraph" w:styleId="ae">
    <w:name w:val="Balloon Text"/>
    <w:basedOn w:val="a0"/>
    <w:link w:val="af"/>
    <w:uiPriority w:val="99"/>
    <w:semiHidden/>
    <w:unhideWhenUsed/>
    <w:rsid w:val="001D67F6"/>
    <w:rPr>
      <w:rFonts w:ascii="Tahoma" w:hAnsi="Tahoma" w:cs="Tahoma"/>
      <w:sz w:val="16"/>
      <w:szCs w:val="16"/>
    </w:rPr>
  </w:style>
  <w:style w:type="character" w:customStyle="1" w:styleId="af">
    <w:name w:val="Текст выноски Знак"/>
    <w:basedOn w:val="a1"/>
    <w:link w:val="ae"/>
    <w:uiPriority w:val="99"/>
    <w:semiHidden/>
    <w:rsid w:val="001D67F6"/>
    <w:rPr>
      <w:rFonts w:ascii="Tahoma" w:hAnsi="Tahoma" w:cs="Tahoma"/>
      <w:sz w:val="16"/>
      <w:szCs w:val="16"/>
    </w:rPr>
  </w:style>
  <w:style w:type="character" w:customStyle="1" w:styleId="a5">
    <w:name w:val="Верхний колонтитул Знак"/>
    <w:basedOn w:val="a1"/>
    <w:link w:val="a4"/>
    <w:rsid w:val="00F37592"/>
    <w:rPr>
      <w:sz w:val="24"/>
      <w:szCs w:val="24"/>
    </w:rPr>
  </w:style>
  <w:style w:type="character" w:customStyle="1" w:styleId="50">
    <w:name w:val="Заголовок 5 Знак"/>
    <w:basedOn w:val="a1"/>
    <w:link w:val="5"/>
    <w:uiPriority w:val="9"/>
    <w:semiHidden/>
    <w:rsid w:val="00C74B44"/>
    <w:rPr>
      <w:rFonts w:ascii="Cambria" w:eastAsia="Times New Roman" w:hAnsi="Cambria" w:cs="Times New Roman"/>
      <w:color w:val="243F60"/>
      <w:sz w:val="24"/>
      <w:szCs w:val="24"/>
    </w:rPr>
  </w:style>
  <w:style w:type="paragraph" w:styleId="23">
    <w:name w:val="Body Text 2"/>
    <w:basedOn w:val="a0"/>
    <w:link w:val="24"/>
    <w:semiHidden/>
    <w:unhideWhenUsed/>
    <w:rsid w:val="00C74B44"/>
    <w:pPr>
      <w:spacing w:after="120" w:line="480" w:lineRule="auto"/>
    </w:pPr>
  </w:style>
  <w:style w:type="character" w:customStyle="1" w:styleId="24">
    <w:name w:val="Основной текст 2 Знак"/>
    <w:basedOn w:val="a1"/>
    <w:link w:val="23"/>
    <w:rsid w:val="00C74B44"/>
    <w:rPr>
      <w:sz w:val="24"/>
      <w:szCs w:val="24"/>
    </w:rPr>
  </w:style>
  <w:style w:type="paragraph" w:styleId="af0">
    <w:name w:val="Body Text Indent"/>
    <w:basedOn w:val="a0"/>
    <w:link w:val="af1"/>
    <w:unhideWhenUsed/>
    <w:rsid w:val="00FC6E16"/>
    <w:pPr>
      <w:spacing w:after="120"/>
      <w:ind w:left="283"/>
    </w:pPr>
  </w:style>
  <w:style w:type="character" w:customStyle="1" w:styleId="af1">
    <w:name w:val="Основной текст с отступом Знак"/>
    <w:basedOn w:val="a1"/>
    <w:link w:val="af0"/>
    <w:uiPriority w:val="99"/>
    <w:rsid w:val="00FC6E16"/>
    <w:rPr>
      <w:sz w:val="24"/>
      <w:szCs w:val="24"/>
    </w:rPr>
  </w:style>
  <w:style w:type="character" w:styleId="af2">
    <w:name w:val="Placeholder Text"/>
    <w:basedOn w:val="a1"/>
    <w:uiPriority w:val="99"/>
    <w:semiHidden/>
    <w:rsid w:val="00210AF2"/>
    <w:rPr>
      <w:color w:val="808080"/>
    </w:rPr>
  </w:style>
  <w:style w:type="paragraph" w:styleId="32">
    <w:name w:val="Body Text Indent 3"/>
    <w:basedOn w:val="a0"/>
    <w:link w:val="33"/>
    <w:unhideWhenUsed/>
    <w:rsid w:val="00A120BC"/>
    <w:pPr>
      <w:spacing w:after="120"/>
      <w:ind w:left="283"/>
    </w:pPr>
    <w:rPr>
      <w:sz w:val="16"/>
      <w:szCs w:val="16"/>
    </w:rPr>
  </w:style>
  <w:style w:type="character" w:customStyle="1" w:styleId="33">
    <w:name w:val="Основной текст с отступом 3 Знак"/>
    <w:basedOn w:val="a1"/>
    <w:link w:val="32"/>
    <w:rsid w:val="00A120BC"/>
    <w:rPr>
      <w:sz w:val="16"/>
      <w:szCs w:val="16"/>
    </w:rPr>
  </w:style>
  <w:style w:type="paragraph" w:customStyle="1" w:styleId="Standard">
    <w:name w:val="Standard"/>
    <w:rsid w:val="00CF72DC"/>
    <w:pPr>
      <w:suppressAutoHyphens/>
      <w:autoSpaceDN w:val="0"/>
      <w:spacing w:after="200" w:line="276" w:lineRule="auto"/>
      <w:textAlignment w:val="baseline"/>
    </w:pPr>
    <w:rPr>
      <w:rFonts w:ascii="Calibri" w:hAnsi="Calibri" w:cs="Calibri"/>
      <w:kern w:val="3"/>
      <w:sz w:val="22"/>
      <w:szCs w:val="22"/>
      <w:lang w:val="en-US" w:eastAsia="zh-CN" w:bidi="en-US"/>
    </w:rPr>
  </w:style>
  <w:style w:type="paragraph" w:customStyle="1" w:styleId="11">
    <w:name w:val="Без интервала1"/>
    <w:rsid w:val="00CF72DC"/>
    <w:pPr>
      <w:suppressAutoHyphens/>
      <w:autoSpaceDN w:val="0"/>
      <w:textAlignment w:val="baseline"/>
    </w:pPr>
    <w:rPr>
      <w:rFonts w:ascii="Calibri" w:eastAsia="Arial" w:hAnsi="Calibri" w:cs="Calibri"/>
      <w:kern w:val="3"/>
      <w:sz w:val="22"/>
      <w:szCs w:val="22"/>
      <w:lang w:eastAsia="zh-CN"/>
    </w:rPr>
  </w:style>
  <w:style w:type="paragraph" w:customStyle="1" w:styleId="Contents2">
    <w:name w:val="Contents 2"/>
    <w:basedOn w:val="Standard"/>
    <w:next w:val="Standard"/>
    <w:rsid w:val="00DC6972"/>
    <w:pPr>
      <w:spacing w:after="0"/>
      <w:ind w:left="709" w:hanging="283"/>
      <w:jc w:val="both"/>
    </w:pPr>
    <w:rPr>
      <w:rFonts w:ascii="Arial Narrow" w:hAnsi="Arial Narrow" w:cs="Times New Roman"/>
      <w:b/>
      <w:sz w:val="20"/>
      <w:szCs w:val="20"/>
    </w:rPr>
  </w:style>
  <w:style w:type="paragraph" w:customStyle="1" w:styleId="Contents3">
    <w:name w:val="Contents 3"/>
    <w:basedOn w:val="Standard"/>
    <w:next w:val="Standard"/>
    <w:rsid w:val="00DC6972"/>
    <w:pPr>
      <w:spacing w:after="0"/>
      <w:ind w:left="709" w:hanging="283"/>
      <w:jc w:val="both"/>
    </w:pPr>
    <w:rPr>
      <w:rFonts w:ascii="Arial Narrow" w:hAnsi="Arial Narrow" w:cs="Times New Roman"/>
      <w:bCs/>
      <w:sz w:val="20"/>
      <w:szCs w:val="20"/>
      <w:lang w:val="ru-RU"/>
    </w:rPr>
  </w:style>
  <w:style w:type="paragraph" w:customStyle="1" w:styleId="ContentsHeading">
    <w:name w:val="Contents Heading"/>
    <w:basedOn w:val="a0"/>
    <w:next w:val="Standard"/>
    <w:rsid w:val="00DC6972"/>
    <w:pPr>
      <w:keepNext/>
      <w:keepLines/>
      <w:suppressAutoHyphens/>
      <w:autoSpaceDN w:val="0"/>
      <w:spacing w:before="480" w:line="276" w:lineRule="auto"/>
      <w:textAlignment w:val="baseline"/>
    </w:pPr>
    <w:rPr>
      <w:rFonts w:ascii="Cambria" w:hAnsi="Cambria"/>
      <w:b/>
      <w:bCs/>
      <w:color w:val="365F91"/>
      <w:kern w:val="3"/>
      <w:sz w:val="28"/>
      <w:szCs w:val="28"/>
      <w:lang w:val="en-US" w:eastAsia="zh-CN" w:bidi="en-US"/>
    </w:rPr>
  </w:style>
  <w:style w:type="character" w:customStyle="1" w:styleId="StrongEmphasis">
    <w:name w:val="Strong Emphasis"/>
    <w:basedOn w:val="a1"/>
    <w:rsid w:val="00DC6972"/>
    <w:rPr>
      <w:b/>
      <w:bCs/>
    </w:rPr>
  </w:style>
  <w:style w:type="numbering" w:customStyle="1" w:styleId="WW8Num7">
    <w:name w:val="WW8Num7"/>
    <w:basedOn w:val="a3"/>
    <w:rsid w:val="00DC6972"/>
    <w:pPr>
      <w:numPr>
        <w:numId w:val="1"/>
      </w:numPr>
    </w:pPr>
  </w:style>
  <w:style w:type="numbering" w:customStyle="1" w:styleId="WW8Num66">
    <w:name w:val="WW8Num66"/>
    <w:basedOn w:val="a3"/>
    <w:rsid w:val="00DC6972"/>
    <w:pPr>
      <w:numPr>
        <w:numId w:val="2"/>
      </w:numPr>
    </w:pPr>
  </w:style>
  <w:style w:type="paragraph" w:customStyle="1" w:styleId="110">
    <w:name w:val="Заголовок 11"/>
    <w:basedOn w:val="Standard"/>
    <w:next w:val="Standard"/>
    <w:rsid w:val="00C129C3"/>
    <w:pPr>
      <w:keepNext/>
      <w:keepLines/>
      <w:spacing w:before="480" w:after="0"/>
    </w:pPr>
    <w:rPr>
      <w:rFonts w:ascii="Cambria" w:hAnsi="Cambria" w:cs="Times New Roman"/>
      <w:b/>
      <w:bCs/>
      <w:color w:val="365F91"/>
      <w:sz w:val="28"/>
      <w:szCs w:val="28"/>
    </w:rPr>
  </w:style>
  <w:style w:type="numbering" w:customStyle="1" w:styleId="WW8Num10">
    <w:name w:val="WW8Num10"/>
    <w:basedOn w:val="a3"/>
    <w:rsid w:val="00C129C3"/>
    <w:pPr>
      <w:numPr>
        <w:numId w:val="3"/>
      </w:numPr>
    </w:pPr>
  </w:style>
  <w:style w:type="paragraph" w:customStyle="1" w:styleId="1">
    <w:name w:val="Маркированный_1"/>
    <w:basedOn w:val="Standard"/>
    <w:rsid w:val="00823E40"/>
    <w:pPr>
      <w:numPr>
        <w:numId w:val="5"/>
      </w:numPr>
      <w:spacing w:line="360" w:lineRule="auto"/>
      <w:ind w:firstLine="720"/>
      <w:jc w:val="both"/>
    </w:pPr>
    <w:rPr>
      <w:rFonts w:ascii="Times New Roman" w:hAnsi="Times New Roman" w:cs="Times New Roman"/>
      <w:sz w:val="24"/>
      <w:szCs w:val="24"/>
    </w:rPr>
  </w:style>
  <w:style w:type="paragraph" w:customStyle="1" w:styleId="S0">
    <w:name w:val="S_Маркированный"/>
    <w:basedOn w:val="af3"/>
    <w:rsid w:val="00823E40"/>
    <w:pPr>
      <w:suppressAutoHyphens/>
      <w:autoSpaceDN w:val="0"/>
      <w:spacing w:after="200" w:line="360" w:lineRule="auto"/>
      <w:contextualSpacing w:val="0"/>
      <w:jc w:val="both"/>
      <w:textAlignment w:val="baseline"/>
    </w:pPr>
    <w:rPr>
      <w:kern w:val="3"/>
      <w:lang w:val="en-US" w:eastAsia="zh-CN" w:bidi="en-US"/>
    </w:rPr>
  </w:style>
  <w:style w:type="paragraph" w:customStyle="1" w:styleId="S31">
    <w:name w:val="S_Нумерованный_3.1"/>
    <w:basedOn w:val="a0"/>
    <w:rsid w:val="00823E40"/>
    <w:pPr>
      <w:suppressAutoHyphens/>
      <w:autoSpaceDN w:val="0"/>
      <w:spacing w:after="200" w:line="360" w:lineRule="auto"/>
      <w:ind w:firstLine="567"/>
      <w:jc w:val="both"/>
      <w:textAlignment w:val="baseline"/>
    </w:pPr>
    <w:rPr>
      <w:rFonts w:ascii="Arial Narrow" w:hAnsi="Arial Narrow"/>
      <w:kern w:val="3"/>
      <w:lang w:val="en-US" w:eastAsia="zh-CN" w:bidi="en-US"/>
    </w:rPr>
  </w:style>
  <w:style w:type="character" w:styleId="af4">
    <w:name w:val="Book Title"/>
    <w:basedOn w:val="a1"/>
    <w:rsid w:val="00823E40"/>
    <w:rPr>
      <w:b/>
      <w:bCs/>
      <w:smallCaps/>
      <w:spacing w:val="5"/>
    </w:rPr>
  </w:style>
  <w:style w:type="numbering" w:customStyle="1" w:styleId="WW8Num9">
    <w:name w:val="WW8Num9"/>
    <w:basedOn w:val="a3"/>
    <w:rsid w:val="00823E40"/>
    <w:pPr>
      <w:numPr>
        <w:numId w:val="4"/>
      </w:numPr>
    </w:pPr>
  </w:style>
  <w:style w:type="numbering" w:customStyle="1" w:styleId="WW8Num21">
    <w:name w:val="WW8Num21"/>
    <w:basedOn w:val="a3"/>
    <w:rsid w:val="00823E40"/>
    <w:pPr>
      <w:numPr>
        <w:numId w:val="5"/>
      </w:numPr>
    </w:pPr>
  </w:style>
  <w:style w:type="numbering" w:customStyle="1" w:styleId="WW8Num22">
    <w:name w:val="WW8Num22"/>
    <w:basedOn w:val="a3"/>
    <w:rsid w:val="00823E40"/>
    <w:pPr>
      <w:numPr>
        <w:numId w:val="11"/>
      </w:numPr>
    </w:pPr>
  </w:style>
  <w:style w:type="numbering" w:customStyle="1" w:styleId="WW8Num40">
    <w:name w:val="WW8Num40"/>
    <w:basedOn w:val="a3"/>
    <w:rsid w:val="00823E40"/>
    <w:pPr>
      <w:numPr>
        <w:numId w:val="6"/>
      </w:numPr>
    </w:pPr>
  </w:style>
  <w:style w:type="numbering" w:customStyle="1" w:styleId="WW8Num35">
    <w:name w:val="WW8Num35"/>
    <w:basedOn w:val="a3"/>
    <w:rsid w:val="00823E40"/>
    <w:pPr>
      <w:numPr>
        <w:numId w:val="7"/>
      </w:numPr>
    </w:pPr>
  </w:style>
  <w:style w:type="numbering" w:customStyle="1" w:styleId="WW8Num34">
    <w:name w:val="WW8Num34"/>
    <w:basedOn w:val="a3"/>
    <w:rsid w:val="00823E40"/>
    <w:pPr>
      <w:numPr>
        <w:numId w:val="8"/>
      </w:numPr>
    </w:pPr>
  </w:style>
  <w:style w:type="numbering" w:customStyle="1" w:styleId="WW8Num39">
    <w:name w:val="WW8Num39"/>
    <w:basedOn w:val="a3"/>
    <w:rsid w:val="00823E40"/>
    <w:pPr>
      <w:numPr>
        <w:numId w:val="9"/>
      </w:numPr>
    </w:pPr>
  </w:style>
  <w:style w:type="numbering" w:customStyle="1" w:styleId="WW8Num36">
    <w:name w:val="WW8Num36"/>
    <w:basedOn w:val="a3"/>
    <w:rsid w:val="00823E40"/>
    <w:pPr>
      <w:numPr>
        <w:numId w:val="10"/>
      </w:numPr>
    </w:pPr>
  </w:style>
  <w:style w:type="paragraph" w:styleId="af3">
    <w:name w:val="List Bullet"/>
    <w:basedOn w:val="a0"/>
    <w:semiHidden/>
    <w:unhideWhenUsed/>
    <w:rsid w:val="00823E40"/>
    <w:pPr>
      <w:contextualSpacing/>
    </w:pPr>
  </w:style>
  <w:style w:type="paragraph" w:customStyle="1" w:styleId="S1">
    <w:name w:val="S_Заголовок 1"/>
    <w:basedOn w:val="a0"/>
    <w:rsid w:val="00D246F4"/>
    <w:pPr>
      <w:suppressAutoHyphens/>
      <w:autoSpaceDN w:val="0"/>
      <w:spacing w:after="200" w:line="360" w:lineRule="auto"/>
      <w:ind w:left="720"/>
      <w:jc w:val="center"/>
      <w:textAlignment w:val="baseline"/>
    </w:pPr>
    <w:rPr>
      <w:rFonts w:ascii="Arial Narrow" w:hAnsi="Arial Narrow"/>
      <w:b/>
      <w:caps/>
      <w:kern w:val="3"/>
      <w:lang w:eastAsia="zh-CN" w:bidi="en-US"/>
    </w:rPr>
  </w:style>
  <w:style w:type="paragraph" w:customStyle="1" w:styleId="TableContents">
    <w:name w:val="Table Contents"/>
    <w:basedOn w:val="Standard"/>
    <w:rsid w:val="00F536F6"/>
    <w:pPr>
      <w:suppressLineNumbers/>
    </w:pPr>
  </w:style>
  <w:style w:type="paragraph" w:customStyle="1" w:styleId="210">
    <w:name w:val="Заголовок 21"/>
    <w:basedOn w:val="Standard"/>
    <w:next w:val="Standard"/>
    <w:rsid w:val="00AF752F"/>
    <w:pPr>
      <w:keepNext/>
      <w:keepLines/>
      <w:spacing w:before="200" w:after="0"/>
    </w:pPr>
    <w:rPr>
      <w:rFonts w:ascii="Cambria" w:hAnsi="Cambria" w:cs="Times New Roman"/>
      <w:b/>
      <w:bCs/>
      <w:color w:val="4F81BD"/>
      <w:sz w:val="26"/>
      <w:szCs w:val="26"/>
    </w:rPr>
  </w:style>
  <w:style w:type="paragraph" w:customStyle="1" w:styleId="310">
    <w:name w:val="Заголовок 31"/>
    <w:basedOn w:val="Standard"/>
    <w:next w:val="Standard"/>
    <w:rsid w:val="00AF752F"/>
    <w:pPr>
      <w:keepNext/>
      <w:keepLines/>
      <w:spacing w:before="200" w:after="0"/>
    </w:pPr>
    <w:rPr>
      <w:rFonts w:ascii="Cambria" w:hAnsi="Cambria" w:cs="Times New Roman"/>
      <w:b/>
      <w:bCs/>
      <w:color w:val="4F81BD"/>
    </w:rPr>
  </w:style>
  <w:style w:type="numbering" w:customStyle="1" w:styleId="WW8Num8">
    <w:name w:val="WW8Num8"/>
    <w:basedOn w:val="a3"/>
    <w:rsid w:val="00AF752F"/>
    <w:pPr>
      <w:numPr>
        <w:numId w:val="12"/>
      </w:numPr>
    </w:pPr>
  </w:style>
  <w:style w:type="numbering" w:customStyle="1" w:styleId="WW8Num19">
    <w:name w:val="WW8Num19"/>
    <w:basedOn w:val="a3"/>
    <w:rsid w:val="00AF752F"/>
    <w:pPr>
      <w:numPr>
        <w:numId w:val="13"/>
      </w:numPr>
    </w:pPr>
  </w:style>
  <w:style w:type="numbering" w:customStyle="1" w:styleId="WW8Num28">
    <w:name w:val="WW8Num28"/>
    <w:basedOn w:val="a3"/>
    <w:rsid w:val="00AF752F"/>
    <w:pPr>
      <w:numPr>
        <w:numId w:val="14"/>
      </w:numPr>
    </w:pPr>
  </w:style>
  <w:style w:type="numbering" w:customStyle="1" w:styleId="WW8Num26">
    <w:name w:val="WW8Num26"/>
    <w:basedOn w:val="a3"/>
    <w:rsid w:val="00BD1948"/>
    <w:pPr>
      <w:numPr>
        <w:numId w:val="15"/>
      </w:numPr>
    </w:pPr>
  </w:style>
  <w:style w:type="numbering" w:customStyle="1" w:styleId="WW8Num30">
    <w:name w:val="WW8Num30"/>
    <w:basedOn w:val="a3"/>
    <w:rsid w:val="0073362A"/>
    <w:pPr>
      <w:numPr>
        <w:numId w:val="16"/>
      </w:numPr>
    </w:pPr>
  </w:style>
  <w:style w:type="numbering" w:customStyle="1" w:styleId="WW8Num24">
    <w:name w:val="WW8Num24"/>
    <w:basedOn w:val="a3"/>
    <w:rsid w:val="005A1B3E"/>
    <w:pPr>
      <w:numPr>
        <w:numId w:val="17"/>
      </w:numPr>
    </w:pPr>
  </w:style>
  <w:style w:type="numbering" w:customStyle="1" w:styleId="WW8Num17">
    <w:name w:val="WW8Num17"/>
    <w:basedOn w:val="a3"/>
    <w:rsid w:val="00A3335B"/>
    <w:pPr>
      <w:numPr>
        <w:numId w:val="18"/>
      </w:numPr>
    </w:pPr>
  </w:style>
  <w:style w:type="paragraph" w:customStyle="1" w:styleId="Normal1">
    <w:name w:val="Normal1"/>
    <w:rsid w:val="0021626D"/>
    <w:pPr>
      <w:widowControl w:val="0"/>
      <w:suppressAutoHyphens/>
      <w:autoSpaceDN w:val="0"/>
      <w:spacing w:after="200" w:line="276" w:lineRule="auto"/>
      <w:textAlignment w:val="baseline"/>
    </w:pPr>
    <w:rPr>
      <w:rFonts w:ascii="Calibri" w:eastAsia="Arial" w:hAnsi="Calibri" w:cs="Calibri"/>
      <w:kern w:val="3"/>
      <w:sz w:val="22"/>
      <w:szCs w:val="22"/>
      <w:lang w:val="en-US" w:eastAsia="zh-CN" w:bidi="en-US"/>
    </w:rPr>
  </w:style>
  <w:style w:type="numbering" w:customStyle="1" w:styleId="WW8Num6">
    <w:name w:val="WW8Num6"/>
    <w:basedOn w:val="a3"/>
    <w:rsid w:val="0021626D"/>
    <w:pPr>
      <w:numPr>
        <w:numId w:val="19"/>
      </w:numPr>
    </w:pPr>
  </w:style>
  <w:style w:type="numbering" w:customStyle="1" w:styleId="WW8Num12">
    <w:name w:val="WW8Num12"/>
    <w:basedOn w:val="a3"/>
    <w:rsid w:val="0021626D"/>
    <w:pPr>
      <w:numPr>
        <w:numId w:val="20"/>
      </w:numPr>
    </w:pPr>
  </w:style>
  <w:style w:type="numbering" w:customStyle="1" w:styleId="WW8Num18">
    <w:name w:val="WW8Num18"/>
    <w:basedOn w:val="a3"/>
    <w:rsid w:val="0021626D"/>
    <w:pPr>
      <w:numPr>
        <w:numId w:val="21"/>
      </w:numPr>
    </w:pPr>
  </w:style>
  <w:style w:type="numbering" w:customStyle="1" w:styleId="WW8Num23">
    <w:name w:val="WW8Num23"/>
    <w:basedOn w:val="a3"/>
    <w:rsid w:val="0021626D"/>
    <w:pPr>
      <w:numPr>
        <w:numId w:val="22"/>
      </w:numPr>
    </w:pPr>
  </w:style>
  <w:style w:type="numbering" w:customStyle="1" w:styleId="WW8Num20">
    <w:name w:val="WW8Num20"/>
    <w:basedOn w:val="a3"/>
    <w:rsid w:val="00B8083B"/>
    <w:pPr>
      <w:numPr>
        <w:numId w:val="23"/>
      </w:numPr>
    </w:pPr>
  </w:style>
  <w:style w:type="numbering" w:customStyle="1" w:styleId="WW8Num25">
    <w:name w:val="WW8Num25"/>
    <w:basedOn w:val="a3"/>
    <w:rsid w:val="00B8083B"/>
    <w:pPr>
      <w:numPr>
        <w:numId w:val="24"/>
      </w:numPr>
    </w:pPr>
  </w:style>
  <w:style w:type="numbering" w:customStyle="1" w:styleId="WW8Num31">
    <w:name w:val="WW8Num31"/>
    <w:basedOn w:val="a3"/>
    <w:rsid w:val="00B8083B"/>
    <w:pPr>
      <w:numPr>
        <w:numId w:val="25"/>
      </w:numPr>
    </w:pPr>
  </w:style>
  <w:style w:type="numbering" w:customStyle="1" w:styleId="WW8Num27">
    <w:name w:val="WW8Num27"/>
    <w:basedOn w:val="a3"/>
    <w:rsid w:val="004328A6"/>
    <w:pPr>
      <w:numPr>
        <w:numId w:val="26"/>
      </w:numPr>
    </w:pPr>
  </w:style>
  <w:style w:type="paragraph" w:customStyle="1" w:styleId="12">
    <w:name w:val="Нижний колонтитул1"/>
    <w:basedOn w:val="Standard"/>
    <w:rsid w:val="006A4C64"/>
  </w:style>
  <w:style w:type="numbering" w:customStyle="1" w:styleId="WW8Num15">
    <w:name w:val="WW8Num15"/>
    <w:basedOn w:val="a3"/>
    <w:rsid w:val="00280767"/>
    <w:pPr>
      <w:numPr>
        <w:numId w:val="27"/>
      </w:numPr>
    </w:pPr>
  </w:style>
  <w:style w:type="numbering" w:customStyle="1" w:styleId="WW8Num16">
    <w:name w:val="WW8Num16"/>
    <w:basedOn w:val="a3"/>
    <w:rsid w:val="00401EF3"/>
    <w:pPr>
      <w:numPr>
        <w:numId w:val="28"/>
      </w:numPr>
    </w:pPr>
  </w:style>
  <w:style w:type="paragraph" w:customStyle="1" w:styleId="41">
    <w:name w:val="Стиль4 Знак"/>
    <w:basedOn w:val="a0"/>
    <w:rsid w:val="003F2836"/>
    <w:pPr>
      <w:suppressAutoHyphens/>
      <w:autoSpaceDN w:val="0"/>
      <w:spacing w:after="200"/>
      <w:ind w:firstLine="708"/>
      <w:jc w:val="both"/>
      <w:textAlignment w:val="baseline"/>
    </w:pPr>
    <w:rPr>
      <w:kern w:val="3"/>
      <w:lang w:val="en-US" w:eastAsia="zh-CN" w:bidi="en-US"/>
    </w:rPr>
  </w:style>
  <w:style w:type="numbering" w:customStyle="1" w:styleId="WW8Num29">
    <w:name w:val="WW8Num29"/>
    <w:basedOn w:val="a3"/>
    <w:rsid w:val="003F2836"/>
    <w:pPr>
      <w:numPr>
        <w:numId w:val="29"/>
      </w:numPr>
    </w:pPr>
  </w:style>
  <w:style w:type="numbering" w:customStyle="1" w:styleId="WW8Num3">
    <w:name w:val="WW8Num3"/>
    <w:basedOn w:val="a3"/>
    <w:rsid w:val="007A45D6"/>
    <w:pPr>
      <w:numPr>
        <w:numId w:val="30"/>
      </w:numPr>
    </w:pPr>
  </w:style>
  <w:style w:type="paragraph" w:customStyle="1" w:styleId="Textbody">
    <w:name w:val="Text body"/>
    <w:basedOn w:val="Standard"/>
    <w:rsid w:val="00FE766C"/>
    <w:pPr>
      <w:spacing w:line="360" w:lineRule="auto"/>
      <w:ind w:right="-8" w:firstLine="709"/>
      <w:jc w:val="both"/>
    </w:pPr>
    <w:rPr>
      <w:rFonts w:ascii="Times New Roman" w:hAnsi="Times New Roman" w:cs="Times New Roman"/>
      <w:sz w:val="28"/>
      <w:szCs w:val="24"/>
    </w:rPr>
  </w:style>
  <w:style w:type="paragraph" w:customStyle="1" w:styleId="Textbodyindent">
    <w:name w:val="Text body indent"/>
    <w:basedOn w:val="Standard"/>
    <w:rsid w:val="0049411F"/>
    <w:pPr>
      <w:spacing w:line="360" w:lineRule="auto"/>
      <w:ind w:firstLine="708"/>
      <w:jc w:val="both"/>
    </w:pPr>
    <w:rPr>
      <w:rFonts w:ascii="Times New Roman" w:hAnsi="Times New Roman" w:cs="Times New Roman"/>
      <w:sz w:val="24"/>
      <w:szCs w:val="24"/>
    </w:rPr>
  </w:style>
  <w:style w:type="numbering" w:customStyle="1" w:styleId="WWOutlineListStyle">
    <w:name w:val="WW_OutlineListStyle"/>
    <w:basedOn w:val="a3"/>
    <w:rsid w:val="008579F5"/>
    <w:pPr>
      <w:numPr>
        <w:numId w:val="31"/>
      </w:numPr>
    </w:pPr>
  </w:style>
  <w:style w:type="paragraph" w:customStyle="1" w:styleId="S">
    <w:name w:val="S_Нумерованный"/>
    <w:basedOn w:val="a0"/>
    <w:rsid w:val="008579F5"/>
    <w:pPr>
      <w:keepNext/>
      <w:keepLines/>
      <w:numPr>
        <w:ilvl w:val="1"/>
        <w:numId w:val="31"/>
      </w:numPr>
      <w:suppressAutoHyphens/>
      <w:autoSpaceDN w:val="0"/>
      <w:spacing w:before="200" w:line="276" w:lineRule="auto"/>
      <w:jc w:val="both"/>
      <w:textAlignment w:val="baseline"/>
      <w:outlineLvl w:val="1"/>
    </w:pPr>
    <w:rPr>
      <w:rFonts w:ascii="Cambria" w:hAnsi="Cambria"/>
      <w:bCs/>
      <w:color w:val="4F81BD"/>
      <w:kern w:val="3"/>
      <w:sz w:val="26"/>
      <w:szCs w:val="26"/>
      <w:lang w:val="en-US" w:eastAsia="zh-CN" w:bidi="en-US"/>
    </w:rPr>
  </w:style>
  <w:style w:type="numbering" w:customStyle="1" w:styleId="WW8Num5">
    <w:name w:val="WW8Num5"/>
    <w:basedOn w:val="a3"/>
    <w:rsid w:val="008579F5"/>
    <w:pPr>
      <w:numPr>
        <w:numId w:val="32"/>
      </w:numPr>
    </w:pPr>
  </w:style>
  <w:style w:type="numbering" w:customStyle="1" w:styleId="WW8Num11">
    <w:name w:val="WW8Num11"/>
    <w:basedOn w:val="a3"/>
    <w:rsid w:val="008579F5"/>
    <w:pPr>
      <w:numPr>
        <w:numId w:val="36"/>
      </w:numPr>
    </w:pPr>
  </w:style>
  <w:style w:type="numbering" w:customStyle="1" w:styleId="WW8Num32">
    <w:name w:val="WW8Num32"/>
    <w:basedOn w:val="a3"/>
    <w:rsid w:val="00AE76C3"/>
    <w:pPr>
      <w:numPr>
        <w:numId w:val="33"/>
      </w:numPr>
    </w:pPr>
  </w:style>
  <w:style w:type="paragraph" w:customStyle="1" w:styleId="Footnote">
    <w:name w:val="Footnote"/>
    <w:basedOn w:val="Standard"/>
    <w:rsid w:val="000433FF"/>
    <w:rPr>
      <w:rFonts w:ascii="Times New Roman" w:hAnsi="Times New Roman" w:cs="Times New Roman"/>
    </w:rPr>
  </w:style>
  <w:style w:type="numbering" w:customStyle="1" w:styleId="WW8Num14">
    <w:name w:val="WW8Num14"/>
    <w:basedOn w:val="a3"/>
    <w:rsid w:val="000433FF"/>
    <w:pPr>
      <w:numPr>
        <w:numId w:val="34"/>
      </w:numPr>
    </w:pPr>
  </w:style>
  <w:style w:type="paragraph" w:customStyle="1" w:styleId="13">
    <w:name w:val="Цитата1"/>
    <w:basedOn w:val="Standard"/>
    <w:rsid w:val="00C96477"/>
    <w:pPr>
      <w:spacing w:line="360" w:lineRule="auto"/>
      <w:ind w:left="526" w:right="43" w:firstLine="709"/>
      <w:jc w:val="both"/>
    </w:pPr>
    <w:rPr>
      <w:rFonts w:ascii="Times New Roman" w:hAnsi="Times New Roman" w:cs="Times New Roman"/>
      <w:sz w:val="28"/>
    </w:rPr>
  </w:style>
  <w:style w:type="paragraph" w:customStyle="1" w:styleId="Style5">
    <w:name w:val="Style5"/>
    <w:basedOn w:val="Standard"/>
    <w:rsid w:val="000976C5"/>
    <w:pPr>
      <w:spacing w:line="181" w:lineRule="exact"/>
      <w:ind w:firstLine="209"/>
      <w:jc w:val="both"/>
    </w:pPr>
    <w:rPr>
      <w:rFonts w:ascii="Century Schoolbook" w:hAnsi="Century Schoolbook" w:cs="Century Schoolbook"/>
      <w:sz w:val="24"/>
      <w:szCs w:val="24"/>
    </w:rPr>
  </w:style>
  <w:style w:type="paragraph" w:customStyle="1" w:styleId="100">
    <w:name w:val="Таблица10Пункт"/>
    <w:basedOn w:val="Standard"/>
    <w:rsid w:val="000976C5"/>
    <w:pPr>
      <w:spacing w:after="0" w:line="360" w:lineRule="auto"/>
      <w:jc w:val="center"/>
    </w:pPr>
    <w:rPr>
      <w:rFonts w:ascii="Arial Narrow" w:hAnsi="Arial Narrow" w:cs="Tahoma"/>
      <w:b/>
      <w:color w:val="000000"/>
      <w:sz w:val="24"/>
      <w:szCs w:val="24"/>
      <w:lang w:val="ru-RU"/>
    </w:rPr>
  </w:style>
  <w:style w:type="paragraph" w:customStyle="1" w:styleId="51">
    <w:name w:val="Заголовок 51"/>
    <w:basedOn w:val="Standard"/>
    <w:next w:val="Standard"/>
    <w:rsid w:val="00FB6E85"/>
    <w:pPr>
      <w:keepNext/>
      <w:keepLines/>
      <w:spacing w:before="200" w:after="0"/>
    </w:pPr>
    <w:rPr>
      <w:rFonts w:ascii="Cambria" w:hAnsi="Cambria" w:cs="Times New Roman"/>
      <w:color w:val="243F60"/>
    </w:rPr>
  </w:style>
  <w:style w:type="paragraph" w:customStyle="1" w:styleId="zagl">
    <w:name w:val="zagl"/>
    <w:basedOn w:val="Standard"/>
    <w:rsid w:val="00FB6E85"/>
    <w:pPr>
      <w:spacing w:before="280" w:after="280"/>
    </w:pPr>
    <w:rPr>
      <w:rFonts w:ascii="Times New Roman" w:hAnsi="Times New Roman" w:cs="Times New Roman"/>
      <w:sz w:val="24"/>
      <w:szCs w:val="24"/>
    </w:rPr>
  </w:style>
  <w:style w:type="character" w:customStyle="1" w:styleId="FootnoteSymbol">
    <w:name w:val="Footnote Symbol"/>
    <w:basedOn w:val="a1"/>
    <w:rsid w:val="002623C1"/>
    <w:rPr>
      <w:position w:val="0"/>
      <w:vertAlign w:val="superscript"/>
    </w:rPr>
  </w:style>
  <w:style w:type="character" w:styleId="af5">
    <w:name w:val="footnote reference"/>
    <w:basedOn w:val="a1"/>
    <w:uiPriority w:val="99"/>
    <w:semiHidden/>
    <w:unhideWhenUsed/>
    <w:rsid w:val="002623C1"/>
    <w:rPr>
      <w:vertAlign w:val="superscript"/>
    </w:rPr>
  </w:style>
  <w:style w:type="paragraph" w:customStyle="1" w:styleId="S2">
    <w:name w:val="S_Обычный в таблице"/>
    <w:basedOn w:val="Standard"/>
    <w:rsid w:val="002623C1"/>
    <w:pPr>
      <w:spacing w:line="360" w:lineRule="auto"/>
      <w:jc w:val="center"/>
    </w:pPr>
    <w:rPr>
      <w:rFonts w:ascii="Times New Roman" w:hAnsi="Times New Roman" w:cs="Times New Roman"/>
      <w:sz w:val="24"/>
      <w:szCs w:val="24"/>
    </w:rPr>
  </w:style>
  <w:style w:type="numbering" w:customStyle="1" w:styleId="WW8Num2">
    <w:name w:val="WW8Num2"/>
    <w:basedOn w:val="a3"/>
    <w:rsid w:val="00B21A13"/>
    <w:pPr>
      <w:numPr>
        <w:numId w:val="35"/>
      </w:numPr>
    </w:pPr>
  </w:style>
  <w:style w:type="character" w:customStyle="1" w:styleId="BulletSymbols">
    <w:name w:val="Bullet Symbols"/>
    <w:rsid w:val="00141499"/>
    <w:rPr>
      <w:rFonts w:ascii="OpenSymbol" w:eastAsia="OpenSymbol" w:hAnsi="OpenSymbol" w:cs="OpenSymbol"/>
    </w:rPr>
  </w:style>
  <w:style w:type="table" w:styleId="-5">
    <w:name w:val="Light Shading Accent 5"/>
    <w:basedOn w:val="a2"/>
    <w:uiPriority w:val="60"/>
    <w:rsid w:val="00141499"/>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4">
    <w:name w:val="Light Shading Accent 4"/>
    <w:basedOn w:val="a2"/>
    <w:uiPriority w:val="60"/>
    <w:rsid w:val="00141499"/>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customStyle="1" w:styleId="14">
    <w:name w:val="Светлая заливка1"/>
    <w:basedOn w:val="a2"/>
    <w:uiPriority w:val="60"/>
    <w:rsid w:val="00141499"/>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2-5">
    <w:name w:val="Medium Grid 2 Accent 5"/>
    <w:basedOn w:val="a2"/>
    <w:uiPriority w:val="68"/>
    <w:rsid w:val="00141499"/>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paragraph" w:styleId="af6">
    <w:name w:val="Subtitle"/>
    <w:basedOn w:val="ac"/>
    <w:next w:val="Textbody"/>
    <w:link w:val="af7"/>
    <w:qFormat/>
    <w:rsid w:val="00063595"/>
    <w:pPr>
      <w:keepNext/>
      <w:widowControl w:val="0"/>
      <w:suppressAutoHyphens/>
      <w:autoSpaceDN w:val="0"/>
      <w:spacing w:before="240" w:after="120"/>
      <w:textAlignment w:val="baseline"/>
    </w:pPr>
    <w:rPr>
      <w:rFonts w:ascii="Arial" w:eastAsia="Lucida Sans Unicode" w:hAnsi="Arial" w:cs="Tahoma"/>
      <w:i/>
      <w:iCs/>
      <w:kern w:val="3"/>
      <w:sz w:val="28"/>
      <w:szCs w:val="28"/>
    </w:rPr>
  </w:style>
  <w:style w:type="character" w:customStyle="1" w:styleId="af7">
    <w:name w:val="Подзаголовок Знак"/>
    <w:basedOn w:val="a1"/>
    <w:link w:val="af6"/>
    <w:rsid w:val="00063595"/>
    <w:rPr>
      <w:rFonts w:ascii="Arial" w:eastAsia="Lucida Sans Unicode" w:hAnsi="Arial" w:cs="Tahoma"/>
      <w:i/>
      <w:iCs/>
      <w:kern w:val="3"/>
      <w:sz w:val="28"/>
      <w:szCs w:val="28"/>
    </w:rPr>
  </w:style>
  <w:style w:type="paragraph" w:styleId="af8">
    <w:name w:val="List"/>
    <w:basedOn w:val="Textbody"/>
    <w:rsid w:val="00063595"/>
    <w:pPr>
      <w:widowControl w:val="0"/>
      <w:spacing w:after="120" w:line="240" w:lineRule="auto"/>
      <w:ind w:right="0" w:firstLine="0"/>
      <w:jc w:val="left"/>
    </w:pPr>
    <w:rPr>
      <w:rFonts w:eastAsia="Lucida Sans Unicode" w:cs="Tahoma"/>
      <w:sz w:val="24"/>
      <w:lang w:val="ru-RU" w:eastAsia="ru-RU" w:bidi="ar-SA"/>
    </w:rPr>
  </w:style>
  <w:style w:type="paragraph" w:styleId="af9">
    <w:name w:val="caption"/>
    <w:basedOn w:val="Standard"/>
    <w:qFormat/>
    <w:rsid w:val="00063595"/>
    <w:pPr>
      <w:widowControl w:val="0"/>
      <w:suppressLineNumbers/>
      <w:spacing w:before="120" w:after="120" w:line="240" w:lineRule="auto"/>
    </w:pPr>
    <w:rPr>
      <w:rFonts w:ascii="Times New Roman" w:eastAsia="Lucida Sans Unicode" w:hAnsi="Times New Roman" w:cs="Tahoma"/>
      <w:i/>
      <w:iCs/>
      <w:sz w:val="24"/>
      <w:szCs w:val="24"/>
      <w:lang w:val="ru-RU" w:eastAsia="ru-RU" w:bidi="ar-SA"/>
    </w:rPr>
  </w:style>
  <w:style w:type="paragraph" w:customStyle="1" w:styleId="Index">
    <w:name w:val="Index"/>
    <w:basedOn w:val="Standard"/>
    <w:rsid w:val="00063595"/>
    <w:pPr>
      <w:widowControl w:val="0"/>
      <w:suppressLineNumbers/>
      <w:spacing w:after="0" w:line="240" w:lineRule="auto"/>
    </w:pPr>
    <w:rPr>
      <w:rFonts w:ascii="Times New Roman" w:eastAsia="Lucida Sans Unicode" w:hAnsi="Times New Roman" w:cs="Tahoma"/>
      <w:sz w:val="24"/>
      <w:szCs w:val="24"/>
      <w:lang w:val="ru-RU" w:eastAsia="ru-RU" w:bidi="ar-SA"/>
    </w:rPr>
  </w:style>
  <w:style w:type="character" w:customStyle="1" w:styleId="a7">
    <w:name w:val="Нижний колонтитул Знак"/>
    <w:basedOn w:val="a1"/>
    <w:link w:val="a6"/>
    <w:uiPriority w:val="99"/>
    <w:rsid w:val="00063595"/>
    <w:rPr>
      <w:sz w:val="24"/>
      <w:szCs w:val="24"/>
    </w:rPr>
  </w:style>
  <w:style w:type="paragraph" w:customStyle="1" w:styleId="Quotations">
    <w:name w:val="Quotations"/>
    <w:basedOn w:val="Standard"/>
    <w:rsid w:val="00063595"/>
    <w:pPr>
      <w:widowControl w:val="0"/>
      <w:spacing w:after="0" w:line="360" w:lineRule="auto"/>
      <w:ind w:left="284" w:right="459"/>
    </w:pPr>
    <w:rPr>
      <w:rFonts w:ascii="Times New Roman" w:eastAsia="Lucida Sans Unicode" w:hAnsi="Times New Roman" w:cs="Tahoma"/>
      <w:sz w:val="28"/>
      <w:szCs w:val="20"/>
      <w:lang w:val="ru-RU" w:eastAsia="ru-RU" w:bidi="ar-SA"/>
    </w:rPr>
  </w:style>
  <w:style w:type="paragraph" w:customStyle="1" w:styleId="211">
    <w:name w:val="Основной текст 21"/>
    <w:basedOn w:val="Standard"/>
    <w:rsid w:val="00063595"/>
    <w:pPr>
      <w:widowControl w:val="0"/>
      <w:tabs>
        <w:tab w:val="left" w:pos="2610"/>
      </w:tabs>
      <w:spacing w:after="0" w:line="240" w:lineRule="auto"/>
      <w:jc w:val="both"/>
    </w:pPr>
    <w:rPr>
      <w:rFonts w:ascii="Times New Roman" w:eastAsia="Lucida Sans Unicode" w:hAnsi="Times New Roman" w:cs="Tahoma"/>
      <w:sz w:val="28"/>
      <w:szCs w:val="20"/>
      <w:lang w:val="ru-RU" w:eastAsia="ru-RU" w:bidi="ar-SA"/>
    </w:rPr>
  </w:style>
  <w:style w:type="paragraph" w:customStyle="1" w:styleId="TableHeading">
    <w:name w:val="Table Heading"/>
    <w:basedOn w:val="TableContents"/>
    <w:rsid w:val="00063595"/>
    <w:pPr>
      <w:widowControl w:val="0"/>
      <w:spacing w:after="0" w:line="240" w:lineRule="auto"/>
      <w:jc w:val="center"/>
    </w:pPr>
    <w:rPr>
      <w:rFonts w:ascii="Times New Roman" w:eastAsia="Lucida Sans Unicode" w:hAnsi="Times New Roman" w:cs="Tahoma"/>
      <w:b/>
      <w:bCs/>
      <w:sz w:val="24"/>
      <w:szCs w:val="24"/>
      <w:lang w:val="ru-RU" w:eastAsia="ru-RU" w:bidi="ar-SA"/>
    </w:rPr>
  </w:style>
  <w:style w:type="character" w:customStyle="1" w:styleId="WW8Num7z0">
    <w:name w:val="WW8Num7z0"/>
    <w:rsid w:val="00063595"/>
    <w:rPr>
      <w:rFonts w:ascii="OpenSymbol, 'Arial Unicode MS'" w:hAnsi="OpenSymbol, 'Arial Unicode MS'"/>
    </w:rPr>
  </w:style>
  <w:style w:type="character" w:customStyle="1" w:styleId="WW8Num6z0">
    <w:name w:val="WW8Num6z0"/>
    <w:rsid w:val="00063595"/>
    <w:rPr>
      <w:rFonts w:ascii="OpenSymbol, 'Arial Unicode MS'" w:hAnsi="OpenSymbol, 'Arial Unicode MS'"/>
    </w:rPr>
  </w:style>
  <w:style w:type="character" w:customStyle="1" w:styleId="WW8Num4z0">
    <w:name w:val="WW8Num4z0"/>
    <w:rsid w:val="00063595"/>
    <w:rPr>
      <w:rFonts w:ascii="Symbol" w:hAnsi="Symbol"/>
    </w:rPr>
  </w:style>
  <w:style w:type="character" w:customStyle="1" w:styleId="NumberingSymbols">
    <w:name w:val="Numbering Symbols"/>
    <w:rsid w:val="00063595"/>
  </w:style>
  <w:style w:type="character" w:customStyle="1" w:styleId="WW8Num27z0">
    <w:name w:val="WW8Num27z0"/>
    <w:rsid w:val="00063595"/>
    <w:rPr>
      <w:rFonts w:ascii="Symbol" w:hAnsi="Symbol"/>
    </w:rPr>
  </w:style>
  <w:style w:type="character" w:customStyle="1" w:styleId="WW8Num28z0">
    <w:name w:val="WW8Num28z0"/>
    <w:rsid w:val="00063595"/>
    <w:rPr>
      <w:rFonts w:ascii="Symbol" w:hAnsi="Symbol"/>
    </w:rPr>
  </w:style>
  <w:style w:type="character" w:customStyle="1" w:styleId="Internetlink">
    <w:name w:val="Internet link"/>
    <w:rsid w:val="00063595"/>
    <w:rPr>
      <w:color w:val="000080"/>
      <w:u w:val="single"/>
    </w:rPr>
  </w:style>
  <w:style w:type="numbering" w:customStyle="1" w:styleId="WW8Num4">
    <w:name w:val="WW8Num4"/>
    <w:basedOn w:val="a3"/>
    <w:rsid w:val="00063595"/>
    <w:pPr>
      <w:numPr>
        <w:numId w:val="37"/>
      </w:numPr>
    </w:pPr>
  </w:style>
  <w:style w:type="paragraph" w:customStyle="1" w:styleId="formattext">
    <w:name w:val="formattext"/>
    <w:basedOn w:val="a0"/>
    <w:rsid w:val="006E0C79"/>
    <w:pPr>
      <w:spacing w:before="100" w:beforeAutospacing="1" w:after="100" w:afterAutospacing="1"/>
    </w:pPr>
  </w:style>
  <w:style w:type="character" w:customStyle="1" w:styleId="20">
    <w:name w:val="Заголовок 2 Знак"/>
    <w:basedOn w:val="a1"/>
    <w:link w:val="2"/>
    <w:rsid w:val="00AA6BDC"/>
    <w:rPr>
      <w:b/>
      <w:bCs/>
      <w:i/>
      <w:iCs/>
      <w:caps/>
      <w:sz w:val="24"/>
      <w:szCs w:val="24"/>
    </w:rPr>
  </w:style>
  <w:style w:type="character" w:customStyle="1" w:styleId="31">
    <w:name w:val="Заголовок 3 Знак"/>
    <w:basedOn w:val="a1"/>
    <w:link w:val="30"/>
    <w:rsid w:val="00AA6BDC"/>
    <w:rPr>
      <w:b/>
      <w:bCs/>
      <w:sz w:val="24"/>
      <w:szCs w:val="24"/>
    </w:rPr>
  </w:style>
  <w:style w:type="character" w:customStyle="1" w:styleId="40">
    <w:name w:val="Заголовок 4 Знак"/>
    <w:basedOn w:val="a1"/>
    <w:link w:val="4"/>
    <w:rsid w:val="00AA6BDC"/>
    <w:rPr>
      <w:rFonts w:ascii="Arial" w:hAnsi="Arial" w:cs="Arial"/>
      <w:sz w:val="24"/>
    </w:rPr>
  </w:style>
  <w:style w:type="character" w:customStyle="1" w:styleId="60">
    <w:name w:val="Заголовок 6 Знак"/>
    <w:basedOn w:val="a1"/>
    <w:link w:val="6"/>
    <w:rsid w:val="00AA6BDC"/>
    <w:rPr>
      <w:rFonts w:ascii="Arial" w:hAnsi="Arial" w:cs="Arial"/>
      <w:b/>
      <w:bCs/>
      <w:sz w:val="24"/>
      <w:szCs w:val="24"/>
    </w:rPr>
  </w:style>
  <w:style w:type="character" w:customStyle="1" w:styleId="70">
    <w:name w:val="Заголовок 7 Знак"/>
    <w:basedOn w:val="a1"/>
    <w:link w:val="7"/>
    <w:rsid w:val="00AA6BDC"/>
    <w:rPr>
      <w:rFonts w:ascii="Arial" w:hAnsi="Arial" w:cs="Arial"/>
      <w:b/>
      <w:sz w:val="28"/>
      <w:szCs w:val="28"/>
    </w:rPr>
  </w:style>
  <w:style w:type="character" w:customStyle="1" w:styleId="80">
    <w:name w:val="Заголовок 8 Знак"/>
    <w:basedOn w:val="a1"/>
    <w:link w:val="8"/>
    <w:rsid w:val="00AA6BDC"/>
    <w:rPr>
      <w:rFonts w:ascii="Arial" w:hAnsi="Arial" w:cs="Arial"/>
      <w:b/>
      <w:bCs/>
      <w:sz w:val="24"/>
      <w:szCs w:val="24"/>
    </w:rPr>
  </w:style>
  <w:style w:type="character" w:customStyle="1" w:styleId="90">
    <w:name w:val="Заголовок 9 Знак"/>
    <w:basedOn w:val="a1"/>
    <w:link w:val="9"/>
    <w:rsid w:val="00AA6BDC"/>
    <w:rPr>
      <w:b/>
      <w:bCs/>
      <w:i/>
      <w:iCs/>
      <w:sz w:val="24"/>
      <w:szCs w:val="24"/>
    </w:rPr>
  </w:style>
  <w:style w:type="paragraph" w:styleId="afa">
    <w:name w:val="Block Text"/>
    <w:basedOn w:val="a0"/>
    <w:semiHidden/>
    <w:rsid w:val="00AA6BDC"/>
    <w:pPr>
      <w:ind w:left="1191" w:right="397" w:firstLine="709"/>
    </w:pPr>
  </w:style>
  <w:style w:type="paragraph" w:customStyle="1" w:styleId="afb">
    <w:name w:val="Ст. заголовок"/>
    <w:rsid w:val="00AA6BDC"/>
    <w:pPr>
      <w:spacing w:line="360" w:lineRule="auto"/>
      <w:jc w:val="center"/>
      <w:outlineLvl w:val="1"/>
    </w:pPr>
    <w:rPr>
      <w:b/>
      <w:noProof/>
      <w:sz w:val="24"/>
    </w:rPr>
  </w:style>
  <w:style w:type="paragraph" w:styleId="25">
    <w:name w:val="List Bullet 2"/>
    <w:basedOn w:val="a0"/>
    <w:autoRedefine/>
    <w:semiHidden/>
    <w:rsid w:val="00AA6BDC"/>
    <w:pPr>
      <w:spacing w:line="480" w:lineRule="auto"/>
      <w:ind w:left="1080" w:right="57"/>
      <w:jc w:val="center"/>
    </w:pPr>
    <w:rPr>
      <w:rFonts w:ascii="Arial" w:hAnsi="Arial" w:cs="Arial"/>
      <w:b/>
      <w:bCs/>
      <w:szCs w:val="20"/>
    </w:rPr>
  </w:style>
  <w:style w:type="paragraph" w:styleId="afc">
    <w:name w:val="Body Text"/>
    <w:basedOn w:val="a0"/>
    <w:link w:val="afd"/>
    <w:rsid w:val="00AA6BDC"/>
    <w:pPr>
      <w:spacing w:line="360" w:lineRule="auto"/>
      <w:jc w:val="both"/>
    </w:pPr>
    <w:rPr>
      <w:sz w:val="26"/>
      <w:szCs w:val="20"/>
    </w:rPr>
  </w:style>
  <w:style w:type="character" w:customStyle="1" w:styleId="afd">
    <w:name w:val="Основной текст Знак"/>
    <w:basedOn w:val="a1"/>
    <w:link w:val="afc"/>
    <w:semiHidden/>
    <w:rsid w:val="00AA6BDC"/>
    <w:rPr>
      <w:sz w:val="26"/>
    </w:rPr>
  </w:style>
  <w:style w:type="paragraph" w:styleId="26">
    <w:name w:val="List Continue 2"/>
    <w:basedOn w:val="a0"/>
    <w:semiHidden/>
    <w:rsid w:val="00AA6BDC"/>
    <w:pPr>
      <w:spacing w:after="120"/>
      <w:ind w:left="566"/>
    </w:pPr>
    <w:rPr>
      <w:sz w:val="28"/>
      <w:szCs w:val="20"/>
    </w:rPr>
  </w:style>
  <w:style w:type="paragraph" w:customStyle="1" w:styleId="xl33">
    <w:name w:val="xl33"/>
    <w:basedOn w:val="a0"/>
    <w:rsid w:val="00AA6BDC"/>
    <w:pPr>
      <w:spacing w:before="100" w:beforeAutospacing="1" w:after="100" w:afterAutospacing="1"/>
    </w:pPr>
    <w:rPr>
      <w:rFonts w:ascii="Arial CYR" w:hAnsi="Arial CYR"/>
    </w:rPr>
  </w:style>
  <w:style w:type="paragraph" w:styleId="afe">
    <w:name w:val="Document Map"/>
    <w:basedOn w:val="a0"/>
    <w:link w:val="aff"/>
    <w:semiHidden/>
    <w:rsid w:val="00AA6BDC"/>
    <w:pPr>
      <w:shd w:val="clear" w:color="auto" w:fill="000080"/>
    </w:pPr>
    <w:rPr>
      <w:rFonts w:ascii="Tahoma" w:hAnsi="Tahoma" w:cs="Tahoma"/>
    </w:rPr>
  </w:style>
  <w:style w:type="character" w:customStyle="1" w:styleId="aff">
    <w:name w:val="Схема документа Знак"/>
    <w:basedOn w:val="a1"/>
    <w:link w:val="afe"/>
    <w:semiHidden/>
    <w:rsid w:val="00AA6BDC"/>
    <w:rPr>
      <w:rFonts w:ascii="Tahoma" w:hAnsi="Tahoma" w:cs="Tahoma"/>
      <w:sz w:val="24"/>
      <w:szCs w:val="24"/>
      <w:shd w:val="clear" w:color="auto" w:fill="000080"/>
    </w:rPr>
  </w:style>
  <w:style w:type="paragraph" w:customStyle="1" w:styleId="aff0">
    <w:name w:val="Ст. Глава"/>
    <w:rsid w:val="00AA6BDC"/>
    <w:pPr>
      <w:spacing w:line="360" w:lineRule="auto"/>
      <w:ind w:left="2268" w:right="2268"/>
      <w:jc w:val="center"/>
      <w:outlineLvl w:val="0"/>
    </w:pPr>
    <w:rPr>
      <w:b/>
      <w:caps/>
      <w:noProof/>
      <w:sz w:val="24"/>
    </w:rPr>
  </w:style>
  <w:style w:type="paragraph" w:customStyle="1" w:styleId="aff1">
    <w:name w:val="Левое выравнивание"/>
    <w:basedOn w:val="af0"/>
    <w:rsid w:val="00AA6BDC"/>
  </w:style>
  <w:style w:type="paragraph" w:customStyle="1" w:styleId="aff2">
    <w:name w:val="Ст. основной техт"/>
    <w:basedOn w:val="21"/>
    <w:rsid w:val="00AA6BDC"/>
  </w:style>
  <w:style w:type="paragraph" w:customStyle="1" w:styleId="a">
    <w:name w:val="Ст. список"/>
    <w:basedOn w:val="a0"/>
    <w:rsid w:val="00AA6BDC"/>
    <w:pPr>
      <w:numPr>
        <w:numId w:val="39"/>
      </w:numPr>
      <w:spacing w:line="360" w:lineRule="auto"/>
    </w:pPr>
    <w:rPr>
      <w:szCs w:val="20"/>
    </w:rPr>
  </w:style>
  <w:style w:type="paragraph" w:customStyle="1" w:styleId="27">
    <w:name w:val="Ст. заголовок 2"/>
    <w:basedOn w:val="aff2"/>
    <w:rsid w:val="00AA6BDC"/>
    <w:pPr>
      <w:spacing w:line="360" w:lineRule="auto"/>
      <w:ind w:left="142" w:right="57" w:firstLine="567"/>
      <w:outlineLvl w:val="1"/>
    </w:pPr>
    <w:rPr>
      <w:b w:val="0"/>
      <w:szCs w:val="20"/>
    </w:rPr>
  </w:style>
  <w:style w:type="paragraph" w:customStyle="1" w:styleId="15">
    <w:name w:val="Ст. заголовок 1"/>
    <w:rsid w:val="00AA6BDC"/>
    <w:pPr>
      <w:spacing w:line="360" w:lineRule="auto"/>
      <w:ind w:left="2268" w:right="2268"/>
      <w:jc w:val="center"/>
      <w:outlineLvl w:val="1"/>
    </w:pPr>
    <w:rPr>
      <w:b/>
      <w:noProof/>
      <w:sz w:val="24"/>
    </w:rPr>
  </w:style>
  <w:style w:type="paragraph" w:customStyle="1" w:styleId="34">
    <w:name w:val="Ст. заголовок 3"/>
    <w:basedOn w:val="27"/>
    <w:rsid w:val="00AA6BDC"/>
    <w:pPr>
      <w:outlineLvl w:val="2"/>
    </w:pPr>
  </w:style>
  <w:style w:type="paragraph" w:customStyle="1" w:styleId="font5">
    <w:name w:val="font5"/>
    <w:basedOn w:val="a0"/>
    <w:rsid w:val="00AA6BDC"/>
    <w:pPr>
      <w:spacing w:before="100" w:beforeAutospacing="1" w:after="100" w:afterAutospacing="1"/>
    </w:pPr>
    <w:rPr>
      <w:rFonts w:ascii="Arial" w:hAnsi="Arial"/>
      <w:sz w:val="20"/>
      <w:szCs w:val="20"/>
      <w:u w:val="single"/>
    </w:rPr>
  </w:style>
  <w:style w:type="paragraph" w:customStyle="1" w:styleId="xl24">
    <w:name w:val="xl24"/>
    <w:basedOn w:val="a0"/>
    <w:rsid w:val="00AA6BDC"/>
    <w:pPr>
      <w:spacing w:before="100" w:beforeAutospacing="1" w:after="100" w:afterAutospacing="1"/>
    </w:pPr>
  </w:style>
  <w:style w:type="paragraph" w:customStyle="1" w:styleId="xl25">
    <w:name w:val="xl25"/>
    <w:basedOn w:val="a0"/>
    <w:rsid w:val="00AA6BDC"/>
    <w:pPr>
      <w:spacing w:before="100" w:beforeAutospacing="1" w:after="100" w:afterAutospacing="1"/>
      <w:jc w:val="right"/>
    </w:pPr>
  </w:style>
  <w:style w:type="paragraph" w:customStyle="1" w:styleId="xl26">
    <w:name w:val="xl26"/>
    <w:basedOn w:val="a0"/>
    <w:rsid w:val="00AA6BDC"/>
    <w:pPr>
      <w:spacing w:before="100" w:beforeAutospacing="1" w:after="100" w:afterAutospacing="1"/>
    </w:pPr>
  </w:style>
  <w:style w:type="paragraph" w:customStyle="1" w:styleId="xl27">
    <w:name w:val="xl27"/>
    <w:basedOn w:val="a0"/>
    <w:rsid w:val="00AA6BDC"/>
    <w:pPr>
      <w:spacing w:before="100" w:beforeAutospacing="1" w:after="100" w:afterAutospacing="1"/>
    </w:pPr>
  </w:style>
  <w:style w:type="paragraph" w:customStyle="1" w:styleId="xl28">
    <w:name w:val="xl28"/>
    <w:basedOn w:val="a0"/>
    <w:rsid w:val="00AA6BDC"/>
    <w:pPr>
      <w:spacing w:before="100" w:beforeAutospacing="1" w:after="100" w:afterAutospacing="1"/>
      <w:jc w:val="center"/>
    </w:pPr>
  </w:style>
  <w:style w:type="paragraph" w:customStyle="1" w:styleId="xl29">
    <w:name w:val="xl29"/>
    <w:basedOn w:val="a0"/>
    <w:rsid w:val="00AA6BDC"/>
    <w:pPr>
      <w:spacing w:before="100" w:beforeAutospacing="1" w:after="100" w:afterAutospacing="1"/>
      <w:jc w:val="center"/>
    </w:pPr>
    <w:rPr>
      <w:rFonts w:ascii="Arial" w:hAnsi="Arial"/>
      <w:b/>
      <w:bCs/>
    </w:rPr>
  </w:style>
  <w:style w:type="paragraph" w:styleId="16">
    <w:name w:val="toc 1"/>
    <w:basedOn w:val="a0"/>
    <w:next w:val="a0"/>
    <w:autoRedefine/>
    <w:semiHidden/>
    <w:rsid w:val="00AA6BDC"/>
    <w:pPr>
      <w:spacing w:before="240" w:after="120"/>
    </w:pPr>
    <w:rPr>
      <w:b/>
      <w:sz w:val="20"/>
      <w:szCs w:val="20"/>
    </w:rPr>
  </w:style>
  <w:style w:type="paragraph" w:styleId="35">
    <w:name w:val="Body Text 3"/>
    <w:basedOn w:val="a0"/>
    <w:link w:val="36"/>
    <w:semiHidden/>
    <w:rsid w:val="00AA6BDC"/>
    <w:pPr>
      <w:tabs>
        <w:tab w:val="left" w:pos="142"/>
      </w:tabs>
      <w:spacing w:line="360" w:lineRule="auto"/>
      <w:ind w:right="567"/>
      <w:jc w:val="center"/>
    </w:pPr>
    <w:rPr>
      <w:rFonts w:ascii="Arial" w:hAnsi="Arial"/>
      <w:szCs w:val="20"/>
    </w:rPr>
  </w:style>
  <w:style w:type="character" w:customStyle="1" w:styleId="36">
    <w:name w:val="Основной текст 3 Знак"/>
    <w:basedOn w:val="a1"/>
    <w:link w:val="35"/>
    <w:semiHidden/>
    <w:rsid w:val="00AA6BDC"/>
    <w:rPr>
      <w:rFonts w:ascii="Arial" w:hAnsi="Arial"/>
      <w:sz w:val="24"/>
    </w:rPr>
  </w:style>
  <w:style w:type="paragraph" w:customStyle="1" w:styleId="xl30">
    <w:name w:val="xl30"/>
    <w:basedOn w:val="a0"/>
    <w:rsid w:val="00AA6BDC"/>
    <w:pPr>
      <w:pBdr>
        <w:top w:val="single" w:sz="4" w:space="0" w:color="auto"/>
        <w:left w:val="single" w:sz="4" w:space="0" w:color="auto"/>
        <w:right w:val="single" w:sz="4" w:space="0" w:color="auto"/>
      </w:pBdr>
      <w:spacing w:before="100" w:beforeAutospacing="1" w:after="100" w:afterAutospacing="1"/>
      <w:jc w:val="center"/>
    </w:pPr>
    <w:rPr>
      <w:rFonts w:ascii="Arial CYR" w:hAnsi="Arial CYR"/>
      <w:sz w:val="18"/>
      <w:szCs w:val="18"/>
    </w:rPr>
  </w:style>
  <w:style w:type="paragraph" w:customStyle="1" w:styleId="xl31">
    <w:name w:val="xl31"/>
    <w:basedOn w:val="a0"/>
    <w:rsid w:val="00AA6BDC"/>
    <w:pPr>
      <w:pBdr>
        <w:left w:val="single" w:sz="4" w:space="0" w:color="auto"/>
        <w:bottom w:val="single" w:sz="4" w:space="0" w:color="auto"/>
        <w:right w:val="single" w:sz="4" w:space="0" w:color="auto"/>
      </w:pBdr>
      <w:spacing w:before="100" w:beforeAutospacing="1" w:after="100" w:afterAutospacing="1"/>
      <w:jc w:val="center"/>
    </w:pPr>
    <w:rPr>
      <w:rFonts w:ascii="Arial CYR" w:hAnsi="Arial CYR"/>
      <w:sz w:val="18"/>
      <w:szCs w:val="18"/>
    </w:rPr>
  </w:style>
  <w:style w:type="paragraph" w:customStyle="1" w:styleId="xl32">
    <w:name w:val="xl32"/>
    <w:basedOn w:val="a0"/>
    <w:rsid w:val="00AA6BDC"/>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CYR" w:hAnsi="Arial CYR"/>
    </w:rPr>
  </w:style>
  <w:style w:type="paragraph" w:customStyle="1" w:styleId="xl34">
    <w:name w:val="xl34"/>
    <w:basedOn w:val="a0"/>
    <w:rsid w:val="00AA6BD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0"/>
    <w:rsid w:val="00AA6BDC"/>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0"/>
    <w:rsid w:val="00AA6BDC"/>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CYR" w:hAnsi="Arial CYR"/>
      <w:b/>
      <w:bCs/>
      <w:sz w:val="20"/>
      <w:szCs w:val="20"/>
    </w:rPr>
  </w:style>
  <w:style w:type="paragraph" w:customStyle="1" w:styleId="xl37">
    <w:name w:val="xl37"/>
    <w:basedOn w:val="a0"/>
    <w:rsid w:val="00AA6BDC"/>
    <w:pPr>
      <w:pBdr>
        <w:top w:val="single" w:sz="4" w:space="0" w:color="auto"/>
        <w:left w:val="single" w:sz="4" w:space="0" w:color="auto"/>
        <w:bottom w:val="single" w:sz="4" w:space="0" w:color="auto"/>
      </w:pBdr>
      <w:spacing w:before="100" w:beforeAutospacing="1" w:after="100" w:afterAutospacing="1"/>
      <w:jc w:val="center"/>
    </w:pPr>
    <w:rPr>
      <w:rFonts w:ascii="Arial CYR" w:hAnsi="Arial CYR"/>
      <w:sz w:val="20"/>
      <w:szCs w:val="20"/>
    </w:rPr>
  </w:style>
  <w:style w:type="paragraph" w:customStyle="1" w:styleId="xl38">
    <w:name w:val="xl38"/>
    <w:basedOn w:val="a0"/>
    <w:rsid w:val="00AA6BDC"/>
    <w:pPr>
      <w:pBdr>
        <w:top w:val="single" w:sz="4" w:space="0" w:color="auto"/>
        <w:bottom w:val="single" w:sz="4" w:space="0" w:color="auto"/>
      </w:pBdr>
      <w:spacing w:before="100" w:beforeAutospacing="1" w:after="100" w:afterAutospacing="1"/>
      <w:jc w:val="center"/>
    </w:pPr>
    <w:rPr>
      <w:rFonts w:ascii="Arial CYR" w:hAnsi="Arial CYR"/>
      <w:sz w:val="20"/>
      <w:szCs w:val="20"/>
    </w:rPr>
  </w:style>
  <w:style w:type="paragraph" w:customStyle="1" w:styleId="xl39">
    <w:name w:val="xl39"/>
    <w:basedOn w:val="a0"/>
    <w:rsid w:val="00AA6BDC"/>
    <w:pPr>
      <w:pBdr>
        <w:top w:val="single" w:sz="4" w:space="0" w:color="auto"/>
        <w:bottom w:val="single" w:sz="4" w:space="0" w:color="auto"/>
        <w:right w:val="single" w:sz="4" w:space="0" w:color="auto"/>
      </w:pBdr>
      <w:spacing w:before="100" w:beforeAutospacing="1" w:after="100" w:afterAutospacing="1"/>
      <w:jc w:val="center"/>
    </w:pPr>
    <w:rPr>
      <w:rFonts w:ascii="Arial CYR" w:hAnsi="Arial CYR"/>
      <w:sz w:val="20"/>
      <w:szCs w:val="20"/>
    </w:rPr>
  </w:style>
  <w:style w:type="paragraph" w:customStyle="1" w:styleId="xl40">
    <w:name w:val="xl40"/>
    <w:basedOn w:val="a0"/>
    <w:rsid w:val="00AA6BDC"/>
    <w:pPr>
      <w:pBdr>
        <w:bottom w:val="single" w:sz="4" w:space="0" w:color="auto"/>
      </w:pBdr>
      <w:spacing w:before="100" w:beforeAutospacing="1" w:after="100" w:afterAutospacing="1"/>
      <w:jc w:val="center"/>
    </w:pPr>
    <w:rPr>
      <w:rFonts w:ascii="Arial CYR" w:hAnsi="Arial CYR"/>
      <w:b/>
      <w:bCs/>
    </w:rPr>
  </w:style>
  <w:style w:type="paragraph" w:customStyle="1" w:styleId="xl41">
    <w:name w:val="xl41"/>
    <w:basedOn w:val="a0"/>
    <w:rsid w:val="00AA6BDC"/>
    <w:pPr>
      <w:pBdr>
        <w:bottom w:val="single" w:sz="4" w:space="0" w:color="auto"/>
      </w:pBdr>
      <w:spacing w:before="100" w:beforeAutospacing="1" w:after="100" w:afterAutospacing="1"/>
      <w:jc w:val="center"/>
    </w:pPr>
  </w:style>
  <w:style w:type="paragraph" w:styleId="3">
    <w:name w:val="List Bullet 3"/>
    <w:basedOn w:val="a0"/>
    <w:autoRedefine/>
    <w:semiHidden/>
    <w:rsid w:val="00AA6BDC"/>
    <w:pPr>
      <w:numPr>
        <w:numId w:val="38"/>
      </w:numPr>
    </w:pPr>
    <w:rPr>
      <w:sz w:val="20"/>
      <w:szCs w:val="20"/>
    </w:rPr>
  </w:style>
  <w:style w:type="paragraph" w:styleId="aff3">
    <w:name w:val="Plain Text"/>
    <w:basedOn w:val="a0"/>
    <w:link w:val="aff4"/>
    <w:semiHidden/>
    <w:rsid w:val="00AA6BDC"/>
    <w:rPr>
      <w:rFonts w:ascii="Courier New" w:hAnsi="Courier New"/>
      <w:szCs w:val="20"/>
    </w:rPr>
  </w:style>
  <w:style w:type="character" w:customStyle="1" w:styleId="aff4">
    <w:name w:val="Текст Знак"/>
    <w:basedOn w:val="a1"/>
    <w:link w:val="aff3"/>
    <w:semiHidden/>
    <w:rsid w:val="00AA6BDC"/>
    <w:rPr>
      <w:rFonts w:ascii="Courier New" w:hAnsi="Courier New"/>
      <w:sz w:val="24"/>
    </w:rPr>
  </w:style>
  <w:style w:type="paragraph" w:customStyle="1" w:styleId="2H6100805">
    <w:name w:val="2H6100805"/>
    <w:basedOn w:val="a0"/>
    <w:rsid w:val="00AA6BDC"/>
    <w:pPr>
      <w:keepNext/>
      <w:keepLines/>
      <w:suppressAutoHyphens/>
      <w:overflowPunct w:val="0"/>
      <w:autoSpaceDE w:val="0"/>
      <w:autoSpaceDN w:val="0"/>
      <w:adjustRightInd w:val="0"/>
      <w:spacing w:before="160" w:after="100" w:line="240" w:lineRule="atLeast"/>
      <w:jc w:val="center"/>
    </w:pPr>
    <w:rPr>
      <w:rFonts w:ascii="Artsans" w:hAnsi="Artsans"/>
      <w:szCs w:val="20"/>
    </w:rPr>
  </w:style>
  <w:style w:type="character" w:styleId="HTML">
    <w:name w:val="HTML Sample"/>
    <w:basedOn w:val="a1"/>
    <w:semiHidden/>
    <w:rsid w:val="00AA6BDC"/>
    <w:rPr>
      <w:rFonts w:ascii="Courier New" w:hAnsi="Courier New"/>
    </w:rPr>
  </w:style>
  <w:style w:type="character" w:styleId="aff5">
    <w:name w:val="line number"/>
    <w:basedOn w:val="a1"/>
    <w:uiPriority w:val="99"/>
    <w:semiHidden/>
    <w:unhideWhenUsed/>
    <w:rsid w:val="00AA6BDC"/>
  </w:style>
  <w:style w:type="character" w:customStyle="1" w:styleId="Absatz-Standardschriftart">
    <w:name w:val="Absatz-Standardschriftart"/>
    <w:rsid w:val="00035E93"/>
  </w:style>
  <w:style w:type="character" w:customStyle="1" w:styleId="17">
    <w:name w:val="Основной шрифт абзаца1"/>
    <w:rsid w:val="00035E93"/>
  </w:style>
  <w:style w:type="character" w:customStyle="1" w:styleId="18pt">
    <w:name w:val="Стиль 18 pt курсив подчеркивание"/>
    <w:rsid w:val="00035E93"/>
    <w:rPr>
      <w:i/>
      <w:iCs/>
      <w:sz w:val="36"/>
      <w:u w:val="none"/>
    </w:rPr>
  </w:style>
  <w:style w:type="paragraph" w:customStyle="1" w:styleId="aff6">
    <w:name w:val="Заголовок"/>
    <w:basedOn w:val="a0"/>
    <w:next w:val="afc"/>
    <w:rsid w:val="00035E93"/>
    <w:pPr>
      <w:keepNext/>
      <w:suppressAutoHyphens/>
      <w:spacing w:before="240" w:after="120"/>
    </w:pPr>
    <w:rPr>
      <w:rFonts w:ascii="Arial" w:eastAsia="Lucida Sans Unicode" w:hAnsi="Arial" w:cs="Tahoma"/>
      <w:sz w:val="28"/>
      <w:szCs w:val="28"/>
      <w:lang w:eastAsia="ar-SA"/>
    </w:rPr>
  </w:style>
  <w:style w:type="paragraph" w:customStyle="1" w:styleId="18">
    <w:name w:val="Название1"/>
    <w:basedOn w:val="a0"/>
    <w:rsid w:val="00035E93"/>
    <w:pPr>
      <w:suppressLineNumbers/>
      <w:suppressAutoHyphens/>
      <w:spacing w:before="120" w:after="120"/>
    </w:pPr>
    <w:rPr>
      <w:rFonts w:cs="Tahoma"/>
      <w:i/>
      <w:iCs/>
      <w:lang w:eastAsia="ar-SA"/>
    </w:rPr>
  </w:style>
  <w:style w:type="paragraph" w:customStyle="1" w:styleId="19">
    <w:name w:val="Указатель1"/>
    <w:basedOn w:val="a0"/>
    <w:rsid w:val="00035E93"/>
    <w:pPr>
      <w:suppressLineNumbers/>
      <w:suppressAutoHyphens/>
    </w:pPr>
    <w:rPr>
      <w:rFonts w:cs="Tahoma"/>
      <w:lang w:eastAsia="ar-SA"/>
    </w:rPr>
  </w:style>
  <w:style w:type="paragraph" w:customStyle="1" w:styleId="212">
    <w:name w:val="Основной текст с отступом 21"/>
    <w:basedOn w:val="a0"/>
    <w:rsid w:val="00035E93"/>
    <w:pPr>
      <w:suppressAutoHyphens/>
      <w:ind w:firstLine="709"/>
      <w:jc w:val="both"/>
    </w:pPr>
    <w:rPr>
      <w:b/>
      <w:lang w:eastAsia="ar-SA"/>
    </w:rPr>
  </w:style>
  <w:style w:type="paragraph" w:customStyle="1" w:styleId="311">
    <w:name w:val="Основной текст с отступом 31"/>
    <w:basedOn w:val="a0"/>
    <w:rsid w:val="00035E93"/>
    <w:pPr>
      <w:tabs>
        <w:tab w:val="center" w:pos="0"/>
      </w:tabs>
      <w:suppressAutoHyphens/>
      <w:ind w:right="251" w:firstLine="720"/>
      <w:jc w:val="both"/>
    </w:pPr>
    <w:rPr>
      <w:lang w:eastAsia="ar-SA"/>
    </w:rPr>
  </w:style>
  <w:style w:type="paragraph" w:customStyle="1" w:styleId="312">
    <w:name w:val="Основной текст 31"/>
    <w:basedOn w:val="a0"/>
    <w:rsid w:val="00035E93"/>
    <w:pPr>
      <w:suppressAutoHyphens/>
      <w:ind w:right="278"/>
      <w:jc w:val="both"/>
    </w:pPr>
    <w:rPr>
      <w:lang w:eastAsia="ar-SA"/>
    </w:rPr>
  </w:style>
  <w:style w:type="paragraph" w:customStyle="1" w:styleId="20pt">
    <w:name w:val="Стиль 20 pt полужирный курсив по ширине Междустр.интервал:  пол..."/>
    <w:basedOn w:val="a0"/>
    <w:rsid w:val="00035E93"/>
    <w:pPr>
      <w:suppressAutoHyphens/>
      <w:spacing w:line="360" w:lineRule="auto"/>
      <w:jc w:val="both"/>
    </w:pPr>
    <w:rPr>
      <w:b/>
      <w:sz w:val="40"/>
      <w:lang w:eastAsia="ar-SA"/>
    </w:rPr>
  </w:style>
  <w:style w:type="paragraph" w:customStyle="1" w:styleId="aff7">
    <w:name w:val="Содержимое таблицы"/>
    <w:basedOn w:val="a0"/>
    <w:rsid w:val="00035E93"/>
    <w:pPr>
      <w:suppressLineNumbers/>
      <w:suppressAutoHyphens/>
    </w:pPr>
    <w:rPr>
      <w:lang w:eastAsia="ar-SA"/>
    </w:rPr>
  </w:style>
  <w:style w:type="paragraph" w:customStyle="1" w:styleId="aff8">
    <w:name w:val="Заголовок таблицы"/>
    <w:basedOn w:val="aff7"/>
    <w:rsid w:val="00035E93"/>
    <w:pPr>
      <w:jc w:val="center"/>
    </w:pPr>
    <w:rPr>
      <w:b/>
      <w:bCs/>
    </w:rPr>
  </w:style>
  <w:style w:type="paragraph" w:customStyle="1" w:styleId="Default">
    <w:name w:val="Default"/>
    <w:rsid w:val="00035E93"/>
    <w:pPr>
      <w:autoSpaceDE w:val="0"/>
      <w:autoSpaceDN w:val="0"/>
      <w:adjustRightInd w:val="0"/>
    </w:pPr>
    <w:rPr>
      <w:rFonts w:ascii="Arial" w:hAnsi="Arial" w:cs="Arial"/>
      <w:color w:val="000000"/>
      <w:sz w:val="24"/>
      <w:szCs w:val="24"/>
    </w:rPr>
  </w:style>
  <w:style w:type="paragraph" w:customStyle="1" w:styleId="0">
    <w:name w:val="Основной 0"/>
    <w:basedOn w:val="Standard"/>
    <w:rsid w:val="00035E93"/>
    <w:pPr>
      <w:widowControl w:val="0"/>
      <w:spacing w:after="0" w:line="240" w:lineRule="auto"/>
      <w:ind w:firstLine="539"/>
      <w:jc w:val="both"/>
    </w:pPr>
    <w:rPr>
      <w:rFonts w:ascii="Times New Roman" w:eastAsia="Calibri" w:hAnsi="Times New Roman" w:cs="Tahoma"/>
      <w:sz w:val="24"/>
      <w:szCs w:val="24"/>
      <w:lang w:val="ru-RU" w:eastAsia="ru-RU" w:bidi="ar-SA"/>
    </w:rPr>
  </w:style>
  <w:style w:type="paragraph" w:customStyle="1" w:styleId="leftmenu">
    <w:name w:val="leftmenu"/>
    <w:basedOn w:val="a0"/>
    <w:rsid w:val="00035E93"/>
    <w:pPr>
      <w:spacing w:before="100" w:beforeAutospacing="1" w:after="100" w:afterAutospacing="1"/>
    </w:pPr>
  </w:style>
  <w:style w:type="paragraph" w:styleId="aff9">
    <w:name w:val="Normal (Web)"/>
    <w:basedOn w:val="a0"/>
    <w:uiPriority w:val="99"/>
    <w:unhideWhenUsed/>
    <w:rsid w:val="00035E93"/>
    <w:pPr>
      <w:spacing w:before="100" w:beforeAutospacing="1" w:after="119"/>
    </w:pPr>
  </w:style>
  <w:style w:type="character" w:customStyle="1" w:styleId="apple-converted-space">
    <w:name w:val="apple-converted-space"/>
    <w:rsid w:val="00035E93"/>
  </w:style>
  <w:style w:type="paragraph" w:customStyle="1" w:styleId="28">
    <w:name w:val="Обычный2"/>
    <w:rsid w:val="00035E93"/>
  </w:style>
  <w:style w:type="character" w:styleId="affa">
    <w:name w:val="Strong"/>
    <w:uiPriority w:val="22"/>
    <w:qFormat/>
    <w:rsid w:val="00035E93"/>
    <w:rPr>
      <w:b/>
      <w:bCs/>
    </w:rPr>
  </w:style>
  <w:style w:type="character" w:styleId="affb">
    <w:name w:val="Hyperlink"/>
    <w:uiPriority w:val="99"/>
    <w:unhideWhenUsed/>
    <w:rsid w:val="00035E93"/>
    <w:rPr>
      <w:rFonts w:cs="Times New Roman"/>
      <w:color w:val="0000FF"/>
      <w:u w:val="single"/>
    </w:rPr>
  </w:style>
  <w:style w:type="paragraph" w:customStyle="1" w:styleId="s3">
    <w:name w:val="s_3"/>
    <w:basedOn w:val="a0"/>
    <w:rsid w:val="00035E93"/>
    <w:pPr>
      <w:spacing w:before="100" w:beforeAutospacing="1" w:after="100" w:afterAutospacing="1"/>
    </w:pPr>
  </w:style>
  <w:style w:type="paragraph" w:customStyle="1" w:styleId="s10">
    <w:name w:val="s_1"/>
    <w:basedOn w:val="a0"/>
    <w:rsid w:val="00035E93"/>
    <w:pPr>
      <w:spacing w:before="100" w:beforeAutospacing="1" w:after="100" w:afterAutospacing="1"/>
    </w:pPr>
  </w:style>
  <w:style w:type="paragraph" w:customStyle="1" w:styleId="1a">
    <w:name w:val="Обычный1"/>
    <w:rsid w:val="00035E93"/>
    <w:pPr>
      <w:widowControl w:val="0"/>
      <w:spacing w:line="440" w:lineRule="auto"/>
    </w:pPr>
    <w:rPr>
      <w:snapToGrid w:val="0"/>
      <w:sz w:val="22"/>
    </w:rPr>
  </w:style>
  <w:style w:type="paragraph" w:customStyle="1" w:styleId="29">
    <w:name w:val="Абзац списка2"/>
    <w:basedOn w:val="a0"/>
    <w:rsid w:val="00035E93"/>
    <w:pPr>
      <w:suppressAutoHyphens/>
      <w:ind w:left="708"/>
    </w:pPr>
    <w:rPr>
      <w:rFonts w:ascii="AIGDT" w:hAnsi="AIGDT"/>
      <w:lang w:eastAsia="ar-SA"/>
    </w:rPr>
  </w:style>
  <w:style w:type="character" w:customStyle="1" w:styleId="WW-Absatz-Standardschriftart111">
    <w:name w:val="WW-Absatz-Standardschriftart111"/>
    <w:rsid w:val="00035E93"/>
  </w:style>
  <w:style w:type="paragraph" w:styleId="HTML0">
    <w:name w:val="HTML Preformatted"/>
    <w:basedOn w:val="a0"/>
    <w:link w:val="HTML1"/>
    <w:rsid w:val="00035E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pPr>
    <w:rPr>
      <w:rFonts w:ascii="Courier New" w:eastAsia="Courier New" w:hAnsi="Courier New"/>
      <w:color w:val="000000"/>
      <w:sz w:val="20"/>
      <w:szCs w:val="20"/>
      <w:lang w:eastAsia="ar-SA"/>
    </w:rPr>
  </w:style>
  <w:style w:type="character" w:customStyle="1" w:styleId="HTML1">
    <w:name w:val="Стандартный HTML Знак"/>
    <w:basedOn w:val="a1"/>
    <w:link w:val="HTML0"/>
    <w:rsid w:val="00035E93"/>
    <w:rPr>
      <w:rFonts w:ascii="Courier New" w:eastAsia="Courier New" w:hAnsi="Courier New"/>
      <w:color w:val="000000"/>
      <w:lang w:eastAsia="ar-SA"/>
    </w:rPr>
  </w:style>
  <w:style w:type="paragraph" w:customStyle="1" w:styleId="2a">
    <w:name w:val="Цитата2"/>
    <w:basedOn w:val="a0"/>
    <w:rsid w:val="00035E93"/>
    <w:pPr>
      <w:suppressAutoHyphens/>
      <w:spacing w:line="360" w:lineRule="auto"/>
      <w:ind w:left="284" w:right="459"/>
    </w:pPr>
    <w:rPr>
      <w:rFonts w:cs="Calibri"/>
      <w:sz w:val="28"/>
      <w:szCs w:val="20"/>
      <w:lang w:eastAsia="ar-SA"/>
    </w:rPr>
  </w:style>
  <w:style w:type="paragraph" w:customStyle="1" w:styleId="ConsPlusNonformat">
    <w:name w:val="ConsPlusNonformat"/>
    <w:uiPriority w:val="99"/>
    <w:rsid w:val="00035E93"/>
    <w:pPr>
      <w:widowControl w:val="0"/>
      <w:autoSpaceDE w:val="0"/>
      <w:autoSpaceDN w:val="0"/>
      <w:adjustRightInd w:val="0"/>
    </w:pPr>
    <w:rPr>
      <w:rFonts w:ascii="Courier New" w:hAnsi="Courier New" w:cs="Courier New"/>
    </w:rPr>
  </w:style>
  <w:style w:type="paragraph" w:customStyle="1" w:styleId="affc">
    <w:name w:val="Таблица"/>
    <w:basedOn w:val="a0"/>
    <w:link w:val="affd"/>
    <w:uiPriority w:val="99"/>
    <w:rsid w:val="00035E93"/>
    <w:pPr>
      <w:suppressAutoHyphens/>
      <w:jc w:val="center"/>
    </w:pPr>
    <w:rPr>
      <w:rFonts w:eastAsia="Calibri"/>
      <w:szCs w:val="20"/>
      <w:lang w:eastAsia="ar-SA"/>
    </w:rPr>
  </w:style>
  <w:style w:type="character" w:customStyle="1" w:styleId="affd">
    <w:name w:val="Таблица Знак"/>
    <w:link w:val="affc"/>
    <w:uiPriority w:val="99"/>
    <w:locked/>
    <w:rsid w:val="00035E93"/>
    <w:rPr>
      <w:rFonts w:eastAsia="Calibri"/>
      <w:sz w:val="24"/>
      <w:lang w:eastAsia="ar-SA"/>
    </w:rPr>
  </w:style>
  <w:style w:type="character" w:styleId="affe">
    <w:name w:val="FollowedHyperlink"/>
    <w:basedOn w:val="a1"/>
    <w:uiPriority w:val="99"/>
    <w:semiHidden/>
    <w:unhideWhenUsed/>
    <w:rsid w:val="009C137B"/>
    <w:rPr>
      <w:color w:val="800080"/>
      <w:u w:val="single"/>
    </w:rPr>
  </w:style>
  <w:style w:type="paragraph" w:customStyle="1" w:styleId="font6">
    <w:name w:val="font6"/>
    <w:basedOn w:val="a0"/>
    <w:rsid w:val="009C137B"/>
    <w:pPr>
      <w:spacing w:before="100" w:beforeAutospacing="1" w:after="100" w:afterAutospacing="1"/>
    </w:pPr>
    <w:rPr>
      <w:b/>
      <w:bCs/>
      <w:color w:val="000000"/>
      <w:sz w:val="20"/>
      <w:szCs w:val="20"/>
    </w:rPr>
  </w:style>
  <w:style w:type="paragraph" w:customStyle="1" w:styleId="font7">
    <w:name w:val="font7"/>
    <w:basedOn w:val="a0"/>
    <w:rsid w:val="009C137B"/>
    <w:pPr>
      <w:spacing w:before="100" w:beforeAutospacing="1" w:after="100" w:afterAutospacing="1"/>
    </w:pPr>
    <w:rPr>
      <w:color w:val="000000"/>
      <w:sz w:val="20"/>
      <w:szCs w:val="20"/>
    </w:rPr>
  </w:style>
  <w:style w:type="paragraph" w:customStyle="1" w:styleId="font8">
    <w:name w:val="font8"/>
    <w:basedOn w:val="a0"/>
    <w:rsid w:val="009C137B"/>
    <w:pPr>
      <w:spacing w:before="100" w:beforeAutospacing="1" w:after="100" w:afterAutospacing="1"/>
    </w:pPr>
    <w:rPr>
      <w:b/>
      <w:bCs/>
      <w:color w:val="000000"/>
      <w:sz w:val="20"/>
      <w:szCs w:val="20"/>
    </w:rPr>
  </w:style>
  <w:style w:type="paragraph" w:customStyle="1" w:styleId="font9">
    <w:name w:val="font9"/>
    <w:basedOn w:val="a0"/>
    <w:rsid w:val="009C137B"/>
    <w:pPr>
      <w:spacing w:before="100" w:beforeAutospacing="1" w:after="100" w:afterAutospacing="1"/>
    </w:pPr>
    <w:rPr>
      <w:sz w:val="22"/>
      <w:szCs w:val="22"/>
    </w:rPr>
  </w:style>
  <w:style w:type="paragraph" w:customStyle="1" w:styleId="font10">
    <w:name w:val="font10"/>
    <w:basedOn w:val="a0"/>
    <w:rsid w:val="009C137B"/>
    <w:pPr>
      <w:spacing w:before="100" w:beforeAutospacing="1" w:after="100" w:afterAutospacing="1"/>
    </w:pPr>
    <w:rPr>
      <w:color w:val="000000"/>
      <w:sz w:val="22"/>
      <w:szCs w:val="22"/>
    </w:rPr>
  </w:style>
  <w:style w:type="paragraph" w:customStyle="1" w:styleId="font11">
    <w:name w:val="font11"/>
    <w:basedOn w:val="a0"/>
    <w:rsid w:val="009C137B"/>
    <w:pPr>
      <w:spacing w:before="100" w:beforeAutospacing="1" w:after="100" w:afterAutospacing="1"/>
    </w:pPr>
    <w:rPr>
      <w:b/>
      <w:bCs/>
      <w:color w:val="000000"/>
      <w:sz w:val="22"/>
      <w:szCs w:val="22"/>
    </w:rPr>
  </w:style>
  <w:style w:type="paragraph" w:customStyle="1" w:styleId="font12">
    <w:name w:val="font12"/>
    <w:basedOn w:val="a0"/>
    <w:rsid w:val="009C137B"/>
    <w:pPr>
      <w:spacing w:before="100" w:beforeAutospacing="1" w:after="100" w:afterAutospacing="1"/>
    </w:pPr>
    <w:rPr>
      <w:b/>
      <w:bCs/>
      <w:sz w:val="20"/>
      <w:szCs w:val="20"/>
    </w:rPr>
  </w:style>
  <w:style w:type="paragraph" w:customStyle="1" w:styleId="xl146">
    <w:name w:val="xl146"/>
    <w:basedOn w:val="a0"/>
    <w:rsid w:val="009C137B"/>
    <w:pPr>
      <w:spacing w:before="100" w:beforeAutospacing="1" w:after="100" w:afterAutospacing="1"/>
    </w:pPr>
    <w:rPr>
      <w:sz w:val="20"/>
      <w:szCs w:val="20"/>
    </w:rPr>
  </w:style>
  <w:style w:type="paragraph" w:customStyle="1" w:styleId="xl147">
    <w:name w:val="xl147"/>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48">
    <w:name w:val="xl148"/>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49">
    <w:name w:val="xl149"/>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0">
    <w:name w:val="xl150"/>
    <w:basedOn w:val="a0"/>
    <w:rsid w:val="009C137B"/>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51">
    <w:name w:val="xl151"/>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52">
    <w:name w:val="xl152"/>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53">
    <w:name w:val="xl153"/>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54">
    <w:name w:val="xl154"/>
    <w:basedOn w:val="a0"/>
    <w:rsid w:val="009C137B"/>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155">
    <w:name w:val="xl155"/>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56">
    <w:name w:val="xl156"/>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57">
    <w:name w:val="xl157"/>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58">
    <w:name w:val="xl158"/>
    <w:basedOn w:val="a0"/>
    <w:rsid w:val="009C137B"/>
    <w:pPr>
      <w:pBdr>
        <w:top w:val="single" w:sz="4" w:space="0" w:color="auto"/>
        <w:left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59">
    <w:name w:val="xl159"/>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0">
    <w:name w:val="xl160"/>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Bodoni MT" w:hAnsi="Bodoni MT"/>
      <w:sz w:val="20"/>
      <w:szCs w:val="20"/>
    </w:rPr>
  </w:style>
  <w:style w:type="paragraph" w:customStyle="1" w:styleId="xl161">
    <w:name w:val="xl161"/>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62">
    <w:name w:val="xl162"/>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3">
    <w:name w:val="xl163"/>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64">
    <w:name w:val="xl164"/>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65">
    <w:name w:val="xl165"/>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66">
    <w:name w:val="xl166"/>
    <w:basedOn w:val="a0"/>
    <w:rsid w:val="009C137B"/>
    <w:pPr>
      <w:pBdr>
        <w:top w:val="single" w:sz="4" w:space="0" w:color="auto"/>
        <w:left w:val="single" w:sz="4" w:space="0" w:color="auto"/>
        <w:bottom w:val="single" w:sz="4" w:space="0" w:color="auto"/>
      </w:pBdr>
      <w:spacing w:before="100" w:beforeAutospacing="1" w:after="100" w:afterAutospacing="1"/>
      <w:jc w:val="center"/>
    </w:pPr>
    <w:rPr>
      <w:b/>
      <w:bCs/>
      <w:sz w:val="20"/>
      <w:szCs w:val="20"/>
    </w:rPr>
  </w:style>
  <w:style w:type="paragraph" w:customStyle="1" w:styleId="xl167">
    <w:name w:val="xl167"/>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68">
    <w:name w:val="xl168"/>
    <w:basedOn w:val="a0"/>
    <w:rsid w:val="009C137B"/>
    <w:pPr>
      <w:pBdr>
        <w:top w:val="single" w:sz="4" w:space="0" w:color="auto"/>
        <w:left w:val="single" w:sz="4" w:space="0" w:color="auto"/>
        <w:bottom w:val="single" w:sz="4" w:space="0" w:color="auto"/>
      </w:pBdr>
      <w:spacing w:before="100" w:beforeAutospacing="1" w:after="100" w:afterAutospacing="1"/>
    </w:pPr>
    <w:rPr>
      <w:b/>
      <w:bCs/>
    </w:rPr>
  </w:style>
  <w:style w:type="paragraph" w:customStyle="1" w:styleId="xl169">
    <w:name w:val="xl169"/>
    <w:basedOn w:val="a0"/>
    <w:rsid w:val="009C137B"/>
    <w:pPr>
      <w:spacing w:before="100" w:beforeAutospacing="1" w:after="100" w:afterAutospacing="1"/>
      <w:jc w:val="center"/>
    </w:pPr>
    <w:rPr>
      <w:b/>
      <w:bCs/>
      <w:sz w:val="20"/>
      <w:szCs w:val="20"/>
    </w:rPr>
  </w:style>
  <w:style w:type="paragraph" w:customStyle="1" w:styleId="xl170">
    <w:name w:val="xl170"/>
    <w:basedOn w:val="a0"/>
    <w:rsid w:val="009C137B"/>
    <w:pPr>
      <w:spacing w:before="100" w:beforeAutospacing="1" w:after="100" w:afterAutospacing="1"/>
    </w:pPr>
    <w:rPr>
      <w:sz w:val="20"/>
      <w:szCs w:val="20"/>
    </w:rPr>
  </w:style>
  <w:style w:type="paragraph" w:customStyle="1" w:styleId="xl171">
    <w:name w:val="xl171"/>
    <w:basedOn w:val="a0"/>
    <w:rsid w:val="009C137B"/>
    <w:pPr>
      <w:pBdr>
        <w:top w:val="single" w:sz="4" w:space="0" w:color="auto"/>
        <w:bottom w:val="single" w:sz="4" w:space="0" w:color="auto"/>
      </w:pBdr>
      <w:spacing w:before="100" w:beforeAutospacing="1" w:after="100" w:afterAutospacing="1"/>
    </w:pPr>
  </w:style>
  <w:style w:type="paragraph" w:customStyle="1" w:styleId="xl172">
    <w:name w:val="xl172"/>
    <w:basedOn w:val="a0"/>
    <w:rsid w:val="009C137B"/>
    <w:pPr>
      <w:pBdr>
        <w:top w:val="single" w:sz="4" w:space="0" w:color="auto"/>
        <w:bottom w:val="single" w:sz="4" w:space="0" w:color="auto"/>
      </w:pBdr>
      <w:spacing w:before="100" w:beforeAutospacing="1" w:after="100" w:afterAutospacing="1"/>
      <w:jc w:val="center"/>
    </w:pPr>
    <w:rPr>
      <w:b/>
      <w:bCs/>
      <w:sz w:val="20"/>
      <w:szCs w:val="20"/>
    </w:rPr>
  </w:style>
  <w:style w:type="paragraph" w:customStyle="1" w:styleId="xl173">
    <w:name w:val="xl173"/>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74">
    <w:name w:val="xl174"/>
    <w:basedOn w:val="a0"/>
    <w:rsid w:val="009C137B"/>
    <w:pPr>
      <w:spacing w:before="100" w:beforeAutospacing="1" w:after="100" w:afterAutospacing="1"/>
      <w:textAlignment w:val="center"/>
    </w:pPr>
    <w:rPr>
      <w:b/>
      <w:bCs/>
      <w:sz w:val="20"/>
      <w:szCs w:val="20"/>
    </w:rPr>
  </w:style>
  <w:style w:type="paragraph" w:customStyle="1" w:styleId="xl175">
    <w:name w:val="xl175"/>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Bodoni MT" w:hAnsi="Bodoni MT"/>
    </w:rPr>
  </w:style>
  <w:style w:type="paragraph" w:customStyle="1" w:styleId="xl176">
    <w:name w:val="xl176"/>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
    <w:name w:val="xl177"/>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8">
    <w:name w:val="xl178"/>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79">
    <w:name w:val="xl179"/>
    <w:basedOn w:val="a0"/>
    <w:rsid w:val="009C137B"/>
    <w:pPr>
      <w:spacing w:before="100" w:beforeAutospacing="1" w:after="100" w:afterAutospacing="1"/>
    </w:pPr>
    <w:rPr>
      <w:rFonts w:ascii="Bodoni MT" w:hAnsi="Bodoni MT"/>
      <w:color w:val="000000"/>
      <w:sz w:val="20"/>
      <w:szCs w:val="20"/>
    </w:rPr>
  </w:style>
  <w:style w:type="paragraph" w:customStyle="1" w:styleId="xl180">
    <w:name w:val="xl180"/>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Bodoni MT" w:hAnsi="Bodoni MT"/>
      <w:sz w:val="20"/>
      <w:szCs w:val="20"/>
    </w:rPr>
  </w:style>
  <w:style w:type="paragraph" w:customStyle="1" w:styleId="xl181">
    <w:name w:val="xl181"/>
    <w:basedOn w:val="a0"/>
    <w:rsid w:val="009C137B"/>
    <w:pPr>
      <w:spacing w:before="100" w:beforeAutospacing="1" w:after="100" w:afterAutospacing="1"/>
      <w:jc w:val="center"/>
    </w:pPr>
    <w:rPr>
      <w:rFonts w:ascii="Bodoni MT" w:hAnsi="Bodoni MT"/>
    </w:rPr>
  </w:style>
  <w:style w:type="paragraph" w:customStyle="1" w:styleId="xl182">
    <w:name w:val="xl182"/>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3">
    <w:name w:val="xl183"/>
    <w:basedOn w:val="a0"/>
    <w:rsid w:val="009C137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
    <w:name w:val="xl184"/>
    <w:basedOn w:val="a0"/>
    <w:rsid w:val="009C137B"/>
    <w:pPr>
      <w:pBdr>
        <w:top w:val="single" w:sz="4" w:space="0" w:color="auto"/>
        <w:left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5">
    <w:name w:val="xl185"/>
    <w:basedOn w:val="a0"/>
    <w:rsid w:val="009C137B"/>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
    <w:name w:val="xl186"/>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7">
    <w:name w:val="xl187"/>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88">
    <w:name w:val="xl188"/>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9">
    <w:name w:val="xl189"/>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0">
    <w:name w:val="xl190"/>
    <w:basedOn w:val="a0"/>
    <w:rsid w:val="009C137B"/>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1">
    <w:name w:val="xl191"/>
    <w:basedOn w:val="a0"/>
    <w:rsid w:val="009C137B"/>
    <w:pPr>
      <w:spacing w:before="100" w:beforeAutospacing="1" w:after="100" w:afterAutospacing="1"/>
      <w:jc w:val="center"/>
    </w:pPr>
  </w:style>
  <w:style w:type="paragraph" w:customStyle="1" w:styleId="xl192">
    <w:name w:val="xl192"/>
    <w:basedOn w:val="a0"/>
    <w:rsid w:val="009C137B"/>
    <w:pPr>
      <w:spacing w:before="100" w:beforeAutospacing="1" w:after="100" w:afterAutospacing="1"/>
    </w:pPr>
  </w:style>
  <w:style w:type="paragraph" w:customStyle="1" w:styleId="xl193">
    <w:name w:val="xl193"/>
    <w:basedOn w:val="a0"/>
    <w:rsid w:val="009C137B"/>
    <w:pPr>
      <w:spacing w:before="100" w:beforeAutospacing="1" w:after="100" w:afterAutospacing="1"/>
      <w:jc w:val="center"/>
    </w:pPr>
  </w:style>
  <w:style w:type="paragraph" w:customStyle="1" w:styleId="xl194">
    <w:name w:val="xl194"/>
    <w:basedOn w:val="a0"/>
    <w:rsid w:val="009C137B"/>
    <w:pPr>
      <w:spacing w:before="100" w:beforeAutospacing="1" w:after="100" w:afterAutospacing="1"/>
    </w:pPr>
  </w:style>
  <w:style w:type="paragraph" w:customStyle="1" w:styleId="xl195">
    <w:name w:val="xl195"/>
    <w:basedOn w:val="a0"/>
    <w:rsid w:val="009C137B"/>
    <w:pPr>
      <w:spacing w:before="100" w:beforeAutospacing="1" w:after="100" w:afterAutospacing="1"/>
    </w:pPr>
    <w:rPr>
      <w:b/>
      <w:bCs/>
    </w:rPr>
  </w:style>
  <w:style w:type="paragraph" w:customStyle="1" w:styleId="xl196">
    <w:name w:val="xl196"/>
    <w:basedOn w:val="a0"/>
    <w:rsid w:val="009C137B"/>
    <w:pPr>
      <w:spacing w:before="100" w:beforeAutospacing="1" w:after="100" w:afterAutospacing="1"/>
      <w:jc w:val="center"/>
      <w:textAlignment w:val="center"/>
    </w:pPr>
    <w:rPr>
      <w:sz w:val="20"/>
      <w:szCs w:val="20"/>
    </w:rPr>
  </w:style>
  <w:style w:type="paragraph" w:customStyle="1" w:styleId="xl197">
    <w:name w:val="xl197"/>
    <w:basedOn w:val="a0"/>
    <w:rsid w:val="009C137B"/>
    <w:pPr>
      <w:spacing w:before="100" w:beforeAutospacing="1" w:after="100" w:afterAutospacing="1"/>
      <w:textAlignment w:val="center"/>
    </w:pPr>
    <w:rPr>
      <w:b/>
      <w:bCs/>
    </w:rPr>
  </w:style>
  <w:style w:type="paragraph" w:customStyle="1" w:styleId="xl198">
    <w:name w:val="xl198"/>
    <w:basedOn w:val="a0"/>
    <w:rsid w:val="009C137B"/>
    <w:pPr>
      <w:spacing w:before="100" w:beforeAutospacing="1" w:after="100" w:afterAutospacing="1"/>
      <w:jc w:val="right"/>
    </w:pPr>
    <w:rPr>
      <w:b/>
      <w:bCs/>
    </w:rPr>
  </w:style>
  <w:style w:type="paragraph" w:customStyle="1" w:styleId="xl199">
    <w:name w:val="xl199"/>
    <w:basedOn w:val="a0"/>
    <w:rsid w:val="009C137B"/>
    <w:pPr>
      <w:spacing w:before="100" w:beforeAutospacing="1" w:after="100" w:afterAutospacing="1"/>
      <w:textAlignment w:val="center"/>
    </w:pPr>
    <w:rPr>
      <w:b/>
      <w:bCs/>
      <w:sz w:val="28"/>
      <w:szCs w:val="28"/>
    </w:rPr>
  </w:style>
  <w:style w:type="paragraph" w:customStyle="1" w:styleId="xl200">
    <w:name w:val="xl200"/>
    <w:basedOn w:val="a0"/>
    <w:rsid w:val="009C137B"/>
    <w:pPr>
      <w:spacing w:before="100" w:beforeAutospacing="1" w:after="100" w:afterAutospacing="1"/>
      <w:jc w:val="right"/>
    </w:pPr>
    <w:rPr>
      <w:b/>
      <w:bCs/>
      <w:color w:val="FF0000"/>
    </w:rPr>
  </w:style>
  <w:style w:type="paragraph" w:customStyle="1" w:styleId="xl201">
    <w:name w:val="xl201"/>
    <w:basedOn w:val="a0"/>
    <w:rsid w:val="009C137B"/>
    <w:pPr>
      <w:spacing w:before="100" w:beforeAutospacing="1" w:after="100" w:afterAutospacing="1"/>
      <w:jc w:val="right"/>
    </w:pPr>
    <w:rPr>
      <w:b/>
      <w:bCs/>
    </w:rPr>
  </w:style>
  <w:style w:type="paragraph" w:customStyle="1" w:styleId="xl204">
    <w:name w:val="xl204"/>
    <w:basedOn w:val="a0"/>
    <w:rsid w:val="009C137B"/>
    <w:pPr>
      <w:spacing w:before="100" w:beforeAutospacing="1" w:after="100" w:afterAutospacing="1"/>
      <w:jc w:val="right"/>
    </w:pPr>
    <w:rPr>
      <w:b/>
      <w:bCs/>
      <w:sz w:val="28"/>
      <w:szCs w:val="28"/>
    </w:rPr>
  </w:style>
  <w:style w:type="paragraph" w:customStyle="1" w:styleId="xl205">
    <w:name w:val="xl205"/>
    <w:basedOn w:val="a0"/>
    <w:rsid w:val="009C137B"/>
    <w:pPr>
      <w:spacing w:before="100" w:beforeAutospacing="1" w:after="100" w:afterAutospacing="1"/>
      <w:jc w:val="right"/>
    </w:pPr>
    <w:rPr>
      <w:b/>
      <w:bCs/>
    </w:rPr>
  </w:style>
  <w:style w:type="paragraph" w:customStyle="1" w:styleId="xl206">
    <w:name w:val="xl206"/>
    <w:basedOn w:val="a0"/>
    <w:rsid w:val="009C137B"/>
    <w:pPr>
      <w:spacing w:before="100" w:beforeAutospacing="1" w:after="100" w:afterAutospacing="1"/>
      <w:jc w:val="right"/>
    </w:pPr>
    <w:rPr>
      <w:b/>
      <w:bCs/>
    </w:rPr>
  </w:style>
  <w:style w:type="paragraph" w:customStyle="1" w:styleId="xl207">
    <w:name w:val="xl207"/>
    <w:basedOn w:val="a0"/>
    <w:rsid w:val="009C137B"/>
    <w:pPr>
      <w:spacing w:before="100" w:beforeAutospacing="1" w:after="100" w:afterAutospacing="1"/>
      <w:jc w:val="right"/>
    </w:pPr>
  </w:style>
  <w:style w:type="paragraph" w:customStyle="1" w:styleId="xl208">
    <w:name w:val="xl208"/>
    <w:basedOn w:val="a0"/>
    <w:rsid w:val="009C137B"/>
    <w:pPr>
      <w:spacing w:before="100" w:beforeAutospacing="1" w:after="100" w:afterAutospacing="1"/>
      <w:jc w:val="center"/>
    </w:pPr>
  </w:style>
  <w:style w:type="paragraph" w:customStyle="1" w:styleId="xl209">
    <w:name w:val="xl209"/>
    <w:basedOn w:val="a0"/>
    <w:rsid w:val="009C137B"/>
    <w:pPr>
      <w:spacing w:before="100" w:beforeAutospacing="1" w:after="100" w:afterAutospacing="1"/>
      <w:jc w:val="center"/>
    </w:pPr>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4">
    <w:name w:val="WW8Num10"/>
  </w:style>
  <w:style w:type="numbering" w:customStyle="1" w:styleId="a6">
    <w:name w:val="WW8Num17"/>
    <w:pPr>
      <w:numPr>
        <w:numId w:val="18"/>
      </w:numPr>
    </w:pPr>
  </w:style>
  <w:style w:type="numbering" w:customStyle="1" w:styleId="a8">
    <w:name w:val="WW8Num15"/>
    <w:pPr>
      <w:numPr>
        <w:numId w:val="27"/>
      </w:numPr>
    </w:pPr>
  </w:style>
  <w:style w:type="numbering" w:customStyle="1" w:styleId="a9">
    <w:name w:val="WW8Num16"/>
    <w:pPr>
      <w:numPr>
        <w:numId w:val="28"/>
      </w:numPr>
    </w:pPr>
  </w:style>
  <w:style w:type="numbering" w:customStyle="1" w:styleId="ConsPlusNormal">
    <w:name w:val="WW8Num31"/>
    <w:pPr>
      <w:numPr>
        <w:numId w:val="25"/>
      </w:numPr>
    </w:pPr>
  </w:style>
  <w:style w:type="numbering" w:customStyle="1" w:styleId="aa">
    <w:name w:val="WW8Num36"/>
    <w:pPr>
      <w:numPr>
        <w:numId w:val="10"/>
      </w:numPr>
    </w:pPr>
  </w:style>
  <w:style w:type="numbering" w:customStyle="1" w:styleId="ab">
    <w:name w:val="WW8Num3"/>
    <w:pPr>
      <w:numPr>
        <w:numId w:val="30"/>
      </w:numPr>
    </w:pPr>
  </w:style>
  <w:style w:type="numbering" w:customStyle="1" w:styleId="ac">
    <w:name w:val="WW8Num26"/>
    <w:pPr>
      <w:numPr>
        <w:numId w:val="15"/>
      </w:numPr>
    </w:pPr>
  </w:style>
  <w:style w:type="numbering" w:customStyle="1" w:styleId="ad">
    <w:name w:val="WW8Num34"/>
    <w:pPr>
      <w:numPr>
        <w:numId w:val="8"/>
      </w:numPr>
    </w:pPr>
  </w:style>
  <w:style w:type="numbering" w:customStyle="1" w:styleId="21">
    <w:name w:val="WW8Num32"/>
    <w:pPr>
      <w:numPr>
        <w:numId w:val="33"/>
      </w:numPr>
    </w:pPr>
  </w:style>
  <w:style w:type="numbering" w:customStyle="1" w:styleId="22">
    <w:name w:val="WW8Num27"/>
    <w:pPr>
      <w:numPr>
        <w:numId w:val="26"/>
      </w:numPr>
    </w:pPr>
  </w:style>
  <w:style w:type="numbering" w:customStyle="1" w:styleId="ae">
    <w:name w:val="WW8Num30"/>
    <w:pPr>
      <w:numPr>
        <w:numId w:val="16"/>
      </w:numPr>
    </w:pPr>
  </w:style>
  <w:style w:type="numbering" w:customStyle="1" w:styleId="af">
    <w:name w:val="WW8Num24"/>
    <w:pPr>
      <w:numPr>
        <w:numId w:val="17"/>
      </w:numPr>
    </w:pPr>
  </w:style>
  <w:style w:type="numbering" w:customStyle="1" w:styleId="a5">
    <w:name w:val="WW8Num23"/>
    <w:pPr>
      <w:numPr>
        <w:numId w:val="22"/>
      </w:numPr>
    </w:pPr>
  </w:style>
  <w:style w:type="numbering" w:customStyle="1" w:styleId="50">
    <w:name w:val="WW8Num18"/>
    <w:pPr>
      <w:numPr>
        <w:numId w:val="21"/>
      </w:numPr>
    </w:pPr>
  </w:style>
  <w:style w:type="numbering" w:customStyle="1" w:styleId="23">
    <w:name w:val="WW8Num5"/>
    <w:pPr>
      <w:numPr>
        <w:numId w:val="32"/>
      </w:numPr>
    </w:pPr>
  </w:style>
  <w:style w:type="numbering" w:customStyle="1" w:styleId="24">
    <w:name w:val="WW8Num20"/>
    <w:pPr>
      <w:numPr>
        <w:numId w:val="23"/>
      </w:numPr>
    </w:pPr>
  </w:style>
  <w:style w:type="numbering" w:customStyle="1" w:styleId="af0">
    <w:name w:val="WW8Num2"/>
    <w:pPr>
      <w:numPr>
        <w:numId w:val="35"/>
      </w:numPr>
    </w:pPr>
  </w:style>
  <w:style w:type="numbering" w:customStyle="1" w:styleId="af1">
    <w:name w:val="WW8Num9"/>
  </w:style>
  <w:style w:type="numbering" w:customStyle="1" w:styleId="af2">
    <w:name w:val="WW8Num19"/>
    <w:pPr>
      <w:numPr>
        <w:numId w:val="13"/>
      </w:numPr>
    </w:pPr>
  </w:style>
  <w:style w:type="numbering" w:customStyle="1" w:styleId="32">
    <w:name w:val="WW8Num40"/>
    <w:pPr>
      <w:numPr>
        <w:numId w:val="6"/>
      </w:numPr>
    </w:pPr>
  </w:style>
  <w:style w:type="numbering" w:customStyle="1" w:styleId="33">
    <w:name w:val="WW8Num11"/>
    <w:pPr>
      <w:numPr>
        <w:numId w:val="36"/>
      </w:numPr>
    </w:pPr>
  </w:style>
  <w:style w:type="numbering" w:customStyle="1" w:styleId="Standard">
    <w:name w:val="WW8Num28"/>
    <w:pPr>
      <w:numPr>
        <w:numId w:val="14"/>
      </w:numPr>
    </w:pPr>
  </w:style>
  <w:style w:type="numbering" w:customStyle="1" w:styleId="11">
    <w:name w:val="WWOutlineListStyle"/>
    <w:pPr>
      <w:numPr>
        <w:numId w:val="31"/>
      </w:numPr>
    </w:pPr>
  </w:style>
  <w:style w:type="numbering" w:customStyle="1" w:styleId="Contents2">
    <w:name w:val="WW8Num29"/>
    <w:pPr>
      <w:numPr>
        <w:numId w:val="29"/>
      </w:numPr>
    </w:pPr>
  </w:style>
  <w:style w:type="numbering" w:customStyle="1" w:styleId="Contents3">
    <w:name w:val="WW8Num25"/>
    <w:pPr>
      <w:numPr>
        <w:numId w:val="24"/>
      </w:numPr>
    </w:pPr>
  </w:style>
  <w:style w:type="numbering" w:customStyle="1" w:styleId="ContentsHeading">
    <w:name w:val="WW8Num7"/>
  </w:style>
  <w:style w:type="numbering" w:customStyle="1" w:styleId="StrongEmphasis">
    <w:name w:val="WW8Num66"/>
  </w:style>
  <w:style w:type="numbering" w:customStyle="1" w:styleId="WW8Num7">
    <w:name w:val="WW8Num22"/>
    <w:pPr>
      <w:numPr>
        <w:numId w:val="11"/>
      </w:numPr>
    </w:pPr>
  </w:style>
  <w:style w:type="numbering" w:customStyle="1" w:styleId="WW8Num66">
    <w:name w:val="WW8Num21"/>
    <w:pPr>
      <w:numPr>
        <w:numId w:val="5"/>
      </w:numPr>
    </w:pPr>
  </w:style>
  <w:style w:type="numbering" w:customStyle="1" w:styleId="110">
    <w:name w:val="WW8Num6"/>
    <w:pPr>
      <w:numPr>
        <w:numId w:val="19"/>
      </w:numPr>
    </w:pPr>
  </w:style>
  <w:style w:type="numbering" w:customStyle="1" w:styleId="WW8Num10">
    <w:name w:val="WW8Num12"/>
    <w:pPr>
      <w:numPr>
        <w:numId w:val="20"/>
      </w:numPr>
    </w:pPr>
  </w:style>
  <w:style w:type="numbering" w:customStyle="1" w:styleId="1">
    <w:name w:val="WW8Num14"/>
    <w:pPr>
      <w:numPr>
        <w:numId w:val="34"/>
      </w:numPr>
    </w:pPr>
  </w:style>
  <w:style w:type="numbering" w:customStyle="1" w:styleId="S0">
    <w:name w:val="WW8Num8"/>
    <w:pPr>
      <w:numPr>
        <w:numId w:val="12"/>
      </w:numPr>
    </w:pPr>
  </w:style>
  <w:style w:type="numbering" w:customStyle="1" w:styleId="S31">
    <w:name w:val="WW8Num39"/>
    <w:pPr>
      <w:numPr>
        <w:numId w:val="9"/>
      </w:numPr>
    </w:pPr>
  </w:style>
  <w:style w:type="numbering" w:customStyle="1" w:styleId="af4">
    <w:name w:val="WW8Num35"/>
    <w:pPr>
      <w:numPr>
        <w:numId w:val="7"/>
      </w:numPr>
    </w:pPr>
  </w:style>
  <w:style w:type="numbering" w:customStyle="1" w:styleId="WW8Num9">
    <w:name w:val="WW8Num4"/>
    <w:pPr>
      <w:numPr>
        <w:numId w:val="37"/>
      </w:numPr>
    </w:pPr>
  </w:style>
</w:styles>
</file>

<file path=word/webSettings.xml><?xml version="1.0" encoding="utf-8"?>
<w:webSettings xmlns:r="http://schemas.openxmlformats.org/officeDocument/2006/relationships" xmlns:w="http://schemas.openxmlformats.org/wordprocessingml/2006/main">
  <w:divs>
    <w:div w:id="106655817">
      <w:bodyDiv w:val="1"/>
      <w:marLeft w:val="0"/>
      <w:marRight w:val="0"/>
      <w:marTop w:val="0"/>
      <w:marBottom w:val="0"/>
      <w:divBdr>
        <w:top w:val="none" w:sz="0" w:space="0" w:color="auto"/>
        <w:left w:val="none" w:sz="0" w:space="0" w:color="auto"/>
        <w:bottom w:val="none" w:sz="0" w:space="0" w:color="auto"/>
        <w:right w:val="none" w:sz="0" w:space="0" w:color="auto"/>
      </w:divBdr>
      <w:divsChild>
        <w:div w:id="22899700">
          <w:marLeft w:val="0"/>
          <w:marRight w:val="0"/>
          <w:marTop w:val="0"/>
          <w:marBottom w:val="0"/>
          <w:divBdr>
            <w:top w:val="none" w:sz="0" w:space="0" w:color="auto"/>
            <w:left w:val="none" w:sz="0" w:space="0" w:color="auto"/>
            <w:bottom w:val="none" w:sz="0" w:space="0" w:color="auto"/>
            <w:right w:val="none" w:sz="0" w:space="0" w:color="auto"/>
          </w:divBdr>
          <w:divsChild>
            <w:div w:id="63988426">
              <w:marLeft w:val="0"/>
              <w:marRight w:val="0"/>
              <w:marTop w:val="0"/>
              <w:marBottom w:val="0"/>
              <w:divBdr>
                <w:top w:val="none" w:sz="0" w:space="0" w:color="auto"/>
                <w:left w:val="none" w:sz="0" w:space="0" w:color="auto"/>
                <w:bottom w:val="none" w:sz="0" w:space="0" w:color="auto"/>
                <w:right w:val="none" w:sz="0" w:space="0" w:color="auto"/>
              </w:divBdr>
              <w:divsChild>
                <w:div w:id="719942003">
                  <w:marLeft w:val="0"/>
                  <w:marRight w:val="0"/>
                  <w:marTop w:val="0"/>
                  <w:marBottom w:val="0"/>
                  <w:divBdr>
                    <w:top w:val="none" w:sz="0" w:space="0" w:color="auto"/>
                    <w:left w:val="none" w:sz="0" w:space="0" w:color="auto"/>
                    <w:bottom w:val="none" w:sz="0" w:space="0" w:color="auto"/>
                    <w:right w:val="none" w:sz="0" w:space="0" w:color="auto"/>
                  </w:divBdr>
                  <w:divsChild>
                    <w:div w:id="846092158">
                      <w:marLeft w:val="0"/>
                      <w:marRight w:val="0"/>
                      <w:marTop w:val="0"/>
                      <w:marBottom w:val="0"/>
                      <w:divBdr>
                        <w:top w:val="none" w:sz="0" w:space="0" w:color="auto"/>
                        <w:left w:val="none" w:sz="0" w:space="0" w:color="auto"/>
                        <w:bottom w:val="none" w:sz="0" w:space="0" w:color="auto"/>
                        <w:right w:val="none" w:sz="0" w:space="0" w:color="auto"/>
                      </w:divBdr>
                      <w:divsChild>
                        <w:div w:id="16391668">
                          <w:marLeft w:val="0"/>
                          <w:marRight w:val="0"/>
                          <w:marTop w:val="0"/>
                          <w:marBottom w:val="0"/>
                          <w:divBdr>
                            <w:top w:val="none" w:sz="0" w:space="0" w:color="auto"/>
                            <w:left w:val="none" w:sz="0" w:space="0" w:color="auto"/>
                            <w:bottom w:val="none" w:sz="0" w:space="0" w:color="auto"/>
                            <w:right w:val="none" w:sz="0" w:space="0" w:color="auto"/>
                          </w:divBdr>
                          <w:divsChild>
                            <w:div w:id="1932548522">
                              <w:marLeft w:val="0"/>
                              <w:marRight w:val="0"/>
                              <w:marTop w:val="0"/>
                              <w:marBottom w:val="0"/>
                              <w:divBdr>
                                <w:top w:val="none" w:sz="0" w:space="0" w:color="auto"/>
                                <w:left w:val="none" w:sz="0" w:space="0" w:color="auto"/>
                                <w:bottom w:val="none" w:sz="0" w:space="0" w:color="auto"/>
                                <w:right w:val="none" w:sz="0" w:space="0" w:color="auto"/>
                              </w:divBdr>
                              <w:divsChild>
                                <w:div w:id="921716033">
                                  <w:marLeft w:val="0"/>
                                  <w:marRight w:val="0"/>
                                  <w:marTop w:val="0"/>
                                  <w:marBottom w:val="0"/>
                                  <w:divBdr>
                                    <w:top w:val="none" w:sz="0" w:space="0" w:color="auto"/>
                                    <w:left w:val="none" w:sz="0" w:space="0" w:color="auto"/>
                                    <w:bottom w:val="none" w:sz="0" w:space="0" w:color="auto"/>
                                    <w:right w:val="none" w:sz="0" w:space="0" w:color="auto"/>
                                  </w:divBdr>
                                  <w:divsChild>
                                    <w:div w:id="1672370837">
                                      <w:marLeft w:val="0"/>
                                      <w:marRight w:val="0"/>
                                      <w:marTop w:val="0"/>
                                      <w:marBottom w:val="0"/>
                                      <w:divBdr>
                                        <w:top w:val="none" w:sz="0" w:space="0" w:color="auto"/>
                                        <w:left w:val="none" w:sz="0" w:space="0" w:color="auto"/>
                                        <w:bottom w:val="none" w:sz="0" w:space="0" w:color="auto"/>
                                        <w:right w:val="none" w:sz="0" w:space="0" w:color="auto"/>
                                      </w:divBdr>
                                      <w:divsChild>
                                        <w:div w:id="254243987">
                                          <w:marLeft w:val="0"/>
                                          <w:marRight w:val="0"/>
                                          <w:marTop w:val="0"/>
                                          <w:marBottom w:val="0"/>
                                          <w:divBdr>
                                            <w:top w:val="none" w:sz="0" w:space="0" w:color="auto"/>
                                            <w:left w:val="none" w:sz="0" w:space="0" w:color="auto"/>
                                            <w:bottom w:val="none" w:sz="0" w:space="0" w:color="auto"/>
                                            <w:right w:val="none" w:sz="0" w:space="0" w:color="auto"/>
                                          </w:divBdr>
                                          <w:divsChild>
                                            <w:div w:id="127074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26854432">
      <w:bodyDiv w:val="1"/>
      <w:marLeft w:val="0"/>
      <w:marRight w:val="0"/>
      <w:marTop w:val="0"/>
      <w:marBottom w:val="0"/>
      <w:divBdr>
        <w:top w:val="none" w:sz="0" w:space="0" w:color="auto"/>
        <w:left w:val="none" w:sz="0" w:space="0" w:color="auto"/>
        <w:bottom w:val="none" w:sz="0" w:space="0" w:color="auto"/>
        <w:right w:val="none" w:sz="0" w:space="0" w:color="auto"/>
      </w:divBdr>
    </w:div>
    <w:div w:id="485978190">
      <w:bodyDiv w:val="1"/>
      <w:marLeft w:val="0"/>
      <w:marRight w:val="0"/>
      <w:marTop w:val="0"/>
      <w:marBottom w:val="0"/>
      <w:divBdr>
        <w:top w:val="none" w:sz="0" w:space="0" w:color="auto"/>
        <w:left w:val="none" w:sz="0" w:space="0" w:color="auto"/>
        <w:bottom w:val="none" w:sz="0" w:space="0" w:color="auto"/>
        <w:right w:val="none" w:sz="0" w:space="0" w:color="auto"/>
      </w:divBdr>
    </w:div>
    <w:div w:id="627508980">
      <w:bodyDiv w:val="1"/>
      <w:marLeft w:val="0"/>
      <w:marRight w:val="0"/>
      <w:marTop w:val="0"/>
      <w:marBottom w:val="0"/>
      <w:divBdr>
        <w:top w:val="none" w:sz="0" w:space="0" w:color="auto"/>
        <w:left w:val="none" w:sz="0" w:space="0" w:color="auto"/>
        <w:bottom w:val="none" w:sz="0" w:space="0" w:color="auto"/>
        <w:right w:val="none" w:sz="0" w:space="0" w:color="auto"/>
      </w:divBdr>
    </w:div>
    <w:div w:id="901914573">
      <w:bodyDiv w:val="1"/>
      <w:marLeft w:val="0"/>
      <w:marRight w:val="0"/>
      <w:marTop w:val="0"/>
      <w:marBottom w:val="0"/>
      <w:divBdr>
        <w:top w:val="none" w:sz="0" w:space="0" w:color="auto"/>
        <w:left w:val="none" w:sz="0" w:space="0" w:color="auto"/>
        <w:bottom w:val="none" w:sz="0" w:space="0" w:color="auto"/>
        <w:right w:val="none" w:sz="0" w:space="0" w:color="auto"/>
      </w:divBdr>
    </w:div>
    <w:div w:id="1221862851">
      <w:bodyDiv w:val="1"/>
      <w:marLeft w:val="0"/>
      <w:marRight w:val="0"/>
      <w:marTop w:val="0"/>
      <w:marBottom w:val="0"/>
      <w:divBdr>
        <w:top w:val="none" w:sz="0" w:space="0" w:color="auto"/>
        <w:left w:val="none" w:sz="0" w:space="0" w:color="auto"/>
        <w:bottom w:val="none" w:sz="0" w:space="0" w:color="auto"/>
        <w:right w:val="none" w:sz="0" w:space="0" w:color="auto"/>
      </w:divBdr>
    </w:div>
    <w:div w:id="1319727340">
      <w:bodyDiv w:val="1"/>
      <w:marLeft w:val="0"/>
      <w:marRight w:val="0"/>
      <w:marTop w:val="0"/>
      <w:marBottom w:val="0"/>
      <w:divBdr>
        <w:top w:val="none" w:sz="0" w:space="0" w:color="auto"/>
        <w:left w:val="none" w:sz="0" w:space="0" w:color="auto"/>
        <w:bottom w:val="none" w:sz="0" w:space="0" w:color="auto"/>
        <w:right w:val="none" w:sz="0" w:space="0" w:color="auto"/>
      </w:divBdr>
    </w:div>
    <w:div w:id="1327707469">
      <w:bodyDiv w:val="1"/>
      <w:marLeft w:val="0"/>
      <w:marRight w:val="0"/>
      <w:marTop w:val="0"/>
      <w:marBottom w:val="0"/>
      <w:divBdr>
        <w:top w:val="none" w:sz="0" w:space="0" w:color="auto"/>
        <w:left w:val="none" w:sz="0" w:space="0" w:color="auto"/>
        <w:bottom w:val="none" w:sz="0" w:space="0" w:color="auto"/>
        <w:right w:val="none" w:sz="0" w:space="0" w:color="auto"/>
      </w:divBdr>
    </w:div>
    <w:div w:id="1341154533">
      <w:bodyDiv w:val="1"/>
      <w:marLeft w:val="0"/>
      <w:marRight w:val="0"/>
      <w:marTop w:val="0"/>
      <w:marBottom w:val="0"/>
      <w:divBdr>
        <w:top w:val="none" w:sz="0" w:space="0" w:color="auto"/>
        <w:left w:val="none" w:sz="0" w:space="0" w:color="auto"/>
        <w:bottom w:val="none" w:sz="0" w:space="0" w:color="auto"/>
        <w:right w:val="none" w:sz="0" w:space="0" w:color="auto"/>
      </w:divBdr>
    </w:div>
    <w:div w:id="1419713081">
      <w:bodyDiv w:val="1"/>
      <w:marLeft w:val="0"/>
      <w:marRight w:val="0"/>
      <w:marTop w:val="0"/>
      <w:marBottom w:val="0"/>
      <w:divBdr>
        <w:top w:val="none" w:sz="0" w:space="0" w:color="auto"/>
        <w:left w:val="none" w:sz="0" w:space="0" w:color="auto"/>
        <w:bottom w:val="none" w:sz="0" w:space="0" w:color="auto"/>
        <w:right w:val="none" w:sz="0" w:space="0" w:color="auto"/>
      </w:divBdr>
    </w:div>
    <w:div w:id="1429153816">
      <w:bodyDiv w:val="1"/>
      <w:marLeft w:val="0"/>
      <w:marRight w:val="0"/>
      <w:marTop w:val="0"/>
      <w:marBottom w:val="0"/>
      <w:divBdr>
        <w:top w:val="none" w:sz="0" w:space="0" w:color="auto"/>
        <w:left w:val="none" w:sz="0" w:space="0" w:color="auto"/>
        <w:bottom w:val="none" w:sz="0" w:space="0" w:color="auto"/>
        <w:right w:val="none" w:sz="0" w:space="0" w:color="auto"/>
      </w:divBdr>
    </w:div>
    <w:div w:id="1475412615">
      <w:bodyDiv w:val="1"/>
      <w:marLeft w:val="0"/>
      <w:marRight w:val="0"/>
      <w:marTop w:val="0"/>
      <w:marBottom w:val="0"/>
      <w:divBdr>
        <w:top w:val="none" w:sz="0" w:space="0" w:color="auto"/>
        <w:left w:val="none" w:sz="0" w:space="0" w:color="auto"/>
        <w:bottom w:val="none" w:sz="0" w:space="0" w:color="auto"/>
        <w:right w:val="none" w:sz="0" w:space="0" w:color="auto"/>
      </w:divBdr>
    </w:div>
    <w:div w:id="1698315063">
      <w:bodyDiv w:val="1"/>
      <w:marLeft w:val="0"/>
      <w:marRight w:val="0"/>
      <w:marTop w:val="0"/>
      <w:marBottom w:val="0"/>
      <w:divBdr>
        <w:top w:val="none" w:sz="0" w:space="0" w:color="auto"/>
        <w:left w:val="none" w:sz="0" w:space="0" w:color="auto"/>
        <w:bottom w:val="none" w:sz="0" w:space="0" w:color="auto"/>
        <w:right w:val="none" w:sz="0" w:space="0" w:color="auto"/>
      </w:divBdr>
    </w:div>
    <w:div w:id="1780178290">
      <w:bodyDiv w:val="1"/>
      <w:marLeft w:val="0"/>
      <w:marRight w:val="0"/>
      <w:marTop w:val="0"/>
      <w:marBottom w:val="0"/>
      <w:divBdr>
        <w:top w:val="none" w:sz="0" w:space="0" w:color="auto"/>
        <w:left w:val="none" w:sz="0" w:space="0" w:color="auto"/>
        <w:bottom w:val="none" w:sz="0" w:space="0" w:color="auto"/>
        <w:right w:val="none" w:sz="0" w:space="0" w:color="auto"/>
      </w:divBdr>
    </w:div>
    <w:div w:id="1843279087">
      <w:bodyDiv w:val="1"/>
      <w:marLeft w:val="0"/>
      <w:marRight w:val="0"/>
      <w:marTop w:val="0"/>
      <w:marBottom w:val="0"/>
      <w:divBdr>
        <w:top w:val="none" w:sz="0" w:space="0" w:color="auto"/>
        <w:left w:val="none" w:sz="0" w:space="0" w:color="auto"/>
        <w:bottom w:val="none" w:sz="0" w:space="0" w:color="auto"/>
        <w:right w:val="none" w:sz="0" w:space="0" w:color="auto"/>
      </w:divBdr>
    </w:div>
    <w:div w:id="1856529704">
      <w:bodyDiv w:val="1"/>
      <w:marLeft w:val="0"/>
      <w:marRight w:val="0"/>
      <w:marTop w:val="0"/>
      <w:marBottom w:val="0"/>
      <w:divBdr>
        <w:top w:val="none" w:sz="0" w:space="0" w:color="auto"/>
        <w:left w:val="none" w:sz="0" w:space="0" w:color="auto"/>
        <w:bottom w:val="none" w:sz="0" w:space="0" w:color="auto"/>
        <w:right w:val="none" w:sz="0" w:space="0" w:color="auto"/>
      </w:divBdr>
    </w:div>
    <w:div w:id="1860850662">
      <w:bodyDiv w:val="1"/>
      <w:marLeft w:val="0"/>
      <w:marRight w:val="0"/>
      <w:marTop w:val="0"/>
      <w:marBottom w:val="0"/>
      <w:divBdr>
        <w:top w:val="none" w:sz="0" w:space="0" w:color="auto"/>
        <w:left w:val="none" w:sz="0" w:space="0" w:color="auto"/>
        <w:bottom w:val="none" w:sz="0" w:space="0" w:color="auto"/>
        <w:right w:val="none" w:sz="0" w:space="0" w:color="auto"/>
      </w:divBdr>
    </w:div>
    <w:div w:id="1893539404">
      <w:bodyDiv w:val="1"/>
      <w:marLeft w:val="0"/>
      <w:marRight w:val="0"/>
      <w:marTop w:val="0"/>
      <w:marBottom w:val="0"/>
      <w:divBdr>
        <w:top w:val="none" w:sz="0" w:space="0" w:color="auto"/>
        <w:left w:val="none" w:sz="0" w:space="0" w:color="auto"/>
        <w:bottom w:val="none" w:sz="0" w:space="0" w:color="auto"/>
        <w:right w:val="none" w:sz="0" w:space="0" w:color="auto"/>
      </w:divBdr>
    </w:div>
    <w:div w:id="1966614718">
      <w:bodyDiv w:val="1"/>
      <w:marLeft w:val="0"/>
      <w:marRight w:val="0"/>
      <w:marTop w:val="0"/>
      <w:marBottom w:val="0"/>
      <w:divBdr>
        <w:top w:val="none" w:sz="0" w:space="0" w:color="auto"/>
        <w:left w:val="none" w:sz="0" w:space="0" w:color="auto"/>
        <w:bottom w:val="none" w:sz="0" w:space="0" w:color="auto"/>
        <w:right w:val="none" w:sz="0" w:space="0" w:color="auto"/>
      </w:divBdr>
    </w:div>
    <w:div w:id="1997874610">
      <w:bodyDiv w:val="1"/>
      <w:marLeft w:val="0"/>
      <w:marRight w:val="0"/>
      <w:marTop w:val="0"/>
      <w:marBottom w:val="0"/>
      <w:divBdr>
        <w:top w:val="none" w:sz="0" w:space="0" w:color="auto"/>
        <w:left w:val="none" w:sz="0" w:space="0" w:color="auto"/>
        <w:bottom w:val="none" w:sz="0" w:space="0" w:color="auto"/>
        <w:right w:val="none" w:sz="0" w:space="0" w:color="auto"/>
      </w:divBdr>
    </w:div>
    <w:div w:id="1999192382">
      <w:bodyDiv w:val="1"/>
      <w:marLeft w:val="0"/>
      <w:marRight w:val="0"/>
      <w:marTop w:val="0"/>
      <w:marBottom w:val="0"/>
      <w:divBdr>
        <w:top w:val="none" w:sz="0" w:space="0" w:color="auto"/>
        <w:left w:val="none" w:sz="0" w:space="0" w:color="auto"/>
        <w:bottom w:val="none" w:sz="0" w:space="0" w:color="auto"/>
        <w:right w:val="none" w:sz="0" w:space="0" w:color="auto"/>
      </w:divBdr>
    </w:div>
    <w:div w:id="1999193211">
      <w:bodyDiv w:val="1"/>
      <w:marLeft w:val="0"/>
      <w:marRight w:val="0"/>
      <w:marTop w:val="0"/>
      <w:marBottom w:val="0"/>
      <w:divBdr>
        <w:top w:val="none" w:sz="0" w:space="0" w:color="auto"/>
        <w:left w:val="none" w:sz="0" w:space="0" w:color="auto"/>
        <w:bottom w:val="none" w:sz="0" w:space="0" w:color="auto"/>
        <w:right w:val="none" w:sz="0" w:space="0" w:color="auto"/>
      </w:divBdr>
    </w:div>
    <w:div w:id="2016376755">
      <w:bodyDiv w:val="1"/>
      <w:marLeft w:val="0"/>
      <w:marRight w:val="0"/>
      <w:marTop w:val="0"/>
      <w:marBottom w:val="0"/>
      <w:divBdr>
        <w:top w:val="none" w:sz="0" w:space="0" w:color="auto"/>
        <w:left w:val="none" w:sz="0" w:space="0" w:color="auto"/>
        <w:bottom w:val="none" w:sz="0" w:space="0" w:color="auto"/>
        <w:right w:val="none" w:sz="0" w:space="0" w:color="auto"/>
      </w:divBdr>
    </w:div>
    <w:div w:id="2052223457">
      <w:bodyDiv w:val="1"/>
      <w:marLeft w:val="0"/>
      <w:marRight w:val="0"/>
      <w:marTop w:val="0"/>
      <w:marBottom w:val="0"/>
      <w:divBdr>
        <w:top w:val="none" w:sz="0" w:space="0" w:color="auto"/>
        <w:left w:val="none" w:sz="0" w:space="0" w:color="auto"/>
        <w:bottom w:val="none" w:sz="0" w:space="0" w:color="auto"/>
        <w:right w:val="none" w:sz="0" w:space="0" w:color="auto"/>
      </w:divBdr>
    </w:div>
    <w:div w:id="2130318624">
      <w:bodyDiv w:val="1"/>
      <w:marLeft w:val="0"/>
      <w:marRight w:val="0"/>
      <w:marTop w:val="0"/>
      <w:marBottom w:val="0"/>
      <w:divBdr>
        <w:top w:val="none" w:sz="0" w:space="0" w:color="auto"/>
        <w:left w:val="none" w:sz="0" w:space="0" w:color="auto"/>
        <w:bottom w:val="none" w:sz="0" w:space="0" w:color="auto"/>
        <w:right w:val="none" w:sz="0" w:space="0" w:color="auto"/>
      </w:divBdr>
      <w:divsChild>
        <w:div w:id="28071238">
          <w:marLeft w:val="0"/>
          <w:marRight w:val="0"/>
          <w:marTop w:val="0"/>
          <w:marBottom w:val="0"/>
          <w:divBdr>
            <w:top w:val="none" w:sz="0" w:space="0" w:color="auto"/>
            <w:left w:val="none" w:sz="0" w:space="0" w:color="auto"/>
            <w:bottom w:val="none" w:sz="0" w:space="0" w:color="auto"/>
            <w:right w:val="none" w:sz="0" w:space="0" w:color="auto"/>
          </w:divBdr>
          <w:divsChild>
            <w:div w:id="2029289100">
              <w:marLeft w:val="0"/>
              <w:marRight w:val="0"/>
              <w:marTop w:val="0"/>
              <w:marBottom w:val="0"/>
              <w:divBdr>
                <w:top w:val="none" w:sz="0" w:space="0" w:color="auto"/>
                <w:left w:val="none" w:sz="0" w:space="0" w:color="auto"/>
                <w:bottom w:val="none" w:sz="0" w:space="0" w:color="auto"/>
                <w:right w:val="none" w:sz="0" w:space="0" w:color="auto"/>
              </w:divBdr>
              <w:divsChild>
                <w:div w:id="1079250368">
                  <w:marLeft w:val="0"/>
                  <w:marRight w:val="0"/>
                  <w:marTop w:val="0"/>
                  <w:marBottom w:val="0"/>
                  <w:divBdr>
                    <w:top w:val="none" w:sz="0" w:space="0" w:color="auto"/>
                    <w:left w:val="none" w:sz="0" w:space="0" w:color="auto"/>
                    <w:bottom w:val="none" w:sz="0" w:space="0" w:color="auto"/>
                    <w:right w:val="none" w:sz="0" w:space="0" w:color="auto"/>
                  </w:divBdr>
                  <w:divsChild>
                    <w:div w:id="1881435162">
                      <w:marLeft w:val="0"/>
                      <w:marRight w:val="0"/>
                      <w:marTop w:val="0"/>
                      <w:marBottom w:val="0"/>
                      <w:divBdr>
                        <w:top w:val="none" w:sz="0" w:space="0" w:color="auto"/>
                        <w:left w:val="none" w:sz="0" w:space="0" w:color="auto"/>
                        <w:bottom w:val="none" w:sz="0" w:space="0" w:color="auto"/>
                        <w:right w:val="none" w:sz="0" w:space="0" w:color="auto"/>
                      </w:divBdr>
                      <w:divsChild>
                        <w:div w:id="1702707784">
                          <w:marLeft w:val="0"/>
                          <w:marRight w:val="0"/>
                          <w:marTop w:val="0"/>
                          <w:marBottom w:val="0"/>
                          <w:divBdr>
                            <w:top w:val="none" w:sz="0" w:space="0" w:color="auto"/>
                            <w:left w:val="none" w:sz="0" w:space="0" w:color="auto"/>
                            <w:bottom w:val="none" w:sz="0" w:space="0" w:color="auto"/>
                            <w:right w:val="none" w:sz="0" w:space="0" w:color="auto"/>
                          </w:divBdr>
                          <w:divsChild>
                            <w:div w:id="840974403">
                              <w:marLeft w:val="0"/>
                              <w:marRight w:val="0"/>
                              <w:marTop w:val="0"/>
                              <w:marBottom w:val="0"/>
                              <w:divBdr>
                                <w:top w:val="none" w:sz="0" w:space="0" w:color="auto"/>
                                <w:left w:val="none" w:sz="0" w:space="0" w:color="auto"/>
                                <w:bottom w:val="none" w:sz="0" w:space="0" w:color="auto"/>
                                <w:right w:val="none" w:sz="0" w:space="0" w:color="auto"/>
                              </w:divBdr>
                              <w:divsChild>
                                <w:div w:id="208304404">
                                  <w:marLeft w:val="0"/>
                                  <w:marRight w:val="0"/>
                                  <w:marTop w:val="0"/>
                                  <w:marBottom w:val="0"/>
                                  <w:divBdr>
                                    <w:top w:val="none" w:sz="0" w:space="0" w:color="auto"/>
                                    <w:left w:val="none" w:sz="0" w:space="0" w:color="auto"/>
                                    <w:bottom w:val="none" w:sz="0" w:space="0" w:color="auto"/>
                                    <w:right w:val="none" w:sz="0" w:space="0" w:color="auto"/>
                                  </w:divBdr>
                                  <w:divsChild>
                                    <w:div w:id="1112019562">
                                      <w:marLeft w:val="0"/>
                                      <w:marRight w:val="0"/>
                                      <w:marTop w:val="0"/>
                                      <w:marBottom w:val="0"/>
                                      <w:divBdr>
                                        <w:top w:val="none" w:sz="0" w:space="0" w:color="auto"/>
                                        <w:left w:val="none" w:sz="0" w:space="0" w:color="auto"/>
                                        <w:bottom w:val="none" w:sz="0" w:space="0" w:color="auto"/>
                                        <w:right w:val="none" w:sz="0" w:space="0" w:color="auto"/>
                                      </w:divBdr>
                                      <w:divsChild>
                                        <w:div w:id="1531606610">
                                          <w:marLeft w:val="0"/>
                                          <w:marRight w:val="0"/>
                                          <w:marTop w:val="0"/>
                                          <w:marBottom w:val="0"/>
                                          <w:divBdr>
                                            <w:top w:val="none" w:sz="0" w:space="0" w:color="auto"/>
                                            <w:left w:val="none" w:sz="0" w:space="0" w:color="auto"/>
                                            <w:bottom w:val="none" w:sz="0" w:space="0" w:color="auto"/>
                                            <w:right w:val="none" w:sz="0" w:space="0" w:color="auto"/>
                                          </w:divBdr>
                                          <w:divsChild>
                                            <w:div w:id="206663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toyota.co.jp" TargetMode="External"/><Relationship Id="rId18" Type="http://schemas.openxmlformats.org/officeDocument/2006/relationships/hyperlink" Target="mailto:info@hamilton-medical.ch%20%3cinfo@hamilton-medical.ch%3e" TargetMode="External"/><Relationship Id="rId26" Type="http://schemas.openxmlformats.org/officeDocument/2006/relationships/hyperlink" Target="http://www.hitachi-deco.co.jp" TargetMode="External"/><Relationship Id="rId3" Type="http://schemas.openxmlformats.org/officeDocument/2006/relationships/styles" Target="styles.xml"/><Relationship Id="rId21" Type="http://schemas.openxmlformats.org/officeDocument/2006/relationships/hyperlink" Target="http://www.schiller-cis.com"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manta.com/c/mmn7jqx/auto-ta-iii-llc" TargetMode="External"/><Relationship Id="rId17" Type="http://schemas.openxmlformats.org/officeDocument/2006/relationships/hyperlink" Target="http://www.hamilton-medical.com" TargetMode="External"/><Relationship Id="rId25" Type="http://schemas.openxmlformats.org/officeDocument/2006/relationships/hyperlink" Target="mailto:rus@mswestfalia.com" TargetMode="External"/><Relationship Id="rId33" Type="http://schemas.openxmlformats.org/officeDocument/2006/relationships/header" Target="header2.xml"/><Relationship Id="rId38" Type="http://schemas.openxmlformats.org/officeDocument/2006/relationships/theme" Target="theme/theme1.xml"/><Relationship Id="rId46"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www.ansaldovei.ru/rus/28/" TargetMode="External"/><Relationship Id="rId20" Type="http://schemas.openxmlformats.org/officeDocument/2006/relationships/hyperlink" Target="mailto:mail@schiller-ag.com" TargetMode="External"/><Relationship Id="rId29"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ch.com" TargetMode="External"/><Relationship Id="rId24" Type="http://schemas.openxmlformats.org/officeDocument/2006/relationships/hyperlink" Target="mailto:info@mswestfalia.com" TargetMode="External"/><Relationship Id="rId32" Type="http://schemas.openxmlformats.org/officeDocument/2006/relationships/footer" Target="footer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legrandelectric.com" TargetMode="External"/><Relationship Id="rId23" Type="http://schemas.openxmlformats.org/officeDocument/2006/relationships/hyperlink" Target="http://www.gehealthcare.com/eueu/contact/contact_addresses1.html?http://www.gehealthcare.com/eueu/contact/contact_addresses.html?http://www.gehealthcare.com/eueu/index.html" TargetMode="External"/><Relationship Id="rId28" Type="http://schemas.openxmlformats.org/officeDocument/2006/relationships/image" Target="media/image4.jpeg"/><Relationship Id="rId36" Type="http://schemas.openxmlformats.org/officeDocument/2006/relationships/header" Target="header4.xml"/><Relationship Id="rId10" Type="http://schemas.openxmlformats.org/officeDocument/2006/relationships/image" Target="media/image3.emf"/><Relationship Id="rId19" Type="http://schemas.openxmlformats.org/officeDocument/2006/relationships/hyperlink" Target="mailto:info@richard-wolf.com"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honda.com" TargetMode="External"/><Relationship Id="rId22" Type="http://schemas.openxmlformats.org/officeDocument/2006/relationships/hyperlink" Target="mailto:administration@klsmartin.com" TargetMode="External"/><Relationship Id="rId27" Type="http://schemas.openxmlformats.org/officeDocument/2006/relationships/hyperlink" Target="http://www.atomed.co.jp" TargetMode="External"/><Relationship Id="rId30" Type="http://schemas.openxmlformats.org/officeDocument/2006/relationships/image" Target="media/image6.jpeg"/><Relationship Id="rId35"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40;&#1076;&#1084;&#1080;&#1085;&#1080;&#1089;&#1090;&#1088;&#1072;&#1090;&#1086;&#1088;\Application%20Data\Microsoft\&#1064;&#1072;&#1073;&#1083;&#1086;&#1085;&#1099;\&#1064;&#1072;&#1073;&#1083;&#1086;&#1085;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65A9B-29FD-4663-B87A-051634F94D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Шаблон1</Template>
  <TotalTime>115</TotalTime>
  <Pages>71</Pages>
  <Words>18448</Words>
  <Characters>128822</Characters>
  <Application>Microsoft Office Word</Application>
  <DocSecurity>0</DocSecurity>
  <Lines>1073</Lines>
  <Paragraphs>293</Paragraphs>
  <ScaleCrop>false</ScaleCrop>
  <HeadingPairs>
    <vt:vector size="2" baseType="variant">
      <vt:variant>
        <vt:lpstr>Название</vt:lpstr>
      </vt:variant>
      <vt:variant>
        <vt:i4>1</vt:i4>
      </vt:variant>
    </vt:vector>
  </HeadingPairs>
  <TitlesOfParts>
    <vt:vector size="1" baseType="lpstr">
      <vt:lpstr/>
    </vt:vector>
  </TitlesOfParts>
  <Company>LGP</Company>
  <LinksUpToDate>false</LinksUpToDate>
  <CharactersWithSpaces>146977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cp:lastPrinted>2016-01-29T10:23:00Z</cp:lastPrinted>
  <dcterms:created xsi:type="dcterms:W3CDTF">2016-01-29T10:31:00Z</dcterms:created>
  <dcterms:modified xsi:type="dcterms:W3CDTF">2016-02-24T08:22:00Z</dcterms:modified>
</cp:coreProperties>
</file>