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Г</w:t>
            </w:r>
            <w:r w:rsidR="007D150C" w:rsidRPr="00E357FF">
              <w:rPr>
                <w:sz w:val="28"/>
                <w:szCs w:val="28"/>
              </w:rPr>
              <w:t>енеральн</w:t>
            </w:r>
            <w:r>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_ И.Н Кошелев</w:t>
            </w:r>
            <w:r w:rsidRPr="00E357FF">
              <w:rPr>
                <w:sz w:val="28"/>
                <w:szCs w:val="28"/>
              </w:rPr>
              <w:t xml:space="preserve"> «</w:t>
            </w:r>
            <w:r w:rsidR="00B134E9" w:rsidRPr="00E357FF">
              <w:rPr>
                <w:sz w:val="28"/>
                <w:szCs w:val="28"/>
              </w:rPr>
              <w:t>_____» ______________201</w:t>
            </w:r>
            <w:r w:rsidR="003015E0">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ED4487" w:rsidRDefault="00C47D93" w:rsidP="00ED4487">
      <w:pPr>
        <w:spacing w:after="0"/>
        <w:jc w:val="center"/>
        <w:rPr>
          <w:spacing w:val="-6"/>
          <w:sz w:val="28"/>
          <w:szCs w:val="28"/>
        </w:rPr>
      </w:pPr>
      <w:r w:rsidRPr="00A9547A">
        <w:rPr>
          <w:b/>
          <w:bCs/>
          <w:sz w:val="28"/>
          <w:szCs w:val="28"/>
        </w:rPr>
        <w:t>Открытого</w:t>
      </w:r>
      <w:r w:rsidR="00230DFE" w:rsidRPr="00A9547A">
        <w:rPr>
          <w:b/>
          <w:bCs/>
          <w:sz w:val="28"/>
          <w:szCs w:val="28"/>
        </w:rPr>
        <w:t xml:space="preserve"> конкурс</w:t>
      </w:r>
      <w:r w:rsidRPr="00A9547A">
        <w:rPr>
          <w:b/>
          <w:bCs/>
          <w:sz w:val="28"/>
          <w:szCs w:val="28"/>
        </w:rPr>
        <w:t>а</w:t>
      </w:r>
      <w:r w:rsidR="00D55105" w:rsidRPr="00955A49">
        <w:rPr>
          <w:spacing w:val="-6"/>
          <w:sz w:val="28"/>
          <w:szCs w:val="28"/>
        </w:rPr>
        <w:t xml:space="preserve"> </w:t>
      </w:r>
    </w:p>
    <w:p w:rsidR="00ED4487" w:rsidRDefault="00ED4487" w:rsidP="00ED4487">
      <w:pPr>
        <w:spacing w:after="0"/>
        <w:jc w:val="center"/>
        <w:rPr>
          <w:spacing w:val="-6"/>
          <w:sz w:val="28"/>
          <w:szCs w:val="28"/>
        </w:rPr>
      </w:pPr>
    </w:p>
    <w:p w:rsidR="000A3ABA" w:rsidRDefault="000A3ABA" w:rsidP="00ED4487">
      <w:pPr>
        <w:spacing w:after="0" w:line="360" w:lineRule="auto"/>
        <w:jc w:val="center"/>
        <w:rPr>
          <w:b/>
          <w:spacing w:val="-6"/>
          <w:sz w:val="28"/>
          <w:szCs w:val="28"/>
        </w:rPr>
      </w:pPr>
      <w:r w:rsidRPr="00B234D3">
        <w:rPr>
          <w:b/>
          <w:spacing w:val="-6"/>
          <w:sz w:val="28"/>
          <w:szCs w:val="28"/>
        </w:rPr>
        <w:t xml:space="preserve">на право заключения договора </w:t>
      </w:r>
    </w:p>
    <w:p w:rsidR="00BD57C6" w:rsidRPr="001A4339" w:rsidRDefault="005E21CB" w:rsidP="00ED4487">
      <w:pPr>
        <w:spacing w:line="360" w:lineRule="auto"/>
        <w:jc w:val="center"/>
        <w:rPr>
          <w:b/>
          <w:spacing w:val="-6"/>
          <w:sz w:val="28"/>
          <w:szCs w:val="28"/>
        </w:rPr>
      </w:pPr>
      <w:r w:rsidRPr="005E21CB">
        <w:rPr>
          <w:b/>
          <w:spacing w:val="-6"/>
          <w:sz w:val="28"/>
          <w:szCs w:val="28"/>
        </w:rPr>
        <w:t xml:space="preserve">на </w:t>
      </w:r>
      <w:r w:rsidRPr="005E21CB">
        <w:rPr>
          <w:rFonts w:eastAsiaTheme="minorHAnsi"/>
          <w:b/>
          <w:sz w:val="28"/>
          <w:szCs w:val="28"/>
          <w:lang w:eastAsia="en-US"/>
        </w:rPr>
        <w:t xml:space="preserve">поставку </w:t>
      </w:r>
      <w:r w:rsidRPr="005E21CB">
        <w:rPr>
          <w:rFonts w:eastAsiaTheme="minorHAnsi"/>
          <w:b/>
          <w:spacing w:val="-6"/>
          <w:sz w:val="28"/>
          <w:szCs w:val="28"/>
          <w:lang w:eastAsia="en-US"/>
        </w:rPr>
        <w:t xml:space="preserve">средств индивидуальной защиты – комплектов для защиты от воздействия электрической дуги </w:t>
      </w:r>
    </w:p>
    <w:p w:rsidR="00253545" w:rsidRDefault="00253545"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1A4339">
        <w:rPr>
          <w:b/>
          <w:bCs/>
          <w:sz w:val="28"/>
          <w:szCs w:val="28"/>
        </w:rPr>
        <w:t>1</w:t>
      </w:r>
      <w:r w:rsidR="008E1630">
        <w:rPr>
          <w:b/>
          <w:bCs/>
          <w:sz w:val="28"/>
          <w:szCs w:val="28"/>
        </w:rPr>
        <w:t xml:space="preserve"> К/201</w:t>
      </w:r>
      <w:r w:rsidR="00D938E5">
        <w:rPr>
          <w:b/>
          <w:bCs/>
          <w:sz w:val="28"/>
          <w:szCs w:val="28"/>
        </w:rPr>
        <w:t>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Pr="00A9547A" w:rsidRDefault="00D218B2" w:rsidP="00485C40">
      <w:pPr>
        <w:jc w:val="center"/>
        <w:rPr>
          <w:b/>
        </w:rPr>
      </w:pPr>
    </w:p>
    <w:p w:rsidR="00D938E5" w:rsidRDefault="00D938E5" w:rsidP="00485C40">
      <w:pPr>
        <w:jc w:val="center"/>
        <w:rPr>
          <w:b/>
        </w:rPr>
      </w:pPr>
    </w:p>
    <w:p w:rsidR="00D938E5" w:rsidRDefault="00D938E5" w:rsidP="00485C40">
      <w:pPr>
        <w:jc w:val="center"/>
        <w:rPr>
          <w:b/>
        </w:rPr>
      </w:pPr>
    </w:p>
    <w:p w:rsidR="00D938E5" w:rsidRDefault="00D938E5" w:rsidP="00485C40">
      <w:pPr>
        <w:jc w:val="center"/>
        <w:rPr>
          <w:b/>
        </w:rPr>
      </w:pPr>
    </w:p>
    <w:p w:rsidR="00D938E5" w:rsidRDefault="00D938E5" w:rsidP="00485C40">
      <w:pPr>
        <w:jc w:val="center"/>
        <w:rPr>
          <w:b/>
        </w:rPr>
      </w:pPr>
    </w:p>
    <w:p w:rsidR="00D938E5" w:rsidRDefault="00D938E5" w:rsidP="00485C40">
      <w:pPr>
        <w:jc w:val="center"/>
        <w:rPr>
          <w:b/>
        </w:rPr>
      </w:pPr>
    </w:p>
    <w:p w:rsidR="00D938E5" w:rsidRDefault="00D938E5"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D938E5">
        <w:rPr>
          <w:b/>
        </w:rPr>
        <w:t xml:space="preserve">8 </w:t>
      </w:r>
      <w:r w:rsidR="00266FB7">
        <w:rPr>
          <w:b/>
        </w:rPr>
        <w:t>г</w:t>
      </w:r>
      <w:r w:rsidR="00D938E5">
        <w:rPr>
          <w:b/>
        </w:rPr>
        <w:t>.</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D85048"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0A1A12">
        <w:rPr>
          <w:sz w:val="24"/>
          <w:szCs w:val="24"/>
        </w:rPr>
        <w:t>3</w:t>
      </w:r>
    </w:p>
    <w:p w:rsidR="000A7CF2" w:rsidRPr="00D85048" w:rsidRDefault="000A7CF2" w:rsidP="000A7CF2">
      <w:pPr>
        <w:rPr>
          <w:highlight w:val="yellow"/>
        </w:rPr>
      </w:pPr>
    </w:p>
    <w:p w:rsidR="000A7CF2" w:rsidRPr="002668C9" w:rsidRDefault="000A7CF2" w:rsidP="000A7CF2">
      <w:pPr>
        <w:rPr>
          <w:b/>
        </w:rPr>
      </w:pPr>
      <w:r w:rsidRPr="002668C9">
        <w:rPr>
          <w:b/>
        </w:rPr>
        <w:t xml:space="preserve">Раздел </w:t>
      </w:r>
      <w:r w:rsidRPr="002668C9">
        <w:rPr>
          <w:b/>
          <w:lang w:val="en-US"/>
        </w:rPr>
        <w:t>I</w:t>
      </w:r>
      <w:r w:rsidR="009A79EE" w:rsidRPr="002668C9">
        <w:rPr>
          <w:b/>
        </w:rPr>
        <w:t xml:space="preserve">. </w:t>
      </w:r>
      <w:r w:rsidRPr="002668C9">
        <w:rPr>
          <w:b/>
        </w:rPr>
        <w:t>ИНСТРУКЦИЯ УЧАСТНИКАМ</w:t>
      </w:r>
      <w:r w:rsidR="00E72496" w:rsidRPr="002668C9">
        <w:rPr>
          <w:b/>
        </w:rPr>
        <w:t xml:space="preserve"> ЗАКУПКИ </w:t>
      </w:r>
      <w:r w:rsidR="00AE3839" w:rsidRPr="002668C9">
        <w:rPr>
          <w:b/>
        </w:rPr>
        <w:tab/>
      </w:r>
      <w:r w:rsidR="00AE3839" w:rsidRPr="002668C9">
        <w:rPr>
          <w:b/>
        </w:rPr>
        <w:tab/>
      </w:r>
      <w:r w:rsidR="00AE3839" w:rsidRPr="002668C9">
        <w:rPr>
          <w:b/>
        </w:rPr>
        <w:tab/>
      </w:r>
      <w:r w:rsidR="005C4A2B" w:rsidRPr="002668C9">
        <w:rPr>
          <w:b/>
        </w:rPr>
        <w:tab/>
      </w:r>
      <w:r w:rsidR="005C4A2B" w:rsidRPr="002668C9">
        <w:rPr>
          <w:b/>
        </w:rPr>
        <w:tab/>
        <w:t>4</w:t>
      </w:r>
    </w:p>
    <w:p w:rsidR="000A7CF2" w:rsidRPr="002668C9" w:rsidRDefault="000A7CF2" w:rsidP="000A7CF2">
      <w:pPr>
        <w:rPr>
          <w:b/>
        </w:rPr>
      </w:pPr>
    </w:p>
    <w:p w:rsidR="000A7CF2" w:rsidRPr="002668C9" w:rsidRDefault="000A7CF2" w:rsidP="000A7CF2">
      <w:pPr>
        <w:rPr>
          <w:b/>
        </w:rPr>
      </w:pPr>
      <w:r w:rsidRPr="002668C9">
        <w:rPr>
          <w:b/>
        </w:rPr>
        <w:t xml:space="preserve">Раздел </w:t>
      </w:r>
      <w:r w:rsidRPr="002668C9">
        <w:rPr>
          <w:b/>
          <w:lang w:val="en-US"/>
        </w:rPr>
        <w:t>II</w:t>
      </w:r>
      <w:r w:rsidRPr="002668C9">
        <w:rPr>
          <w:b/>
        </w:rPr>
        <w:t>.  ИНФОРМАЦИОННАЯ КАРТА КОНКУР</w:t>
      </w:r>
      <w:r w:rsidR="005C4A2B" w:rsidRPr="002668C9">
        <w:rPr>
          <w:b/>
        </w:rPr>
        <w:t>СА</w:t>
      </w:r>
      <w:r w:rsidR="005C4A2B" w:rsidRPr="002668C9">
        <w:rPr>
          <w:b/>
        </w:rPr>
        <w:tab/>
      </w:r>
      <w:r w:rsidR="005C4A2B" w:rsidRPr="002668C9">
        <w:rPr>
          <w:b/>
        </w:rPr>
        <w:tab/>
      </w:r>
      <w:r w:rsidR="005C4A2B" w:rsidRPr="002668C9">
        <w:rPr>
          <w:b/>
        </w:rPr>
        <w:tab/>
      </w:r>
      <w:r w:rsidR="005C4A2B" w:rsidRPr="002668C9">
        <w:rPr>
          <w:b/>
        </w:rPr>
        <w:tab/>
      </w:r>
      <w:r w:rsidR="005C4A2B" w:rsidRPr="002668C9">
        <w:rPr>
          <w:b/>
        </w:rPr>
        <w:tab/>
      </w:r>
      <w:r w:rsidR="00147763" w:rsidRPr="002668C9">
        <w:rPr>
          <w:b/>
        </w:rPr>
        <w:t>1</w:t>
      </w:r>
      <w:r w:rsidR="007D4C36" w:rsidRPr="002668C9">
        <w:rPr>
          <w:b/>
        </w:rPr>
        <w:t>8</w:t>
      </w:r>
    </w:p>
    <w:p w:rsidR="000A7CF2" w:rsidRPr="002668C9" w:rsidRDefault="000A7CF2" w:rsidP="000A7CF2">
      <w:pPr>
        <w:tabs>
          <w:tab w:val="left" w:pos="913"/>
        </w:tabs>
        <w:rPr>
          <w:b/>
        </w:rPr>
      </w:pPr>
    </w:p>
    <w:p w:rsidR="000A7CF2" w:rsidRPr="00A9547A" w:rsidRDefault="000A7CF2" w:rsidP="000A7CF2">
      <w:pPr>
        <w:tabs>
          <w:tab w:val="left" w:pos="913"/>
        </w:tabs>
        <w:rPr>
          <w:b/>
          <w:color w:val="FF0000"/>
        </w:rPr>
      </w:pPr>
      <w:r w:rsidRPr="002668C9">
        <w:rPr>
          <w:b/>
        </w:rPr>
        <w:t xml:space="preserve">Раздел </w:t>
      </w:r>
      <w:r w:rsidRPr="002668C9">
        <w:rPr>
          <w:b/>
          <w:lang w:val="en-US"/>
        </w:rPr>
        <w:t>III</w:t>
      </w:r>
      <w:r w:rsidRPr="002668C9">
        <w:rPr>
          <w:b/>
        </w:rPr>
        <w:t>. ОБРАЗЦЫ ФО</w:t>
      </w:r>
      <w:r w:rsidR="00151BC0" w:rsidRPr="002668C9">
        <w:rPr>
          <w:b/>
        </w:rPr>
        <w:t xml:space="preserve">РМ </w:t>
      </w:r>
      <w:r w:rsidR="00295815" w:rsidRPr="002668C9">
        <w:rPr>
          <w:b/>
        </w:rPr>
        <w:t>ДОКУМЕНТОВ ДЛЯ ЗАПОЛНЕНИЯ</w:t>
      </w:r>
      <w:r w:rsidR="00295815" w:rsidRPr="002668C9">
        <w:rPr>
          <w:b/>
        </w:rPr>
        <w:tab/>
      </w:r>
      <w:r w:rsidR="00295815" w:rsidRPr="002668C9">
        <w:rPr>
          <w:b/>
        </w:rPr>
        <w:tab/>
      </w:r>
      <w:r w:rsidR="00295815" w:rsidRPr="002668C9">
        <w:rPr>
          <w:b/>
        </w:rPr>
        <w:tab/>
      </w:r>
      <w:r w:rsidR="009F34D9" w:rsidRPr="002668C9">
        <w:rPr>
          <w:b/>
        </w:rPr>
        <w:t>3</w:t>
      </w:r>
      <w:r w:rsidR="00BA5C0B" w:rsidRPr="002668C9">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223A76">
      <w:pPr>
        <w:tabs>
          <w:tab w:val="left" w:pos="9214"/>
        </w:tabs>
        <w:rPr>
          <w:b/>
        </w:rPr>
      </w:pPr>
      <w:r w:rsidRPr="00A24A8C">
        <w:rPr>
          <w:b/>
        </w:rPr>
        <w:t>ТЕХНИЧЕСКОЕ ЗАДАНИЕ</w:t>
      </w:r>
      <w:r w:rsidR="00C6627E" w:rsidRPr="00A24A8C">
        <w:rPr>
          <w:b/>
        </w:rPr>
        <w:t xml:space="preserve"> </w:t>
      </w:r>
    </w:p>
    <w:p w:rsidR="00A50529" w:rsidRPr="00A24A8C" w:rsidRDefault="002F752D" w:rsidP="00223A76">
      <w:pPr>
        <w:tabs>
          <w:tab w:val="left" w:pos="9214"/>
        </w:tabs>
        <w:rPr>
          <w:b/>
        </w:rPr>
      </w:pPr>
      <w:r>
        <w:rPr>
          <w:b/>
        </w:rPr>
        <w:t>СВЕДЕНИЯ О НАЧАЛЬНОЙ (МАКСИМАЛЬНОЙ) ЦЕНЕ ЕДИНИЦЫ ТОВАРА</w:t>
      </w:r>
    </w:p>
    <w:p w:rsidR="00555A43" w:rsidRDefault="008D60DF" w:rsidP="0052323C">
      <w:pPr>
        <w:tabs>
          <w:tab w:val="left" w:pos="9214"/>
        </w:tabs>
        <w:rPr>
          <w:b/>
        </w:rPr>
      </w:pPr>
      <w:r>
        <w:rPr>
          <w:b/>
        </w:rPr>
        <w:t>ОБОСНОВАНИЕ НАЧАЛЬНОЙ</w:t>
      </w:r>
      <w:r w:rsidR="008E1630">
        <w:rPr>
          <w:b/>
        </w:rPr>
        <w:t xml:space="preserve"> (МАКСИМАЛЬНОЙ) ЦЕН</w:t>
      </w:r>
      <w:r w:rsidR="00D85048">
        <w:rPr>
          <w:b/>
        </w:rPr>
        <w:t>Ы</w:t>
      </w:r>
      <w:r w:rsidR="008E1630">
        <w:rPr>
          <w:b/>
        </w:rPr>
        <w:t xml:space="preserve"> </w:t>
      </w:r>
      <w:r w:rsidR="00D85048">
        <w:rPr>
          <w:b/>
        </w:rPr>
        <w:t>ДОГОВОРА</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746E5" w:rsidRPr="000746E5">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0A1178">
              <w:t>ТЕХНИЧЕСКОЕ ЗАДАНИЕ</w:t>
            </w:r>
            <w:r w:rsidR="00A2191C" w:rsidRPr="000A1178">
              <w:t xml:space="preserve"> </w:t>
            </w:r>
          </w:p>
          <w:p w:rsidR="00C7479B" w:rsidRDefault="00C7479B" w:rsidP="00C7479B">
            <w:pPr>
              <w:keepNext/>
              <w:keepLines/>
              <w:widowControl w:val="0"/>
              <w:suppressLineNumbers/>
              <w:shd w:val="clear" w:color="auto" w:fill="FFFFFF" w:themeFill="background1"/>
              <w:tabs>
                <w:tab w:val="num" w:pos="180"/>
              </w:tabs>
              <w:suppressAutoHyphens/>
              <w:ind w:firstLine="426"/>
            </w:pPr>
            <w:r>
              <w:t>СВЕДЕНИЯ О НАЧАЛЬНОЙ (МАКСИМАЛЬНОЙ) ЦЕНЕ ЕДИНИЦЫ ТОВАРА</w:t>
            </w:r>
          </w:p>
          <w:p w:rsidR="003242EE" w:rsidRPr="00A9547A" w:rsidRDefault="00C7479B" w:rsidP="009B7187">
            <w:pPr>
              <w:keepNext/>
              <w:keepLines/>
              <w:widowControl w:val="0"/>
              <w:suppressLineNumbers/>
              <w:shd w:val="clear" w:color="auto" w:fill="FFFFFF" w:themeFill="background1"/>
              <w:tabs>
                <w:tab w:val="num" w:pos="180"/>
              </w:tabs>
              <w:suppressAutoHyphens/>
              <w:ind w:firstLine="426"/>
            </w:pPr>
            <w:r>
              <w:t>ОБОСНОВАНИЕ НАЧАЛЬНОЙ (МАКСИМАЛЬНОЙ) ЦЕНЫ ДОГОВОРА</w:t>
            </w:r>
            <w:r w:rsidR="000E3A6F" w:rsidRPr="000A1178">
              <w:t xml:space="preserve">    </w:t>
            </w:r>
          </w:p>
        </w:tc>
      </w:tr>
    </w:tbl>
    <w:p w:rsidR="003242EE" w:rsidRPr="00A9547A" w:rsidRDefault="003242EE" w:rsidP="003242EE">
      <w:pPr>
        <w:tabs>
          <w:tab w:val="num" w:pos="180"/>
        </w:tabs>
        <w:ind w:firstLine="709"/>
      </w:pPr>
    </w:p>
    <w:p w:rsidR="00BE7E6C" w:rsidRPr="009B7187" w:rsidRDefault="003242EE" w:rsidP="009E2AA3">
      <w:pPr>
        <w:pStyle w:val="29"/>
        <w:numPr>
          <w:ilvl w:val="1"/>
          <w:numId w:val="49"/>
        </w:numPr>
        <w:tabs>
          <w:tab w:val="left" w:pos="1276"/>
        </w:tabs>
        <w:spacing w:after="0"/>
        <w:ind w:left="709" w:firstLine="709"/>
        <w:rPr>
          <w:szCs w:val="24"/>
        </w:rPr>
      </w:pPr>
      <w:bookmarkStart w:id="13" w:name="_Toc123405464"/>
      <w:r w:rsidRPr="009B7187">
        <w:rPr>
          <w:szCs w:val="24"/>
        </w:rPr>
        <w:t>Разъяснение положений конкурсной документации</w:t>
      </w:r>
      <w:bookmarkEnd w:id="13"/>
      <w:r w:rsidRPr="009B7187">
        <w:rPr>
          <w:szCs w:val="24"/>
        </w:rPr>
        <w:t>.</w:t>
      </w: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FA25F1" w:rsidRPr="00A9547A" w:rsidRDefault="00FA25F1"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A9547A" w:rsidRDefault="007469BB" w:rsidP="00BE7E6C">
      <w:pPr>
        <w:pStyle w:val="37"/>
        <w:numPr>
          <w:ilvl w:val="2"/>
          <w:numId w:val="49"/>
        </w:numPr>
        <w:ind w:left="0" w:firstLine="709"/>
        <w:rPr>
          <w:szCs w:val="24"/>
        </w:rPr>
      </w:pPr>
      <w:r w:rsidRPr="00A9547A">
        <w:rPr>
          <w:szCs w:val="24"/>
        </w:rPr>
        <w:t xml:space="preserve">Изменения, вносимые в </w:t>
      </w:r>
      <w:r w:rsidR="004037A7" w:rsidRPr="00A9547A">
        <w:rPr>
          <w:szCs w:val="24"/>
        </w:rPr>
        <w:t xml:space="preserve">конкурсную документацию, в том числе в </w:t>
      </w:r>
      <w:r w:rsidRPr="00A9547A">
        <w:rPr>
          <w:szCs w:val="24"/>
        </w:rPr>
        <w:t>извещение о</w:t>
      </w:r>
      <w:r w:rsidR="004037A7" w:rsidRPr="00A9547A">
        <w:rPr>
          <w:szCs w:val="24"/>
        </w:rPr>
        <w:t xml:space="preserve"> проведении конкурса,</w:t>
      </w:r>
      <w:r w:rsidR="00A16DD5" w:rsidRPr="00A9547A">
        <w:rPr>
          <w:szCs w:val="24"/>
        </w:rPr>
        <w:t xml:space="preserve"> размещаются З</w:t>
      </w:r>
      <w:r w:rsidRPr="00A9547A">
        <w:rPr>
          <w:szCs w:val="24"/>
        </w:rPr>
        <w:t xml:space="preserve">аказчиком на официальном </w:t>
      </w:r>
      <w:r w:rsidR="00E95A05" w:rsidRPr="00A9547A">
        <w:rPr>
          <w:szCs w:val="24"/>
        </w:rPr>
        <w:t>сайте</w:t>
      </w:r>
      <w:r w:rsidR="00E95A05">
        <w:rPr>
          <w:szCs w:val="24"/>
        </w:rPr>
        <w:t xml:space="preserve"> </w:t>
      </w:r>
      <w:r w:rsidR="00E95A05" w:rsidRPr="00A9547A">
        <w:rPr>
          <w:szCs w:val="24"/>
        </w:rPr>
        <w:t>не</w:t>
      </w:r>
      <w:r w:rsidRPr="00A9547A">
        <w:rPr>
          <w:szCs w:val="24"/>
        </w:rPr>
        <w:t xml:space="preserve"> позднее чем в течение трех дней со дня принятия решения </w:t>
      </w:r>
      <w:r w:rsidR="004037A7" w:rsidRPr="00A9547A">
        <w:rPr>
          <w:szCs w:val="24"/>
        </w:rPr>
        <w:t xml:space="preserve">о внесении указанных изменений. </w:t>
      </w:r>
      <w:r w:rsidRPr="00A9547A">
        <w:rPr>
          <w:szCs w:val="24"/>
        </w:rPr>
        <w:t xml:space="preserve">В случае, </w:t>
      </w:r>
      <w:r w:rsidR="002A47F5" w:rsidRPr="00A9547A">
        <w:rPr>
          <w:szCs w:val="24"/>
        </w:rPr>
        <w:t xml:space="preserve">если </w:t>
      </w:r>
      <w:r w:rsidRPr="00A9547A">
        <w:rPr>
          <w:szCs w:val="24"/>
        </w:rPr>
        <w:t>изменения в извещение о</w:t>
      </w:r>
      <w:r w:rsidR="004037A7" w:rsidRPr="00A9547A">
        <w:rPr>
          <w:szCs w:val="24"/>
        </w:rPr>
        <w:t xml:space="preserve"> проведении конкурса</w:t>
      </w:r>
      <w:r w:rsidRPr="00A9547A">
        <w:rPr>
          <w:szCs w:val="24"/>
        </w:rPr>
        <w:t xml:space="preserve">, </w:t>
      </w:r>
      <w:r w:rsidR="004037A7" w:rsidRPr="00A9547A">
        <w:rPr>
          <w:szCs w:val="24"/>
        </w:rPr>
        <w:t xml:space="preserve">конкурсную </w:t>
      </w:r>
      <w:r w:rsidRPr="00A9547A">
        <w:rPr>
          <w:szCs w:val="24"/>
        </w:rPr>
        <w:t>документ</w:t>
      </w:r>
      <w:r w:rsidR="004037A7" w:rsidRPr="00A9547A">
        <w:rPr>
          <w:szCs w:val="24"/>
        </w:rPr>
        <w:t xml:space="preserve">ацию </w:t>
      </w:r>
      <w:r w:rsidR="00A16DD5" w:rsidRPr="00A9547A">
        <w:rPr>
          <w:szCs w:val="24"/>
        </w:rPr>
        <w:t>внесены З</w:t>
      </w:r>
      <w:r w:rsidRPr="00A9547A">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A9547A">
        <w:rPr>
          <w:szCs w:val="24"/>
        </w:rPr>
        <w:t xml:space="preserve">конкурсе </w:t>
      </w:r>
      <w:r w:rsidRPr="00A9547A">
        <w:rPr>
          <w:szCs w:val="24"/>
        </w:rPr>
        <w:t>должен быть продлен так, чтобы со дня размещения на официальном сайте</w:t>
      </w:r>
      <w:r w:rsidR="00B15CAF" w:rsidRPr="00A9547A">
        <w:rPr>
          <w:szCs w:val="24"/>
        </w:rPr>
        <w:t xml:space="preserve">, </w:t>
      </w:r>
      <w:r w:rsidRPr="00A9547A">
        <w:rPr>
          <w:szCs w:val="24"/>
        </w:rPr>
        <w:t>внесенных в извещение о</w:t>
      </w:r>
      <w:r w:rsidR="00B82011" w:rsidRPr="00A9547A">
        <w:rPr>
          <w:szCs w:val="24"/>
        </w:rPr>
        <w:t xml:space="preserve"> проведении конкурса</w:t>
      </w:r>
      <w:r w:rsidRPr="00A9547A">
        <w:rPr>
          <w:szCs w:val="24"/>
        </w:rPr>
        <w:t xml:space="preserve">, </w:t>
      </w:r>
      <w:r w:rsidR="00B82011" w:rsidRPr="00A9547A">
        <w:rPr>
          <w:szCs w:val="24"/>
        </w:rPr>
        <w:t xml:space="preserve">конкурсную </w:t>
      </w:r>
      <w:r w:rsidRPr="00A9547A">
        <w:rPr>
          <w:szCs w:val="24"/>
        </w:rPr>
        <w:t xml:space="preserve">документацию изменений до даты </w:t>
      </w:r>
      <w:r w:rsidRPr="00A9547A">
        <w:rPr>
          <w:szCs w:val="24"/>
        </w:rPr>
        <w:lastRenderedPageBreak/>
        <w:t>окончания</w:t>
      </w:r>
      <w:r w:rsidR="002A47F5" w:rsidRPr="00A9547A">
        <w:rPr>
          <w:szCs w:val="24"/>
        </w:rPr>
        <w:t xml:space="preserve"> срока </w:t>
      </w:r>
      <w:r w:rsidRPr="00A9547A">
        <w:rPr>
          <w:szCs w:val="24"/>
        </w:rPr>
        <w:t>подачи заявок на участие в закупке такой срок составлял не менее чем пятнадцать дней.</w:t>
      </w:r>
    </w:p>
    <w:p w:rsidR="003242EE" w:rsidRPr="00A9547A"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D05853" w:rsidRPr="00A9547A" w:rsidRDefault="00FA25F1" w:rsidP="00D05853">
      <w:pPr>
        <w:pStyle w:val="37"/>
        <w:numPr>
          <w:ilvl w:val="2"/>
          <w:numId w:val="49"/>
        </w:numPr>
        <w:ind w:left="0" w:firstLine="709"/>
        <w:rPr>
          <w:b/>
          <w:i/>
          <w:szCs w:val="24"/>
        </w:rPr>
      </w:pPr>
      <w:bookmarkStart w:id="17" w:name="_Toc13035847"/>
      <w:bookmarkStart w:id="18" w:name="_Toc15890879"/>
      <w:r w:rsidRPr="00A9547A">
        <w:rPr>
          <w:szCs w:val="24"/>
        </w:rPr>
        <w:t xml:space="preserve">Заказчик вправе отказаться от проведения открытого конкурса </w:t>
      </w:r>
      <w:r w:rsidR="002A47F5" w:rsidRPr="00A9547A">
        <w:t xml:space="preserve">на любом этапе </w:t>
      </w:r>
      <w:r w:rsidR="00B82011" w:rsidRPr="00A9547A">
        <w:t xml:space="preserve">его </w:t>
      </w:r>
      <w:r w:rsidR="002A47F5" w:rsidRPr="00A9547A">
        <w:t>проведени</w:t>
      </w:r>
      <w:r w:rsidR="00B82011" w:rsidRPr="00A9547A">
        <w:t>я</w:t>
      </w:r>
      <w:r w:rsidR="00D05853" w:rsidRPr="00A9547A">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lastRenderedPageBreak/>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c"/>
          <w:szCs w:val="24"/>
        </w:rPr>
      </w:pPr>
      <w:r w:rsidRPr="00A9547A">
        <w:rPr>
          <w:rStyle w:val="affc"/>
          <w:szCs w:val="24"/>
        </w:rPr>
        <w:t xml:space="preserve">При описании условий и предложений участников </w:t>
      </w:r>
      <w:r w:rsidR="00233B56" w:rsidRPr="00A9547A">
        <w:rPr>
          <w:rStyle w:val="affc"/>
          <w:szCs w:val="24"/>
        </w:rPr>
        <w:t xml:space="preserve">закупки </w:t>
      </w:r>
      <w:r w:rsidR="00251686">
        <w:rPr>
          <w:rStyle w:val="affc"/>
          <w:szCs w:val="24"/>
        </w:rPr>
        <w:t>должны применя</w:t>
      </w:r>
      <w:r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 xml:space="preserve">заявкой </w:t>
      </w:r>
      <w:r w:rsidR="00A16DD5" w:rsidRPr="00A9547A">
        <w:lastRenderedPageBreak/>
        <w:t>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lastRenderedPageBreak/>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lastRenderedPageBreak/>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3"/>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3"/>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3"/>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3"/>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lastRenderedPageBreak/>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3"/>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3"/>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3"/>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lastRenderedPageBreak/>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 xml:space="preserve">й документацией, не </w:t>
      </w:r>
      <w:r w:rsidR="00CA18F2" w:rsidRPr="00A9547A">
        <w:rPr>
          <w:szCs w:val="24"/>
        </w:rPr>
        <w:lastRenderedPageBreak/>
        <w:t>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0"/>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w:t>
      </w:r>
      <w:r w:rsidRPr="00A9547A">
        <w:rPr>
          <w:rFonts w:ascii="Times New Roman" w:hAnsi="Times New Roman"/>
          <w:color w:val="auto"/>
          <w:sz w:val="24"/>
          <w:szCs w:val="24"/>
        </w:rPr>
        <w:lastRenderedPageBreak/>
        <w:t>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lastRenderedPageBreak/>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3"/>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3"/>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6E7949" w:rsidRDefault="006E7949" w:rsidP="004F29A7"/>
    <w:p w:rsidR="00ED4487" w:rsidRDefault="00ED4487" w:rsidP="00A94DDC">
      <w:pPr>
        <w:pStyle w:val="1"/>
        <w:spacing w:before="0" w:after="0"/>
        <w:rPr>
          <w:sz w:val="28"/>
          <w:szCs w:val="28"/>
        </w:rPr>
      </w:pPr>
    </w:p>
    <w:p w:rsidR="00ED4487" w:rsidRPr="00ED4487" w:rsidRDefault="00ED4487" w:rsidP="00ED4487"/>
    <w:p w:rsidR="00ED4487" w:rsidRDefault="00ED4487" w:rsidP="00A94DDC">
      <w:pPr>
        <w:pStyle w:val="1"/>
        <w:spacing w:before="0" w:after="0"/>
        <w:rPr>
          <w:sz w:val="28"/>
          <w:szCs w:val="28"/>
        </w:rPr>
      </w:pPr>
    </w:p>
    <w:p w:rsidR="00620F07" w:rsidRDefault="00620F07" w:rsidP="00620F07"/>
    <w:p w:rsidR="00620F07" w:rsidRPr="00620F07" w:rsidRDefault="00620F07" w:rsidP="00620F07"/>
    <w:p w:rsidR="00ED4487" w:rsidRDefault="00ED4487" w:rsidP="00A94DDC">
      <w:pPr>
        <w:pStyle w:val="1"/>
        <w:spacing w:before="0" w:after="0"/>
        <w:rPr>
          <w:sz w:val="28"/>
          <w:szCs w:val="28"/>
        </w:rPr>
      </w:pPr>
    </w:p>
    <w:p w:rsidR="00ED4487" w:rsidRDefault="00ED4487" w:rsidP="00A94DDC">
      <w:pPr>
        <w:pStyle w:val="1"/>
        <w:spacing w:before="0" w:after="0"/>
        <w:rPr>
          <w:sz w:val="28"/>
          <w:szCs w:val="28"/>
        </w:rPr>
      </w:pPr>
    </w:p>
    <w:p w:rsidR="00ED4487" w:rsidRDefault="00ED4487" w:rsidP="00A94DDC">
      <w:pPr>
        <w:pStyle w:val="1"/>
        <w:spacing w:before="0" w:after="0"/>
        <w:rPr>
          <w:sz w:val="28"/>
          <w:szCs w:val="28"/>
        </w:rPr>
      </w:pPr>
    </w:p>
    <w:p w:rsidR="00ED4487" w:rsidRDefault="00ED4487" w:rsidP="00A94DDC">
      <w:pPr>
        <w:pStyle w:val="1"/>
        <w:spacing w:before="0" w:after="0"/>
        <w:rPr>
          <w:sz w:val="28"/>
          <w:szCs w:val="28"/>
        </w:rPr>
      </w:pPr>
    </w:p>
    <w:p w:rsidR="00ED4487" w:rsidRDefault="00ED4487" w:rsidP="00A94DDC">
      <w:pPr>
        <w:pStyle w:val="1"/>
        <w:spacing w:before="0" w:after="0"/>
        <w:rPr>
          <w:sz w:val="28"/>
          <w:szCs w:val="28"/>
        </w:rPr>
      </w:pPr>
    </w:p>
    <w:p w:rsidR="00620F07" w:rsidRDefault="00620F07" w:rsidP="00A94DDC">
      <w:pPr>
        <w:pStyle w:val="1"/>
        <w:spacing w:before="0" w:after="0"/>
        <w:rPr>
          <w:sz w:val="28"/>
          <w:szCs w:val="28"/>
        </w:rPr>
      </w:pPr>
    </w:p>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534"/>
        <w:gridCol w:w="2552"/>
        <w:gridCol w:w="7115"/>
      </w:tblGrid>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F37AE">
            <w:pPr>
              <w:autoSpaceDE w:val="0"/>
              <w:autoSpaceDN w:val="0"/>
              <w:adjustRightInd w:val="0"/>
              <w:spacing w:after="0"/>
              <w:jc w:val="left"/>
            </w:pPr>
            <w:r w:rsidRPr="00A9547A">
              <w:t>Наименование, место нахождения, почтовый адрес,</w:t>
            </w:r>
          </w:p>
          <w:p w:rsidR="00CB0BDC" w:rsidRPr="00A9547A" w:rsidRDefault="00CB0BDC" w:rsidP="00EF37AE">
            <w:pPr>
              <w:autoSpaceDE w:val="0"/>
              <w:autoSpaceDN w:val="0"/>
              <w:adjustRightInd w:val="0"/>
              <w:spacing w:after="0"/>
              <w:jc w:val="left"/>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3015E0">
              <w:t>, здание 2</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с. Казинка, территория ОЭЗ ППТ Липецк</w:t>
            </w:r>
            <w:r w:rsidR="003015E0">
              <w:rPr>
                <w:rFonts w:eastAsiaTheme="minorHAnsi"/>
                <w:lang w:eastAsia="en-US"/>
              </w:rPr>
              <w:t>, здание 2</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DE0E60">
        <w:trPr>
          <w:trHeight w:val="1304"/>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r w:rsidR="00CB0BDC" w:rsidRPr="00A9547A">
              <w:t xml:space="preserve"> </w:t>
            </w:r>
          </w:p>
          <w:p w:rsidR="00055B5A" w:rsidRDefault="00055B5A" w:rsidP="004232AD">
            <w:pPr>
              <w:keepNext/>
              <w:keepLines/>
              <w:widowControl w:val="0"/>
              <w:suppressLineNumbers/>
              <w:suppressAutoHyphens/>
              <w:jc w:val="left"/>
            </w:pPr>
          </w:p>
          <w:p w:rsidR="00CB0BDC" w:rsidRPr="00A9547A" w:rsidRDefault="00CB0BDC" w:rsidP="004232AD">
            <w:pPr>
              <w:keepNext/>
              <w:keepLines/>
              <w:widowControl w:val="0"/>
              <w:suppressLineNumbers/>
              <w:suppressAutoHyphens/>
              <w:jc w:val="left"/>
            </w:pPr>
            <w:r w:rsidRPr="00A9547A">
              <w:t>Предмет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1A4339" w:rsidRDefault="00CB0BDC" w:rsidP="0059574F">
            <w:pPr>
              <w:outlineLvl w:val="0"/>
              <w:rPr>
                <w:spacing w:val="-6"/>
              </w:rPr>
            </w:pPr>
            <w:r w:rsidRPr="00A9547A">
              <w:rPr>
                <w:spacing w:val="-6"/>
              </w:rPr>
              <w:t>Открытый конкурс.</w:t>
            </w:r>
          </w:p>
          <w:p w:rsidR="000230D9" w:rsidRPr="001A4339" w:rsidRDefault="008D60DF" w:rsidP="0059574F">
            <w:pPr>
              <w:outlineLvl w:val="0"/>
              <w:rPr>
                <w:spacing w:val="-6"/>
              </w:rPr>
            </w:pPr>
            <w:r w:rsidRPr="001A4339">
              <w:rPr>
                <w:rStyle w:val="FontStyle38"/>
                <w:sz w:val="24"/>
                <w:szCs w:val="24"/>
              </w:rPr>
              <w:t>«</w:t>
            </w:r>
            <w:r>
              <w:rPr>
                <w:spacing w:val="-6"/>
              </w:rPr>
              <w:t>Поставка</w:t>
            </w:r>
            <w:r w:rsidRPr="00F67DD5">
              <w:rPr>
                <w:spacing w:val="-6"/>
              </w:rPr>
              <w:t xml:space="preserve"> средств индивидуальной защиты – комплектов для защиты от воздействия электрической дуги</w:t>
            </w:r>
            <w:r w:rsidR="00B94B77">
              <w:rPr>
                <w:spacing w:val="-6"/>
              </w:rPr>
              <w:t>»</w:t>
            </w:r>
          </w:p>
          <w:p w:rsidR="00275577" w:rsidRPr="00AF4CE8" w:rsidRDefault="00115EA0" w:rsidP="00275577">
            <w:pPr>
              <w:outlineLvl w:val="0"/>
              <w:rPr>
                <w:bCs/>
                <w:i/>
              </w:rPr>
            </w:pPr>
            <w:r>
              <w:rPr>
                <w:rFonts w:eastAsiaTheme="minorHAnsi"/>
                <w:lang w:eastAsia="en-US"/>
              </w:rPr>
              <w:t xml:space="preserve">- </w:t>
            </w:r>
            <w:r w:rsidR="00275577" w:rsidRPr="00275577">
              <w:rPr>
                <w:rFonts w:eastAsiaTheme="minorHAnsi"/>
                <w:lang w:eastAsia="en-US"/>
              </w:rPr>
              <w:t>в с</w:t>
            </w:r>
            <w:r w:rsidR="00275577" w:rsidRPr="00275577">
              <w:rPr>
                <w:rFonts w:eastAsiaTheme="minorHAnsi"/>
                <w:spacing w:val="-6"/>
                <w:lang w:eastAsia="en-US"/>
              </w:rPr>
              <w:t xml:space="preserve">оответствии с техническим </w:t>
            </w:r>
            <w:r w:rsidR="003015E0" w:rsidRPr="00275577">
              <w:rPr>
                <w:rFonts w:eastAsiaTheme="minorHAnsi"/>
                <w:spacing w:val="-6"/>
                <w:lang w:eastAsia="en-US"/>
              </w:rPr>
              <w:t>заданием и</w:t>
            </w:r>
            <w:r w:rsidR="00275577" w:rsidRPr="00275577">
              <w:rPr>
                <w:rFonts w:eastAsiaTheme="minorHAnsi"/>
                <w:spacing w:val="-6"/>
                <w:lang w:eastAsia="en-US"/>
              </w:rPr>
              <w:t xml:space="preserve"> проектом договора, являющимися неотъемлемой частью конкурсной документации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0230D9" w:rsidRDefault="00CB0BDC" w:rsidP="004232AD">
            <w:pPr>
              <w:pStyle w:val="28"/>
              <w:tabs>
                <w:tab w:val="left" w:pos="960"/>
                <w:tab w:val="left" w:pos="1080"/>
                <w:tab w:val="left" w:pos="1680"/>
                <w:tab w:val="left" w:pos="1920"/>
              </w:tabs>
              <w:spacing w:after="0" w:line="240" w:lineRule="auto"/>
              <w:ind w:left="0" w:right="-49"/>
            </w:pPr>
            <w:r w:rsidRPr="000230D9">
              <w:rPr>
                <w:b/>
                <w:szCs w:val="24"/>
              </w:rPr>
              <w:t xml:space="preserve">Место </w:t>
            </w:r>
            <w:r w:rsidR="008D60DF">
              <w:rPr>
                <w:b/>
                <w:szCs w:val="24"/>
              </w:rPr>
              <w:t xml:space="preserve">поставки </w:t>
            </w:r>
            <w:r w:rsidR="008D60DF" w:rsidRPr="000230D9">
              <w:rPr>
                <w:b/>
                <w:szCs w:val="24"/>
              </w:rPr>
              <w:t>товара</w:t>
            </w:r>
            <w:r w:rsidRPr="000230D9">
              <w:rPr>
                <w:b/>
                <w:szCs w:val="24"/>
              </w:rPr>
              <w:t>:</w:t>
            </w:r>
            <w:r w:rsidRPr="000230D9">
              <w:t xml:space="preserve"> </w:t>
            </w:r>
          </w:p>
          <w:p w:rsidR="00A01DC7" w:rsidRPr="00B94B77" w:rsidRDefault="00A01DC7" w:rsidP="004232AD">
            <w:pPr>
              <w:pStyle w:val="28"/>
              <w:tabs>
                <w:tab w:val="left" w:pos="960"/>
                <w:tab w:val="left" w:pos="1080"/>
                <w:tab w:val="left" w:pos="1680"/>
                <w:tab w:val="left" w:pos="1920"/>
              </w:tabs>
              <w:spacing w:after="0" w:line="240" w:lineRule="auto"/>
              <w:ind w:left="0" w:right="-49"/>
            </w:pPr>
            <w:r w:rsidRPr="00B94B77">
              <w:t xml:space="preserve">Липецкая область, </w:t>
            </w:r>
            <w:proofErr w:type="spellStart"/>
            <w:r w:rsidR="00E66FF8" w:rsidRPr="00B94B77">
              <w:t>Грязинский</w:t>
            </w:r>
            <w:proofErr w:type="spellEnd"/>
            <w:r w:rsidR="00AF4CE8" w:rsidRPr="00B94B77">
              <w:t xml:space="preserve"> </w:t>
            </w:r>
            <w:r w:rsidRPr="00B94B77">
              <w:t xml:space="preserve">район, </w:t>
            </w:r>
            <w:r w:rsidR="00B94B77" w:rsidRPr="00B94B77">
              <w:t>село Казинка, территория ОЭЗ ППТ</w:t>
            </w:r>
            <w:r w:rsidRPr="00B94B77">
              <w:t xml:space="preserve"> Липецк</w:t>
            </w:r>
            <w:r w:rsidR="00B94B77" w:rsidRPr="00B94B77">
              <w:t>, здание</w:t>
            </w:r>
            <w:r w:rsidR="00970D26">
              <w:t xml:space="preserve"> 2</w:t>
            </w:r>
            <w:r w:rsidR="0035099E">
              <w:t>.</w:t>
            </w:r>
          </w:p>
          <w:p w:rsidR="00CB0BDC" w:rsidRPr="00A448ED" w:rsidRDefault="00CB0BDC" w:rsidP="004232AD">
            <w:pPr>
              <w:pStyle w:val="28"/>
              <w:tabs>
                <w:tab w:val="left" w:pos="960"/>
                <w:tab w:val="left" w:pos="1080"/>
                <w:tab w:val="left" w:pos="1680"/>
                <w:tab w:val="left" w:pos="1920"/>
              </w:tabs>
              <w:spacing w:after="0" w:line="240" w:lineRule="auto"/>
              <w:ind w:left="0" w:right="-49"/>
              <w:jc w:val="left"/>
              <w:rPr>
                <w:b/>
                <w:szCs w:val="24"/>
              </w:rPr>
            </w:pPr>
            <w:r w:rsidRPr="00B94B77">
              <w:rPr>
                <w:b/>
                <w:szCs w:val="24"/>
              </w:rPr>
              <w:t xml:space="preserve">Срок </w:t>
            </w:r>
            <w:r w:rsidR="008D60DF" w:rsidRPr="00B94B77">
              <w:rPr>
                <w:b/>
                <w:szCs w:val="24"/>
              </w:rPr>
              <w:t xml:space="preserve">поставки </w:t>
            </w:r>
            <w:r w:rsidR="00197E9C" w:rsidRPr="00B94B77">
              <w:rPr>
                <w:b/>
                <w:szCs w:val="24"/>
              </w:rPr>
              <w:t>товара:</w:t>
            </w:r>
            <w:r w:rsidRPr="00A448ED">
              <w:rPr>
                <w:b/>
                <w:szCs w:val="24"/>
              </w:rPr>
              <w:t xml:space="preserve"> </w:t>
            </w:r>
          </w:p>
          <w:p w:rsidR="00ED4487" w:rsidRPr="00A448ED" w:rsidRDefault="00ED4487" w:rsidP="004232AD">
            <w:pPr>
              <w:pStyle w:val="28"/>
              <w:tabs>
                <w:tab w:val="left" w:pos="960"/>
                <w:tab w:val="left" w:pos="1080"/>
                <w:tab w:val="left" w:pos="1680"/>
                <w:tab w:val="left" w:pos="1920"/>
              </w:tabs>
              <w:spacing w:after="0" w:line="240" w:lineRule="auto"/>
              <w:ind w:left="0" w:right="-49"/>
              <w:jc w:val="left"/>
              <w:rPr>
                <w:szCs w:val="24"/>
              </w:rPr>
            </w:pPr>
            <w:r w:rsidRPr="00A448ED">
              <w:rPr>
                <w:szCs w:val="24"/>
              </w:rPr>
              <w:t>10 календарных дней с даты заключения договора.</w:t>
            </w:r>
          </w:p>
          <w:p w:rsidR="00CB0BDC" w:rsidRPr="000230D9"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 xml:space="preserve">Условия </w:t>
            </w:r>
            <w:r w:rsidR="00970D26">
              <w:rPr>
                <w:b/>
                <w:szCs w:val="24"/>
              </w:rPr>
              <w:t>поставки товара</w:t>
            </w:r>
            <w:r w:rsidR="0084312F" w:rsidRPr="000230D9">
              <w:rPr>
                <w:szCs w:val="24"/>
              </w:rPr>
              <w:t>: в соответствии с настоящей документацией, в т.</w:t>
            </w:r>
            <w:r w:rsidR="000150E3" w:rsidRPr="000230D9">
              <w:rPr>
                <w:szCs w:val="24"/>
              </w:rPr>
              <w:t xml:space="preserve"> </w:t>
            </w:r>
            <w:r w:rsidR="0084312F" w:rsidRPr="000230D9">
              <w:rPr>
                <w:szCs w:val="24"/>
              </w:rPr>
              <w:t>ч. с проектом договора и техническим задани</w:t>
            </w:r>
            <w:r w:rsidR="007B1B2E" w:rsidRPr="000230D9">
              <w:rPr>
                <w:szCs w:val="24"/>
              </w:rPr>
              <w:t>ем, являющим</w:t>
            </w:r>
            <w:r w:rsidR="008D60DF">
              <w:rPr>
                <w:szCs w:val="24"/>
              </w:rPr>
              <w:t>и</w:t>
            </w:r>
            <w:r w:rsidR="007B1B2E" w:rsidRPr="000230D9">
              <w:rPr>
                <w:szCs w:val="24"/>
              </w:rPr>
              <w:t>ся</w:t>
            </w:r>
            <w:r w:rsidR="0084312F" w:rsidRPr="000230D9">
              <w:rPr>
                <w:szCs w:val="24"/>
              </w:rPr>
              <w:t xml:space="preserve"> </w:t>
            </w:r>
            <w:r w:rsidR="003A49AB" w:rsidRPr="000230D9">
              <w:rPr>
                <w:szCs w:val="24"/>
              </w:rPr>
              <w:t>неотъемлемой</w:t>
            </w:r>
            <w:r w:rsidR="0084312F" w:rsidRPr="000230D9">
              <w:rPr>
                <w:szCs w:val="24"/>
              </w:rPr>
              <w:t xml:space="preserve"> частью документации.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left"/>
            </w:pPr>
            <w:r w:rsidRPr="00A9547A">
              <w:t>Начальная (максимальная) цена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пошлин, налогов и других </w:t>
            </w:r>
            <w:r w:rsidRPr="00A9547A">
              <w:lastRenderedPageBreak/>
              <w:t>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A7A72" w:rsidRPr="00962DB1">
              <w:rPr>
                <w:b/>
              </w:rPr>
              <w:t>договора:</w:t>
            </w:r>
            <w:r w:rsidR="003015E0">
              <w:rPr>
                <w:b/>
              </w:rPr>
              <w:t xml:space="preserve"> </w:t>
            </w:r>
            <w:r w:rsidR="003015E0">
              <w:rPr>
                <w:b/>
                <w:sz w:val="28"/>
                <w:szCs w:val="28"/>
              </w:rPr>
              <w:t>1 707 </w:t>
            </w:r>
            <w:r w:rsidR="00970D26">
              <w:rPr>
                <w:b/>
                <w:sz w:val="28"/>
                <w:szCs w:val="28"/>
              </w:rPr>
              <w:t>452</w:t>
            </w:r>
            <w:r w:rsidR="00970D26">
              <w:rPr>
                <w:sz w:val="28"/>
                <w:szCs w:val="28"/>
              </w:rPr>
              <w:t xml:space="preserve"> (</w:t>
            </w:r>
            <w:r w:rsidR="005E21CB">
              <w:rPr>
                <w:b/>
              </w:rPr>
              <w:t xml:space="preserve">один миллион семьсот семь тысяч четыреста пятьдесят </w:t>
            </w:r>
            <w:r w:rsidR="00970D26">
              <w:rPr>
                <w:b/>
              </w:rPr>
              <w:t xml:space="preserve">два </w:t>
            </w:r>
            <w:r w:rsidR="00970D26" w:rsidRPr="00E315FB">
              <w:rPr>
                <w:b/>
                <w:color w:val="000000" w:themeColor="text1"/>
              </w:rPr>
              <w:t>руб.</w:t>
            </w:r>
            <w:r w:rsidR="005378D8">
              <w:rPr>
                <w:color w:val="000000" w:themeColor="text1"/>
              </w:rPr>
              <w:t>)</w:t>
            </w:r>
            <w:r w:rsidR="003462C7" w:rsidRPr="00E315FB">
              <w:rPr>
                <w:color w:val="000000" w:themeColor="text1"/>
              </w:rPr>
              <w:t>.</w:t>
            </w:r>
            <w:r w:rsidR="00646D8A" w:rsidRPr="00E315FB">
              <w:rPr>
                <w:color w:val="000000" w:themeColor="text1"/>
              </w:rPr>
              <w:t xml:space="preserve"> </w:t>
            </w:r>
            <w:r w:rsidR="00646D8A" w:rsidRPr="005378D8">
              <w:rPr>
                <w:b/>
                <w:color w:val="000000" w:themeColor="text1"/>
              </w:rPr>
              <w:t>0</w:t>
            </w:r>
            <w:r w:rsidR="005E21CB" w:rsidRPr="005378D8">
              <w:rPr>
                <w:b/>
                <w:color w:val="000000" w:themeColor="text1"/>
              </w:rPr>
              <w:t>9</w:t>
            </w:r>
            <w:r w:rsidR="00646D8A" w:rsidRPr="00E315FB">
              <w:rPr>
                <w:color w:val="000000" w:themeColor="text1"/>
              </w:rPr>
              <w:t xml:space="preserve"> коп.</w:t>
            </w:r>
            <w:r w:rsidR="003462C7" w:rsidRPr="00E315FB">
              <w:rPr>
                <w:color w:val="000000" w:themeColor="text1"/>
              </w:rPr>
              <w:t>,</w:t>
            </w:r>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E55A74">
              <w:t xml:space="preserve">В </w:t>
            </w:r>
            <w:r w:rsidRPr="00B94B77">
              <w:t xml:space="preserve">соответствии со </w:t>
            </w:r>
            <w:r w:rsidR="001B290D" w:rsidRPr="00B94B77">
              <w:t>ст. 4</w:t>
            </w:r>
            <w:r w:rsidR="00152368" w:rsidRPr="00B94B77">
              <w:t xml:space="preserve"> проекта договора.</w:t>
            </w:r>
          </w:p>
        </w:tc>
      </w:tr>
      <w:tr w:rsidR="00CB0BDC" w:rsidRPr="00A9547A" w:rsidTr="00DE0E60">
        <w:trPr>
          <w:cantSplit/>
          <w:trHeight w:val="15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4232AD">
            <w:pPr>
              <w:spacing w:after="0"/>
              <w:jc w:val="left"/>
            </w:pPr>
            <w:r w:rsidRPr="00A9547A">
              <w:t>Форма, сроки и порядок оплаты работ, услуг,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E55A74" w:rsidRDefault="00CA12DD" w:rsidP="004232AD">
            <w:pPr>
              <w:jc w:val="left"/>
            </w:pPr>
            <w:r w:rsidRPr="00D15221">
              <w:t xml:space="preserve">В </w:t>
            </w:r>
            <w:r w:rsidR="00565532" w:rsidRPr="00D15221">
              <w:t xml:space="preserve">соответствии со ст. </w:t>
            </w:r>
            <w:r w:rsidR="00D15221" w:rsidRPr="00D15221">
              <w:t>4</w:t>
            </w:r>
            <w:r w:rsidRPr="00D15221">
              <w:t xml:space="preserve"> проекта договора</w:t>
            </w:r>
            <w:r w:rsidR="00247512" w:rsidRPr="00D15221">
              <w:t>.</w:t>
            </w:r>
            <w:r w:rsidR="00247512" w:rsidRPr="00E55A74">
              <w:t xml:space="preserve"> </w:t>
            </w:r>
          </w:p>
          <w:p w:rsidR="00646FE1" w:rsidRPr="00F95E81" w:rsidRDefault="00646FE1" w:rsidP="00D55661">
            <w:pPr>
              <w:rPr>
                <w:highlight w:val="cyan"/>
              </w:rPr>
            </w:pPr>
          </w:p>
        </w:tc>
      </w:tr>
      <w:tr w:rsidR="00CB0BDC" w:rsidRPr="00A9547A" w:rsidTr="00DE0E60">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spacing w:after="0"/>
              <w:jc w:val="left"/>
              <w:rPr>
                <w:bCs/>
              </w:rPr>
            </w:pPr>
            <w:r w:rsidRPr="00A9547A">
              <w:rPr>
                <w:bCs/>
              </w:rPr>
              <w:t>Требования к качеству, техническим характеристикам работ, услуг, товара, требования к результатам работ, услуг и иные показатели,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5"/>
              <w:spacing w:after="0"/>
              <w:rPr>
                <w:b/>
                <w:szCs w:val="24"/>
              </w:rPr>
            </w:pPr>
          </w:p>
          <w:p w:rsidR="00CB0BDC" w:rsidRPr="00A9547A" w:rsidRDefault="00CB0BDC" w:rsidP="004232AD">
            <w:pPr>
              <w:pStyle w:val="af5"/>
              <w:spacing w:after="0"/>
              <w:rPr>
                <w:szCs w:val="24"/>
              </w:rPr>
            </w:pPr>
          </w:p>
          <w:p w:rsidR="00CB0BDC" w:rsidRPr="00A9547A" w:rsidRDefault="00CB0BDC" w:rsidP="004232AD">
            <w:pPr>
              <w:pStyle w:val="af5"/>
              <w:spacing w:after="0"/>
              <w:rPr>
                <w:szCs w:val="24"/>
              </w:rPr>
            </w:pPr>
          </w:p>
          <w:p w:rsidR="00CB0BDC" w:rsidRPr="00A9547A" w:rsidRDefault="00CB0BDC" w:rsidP="004232AD">
            <w:pPr>
              <w:pStyle w:val="af5"/>
              <w:spacing w:after="0"/>
              <w:rPr>
                <w:szCs w:val="24"/>
              </w:rPr>
            </w:pPr>
          </w:p>
          <w:p w:rsidR="00CB0BDC" w:rsidRPr="00A9547A" w:rsidRDefault="00CB0BDC" w:rsidP="004232AD">
            <w:pPr>
              <w:pStyle w:val="af5"/>
              <w:spacing w:after="0"/>
              <w:rPr>
                <w:szCs w:val="24"/>
              </w:rPr>
            </w:pPr>
          </w:p>
          <w:p w:rsidR="00CB0BDC" w:rsidRPr="00A9547A" w:rsidRDefault="0082123F" w:rsidP="004232AD">
            <w:pPr>
              <w:pStyle w:val="af5"/>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7C71C4" w:rsidRPr="00A9547A">
              <w:rPr>
                <w:szCs w:val="24"/>
              </w:rPr>
              <w:t>заданием конкурсной</w:t>
            </w:r>
            <w:r w:rsidR="00CB0BDC" w:rsidRPr="00A9547A">
              <w:rPr>
                <w:szCs w:val="24"/>
              </w:rPr>
              <w:t xml:space="preserve"> документации</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DE0E60">
        <w:trPr>
          <w:trHeight w:val="3051"/>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DE0E60">
        <w:trPr>
          <w:trHeight w:val="12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462C7" w:rsidRPr="00D938E5" w:rsidRDefault="00CB0BDC" w:rsidP="00640BA6">
            <w:pPr>
              <w:autoSpaceDE w:val="0"/>
              <w:autoSpaceDN w:val="0"/>
              <w:adjustRightInd w:val="0"/>
              <w:spacing w:after="0"/>
              <w:rPr>
                <w:color w:val="FF0000"/>
              </w:rPr>
            </w:pPr>
            <w:r w:rsidRPr="00A9547A">
              <w:t xml:space="preserve">1) соответствие </w:t>
            </w:r>
            <w:bookmarkStart w:id="35" w:name="ст11ч1"/>
            <w:bookmarkEnd w:id="35"/>
            <w:r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t>г, являющихся предметом</w:t>
            </w:r>
            <w:r w:rsidR="00013A99">
              <w:t xml:space="preserve"> </w:t>
            </w:r>
            <w:r w:rsidR="00025B2B">
              <w:t xml:space="preserve">закупки </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Pr="00A9547A">
              <w:lastRenderedPageBreak/>
              <w:t xml:space="preserve">Российской Федерации и решение по такой жалобе на день рассмотрения заявки </w:t>
            </w:r>
            <w:r w:rsidR="00EF6F6D">
              <w:t>на участие в закупке не принято;</w:t>
            </w:r>
          </w:p>
          <w:p w:rsidR="00402E94" w:rsidRPr="001D0BAC" w:rsidRDefault="00CB0BDC" w:rsidP="004232AD">
            <w:pPr>
              <w:autoSpaceDE w:val="0"/>
              <w:autoSpaceDN w:val="0"/>
              <w:adjustRightInd w:val="0"/>
              <w:spacing w:after="0"/>
            </w:pPr>
            <w:r w:rsidRPr="001D0BAC">
              <w:t>5)</w:t>
            </w:r>
            <w:r w:rsidR="00402E94" w:rsidRPr="001D0BAC">
              <w:t xml:space="preserve"> </w:t>
            </w:r>
            <w:r w:rsidR="0028411C" w:rsidRPr="001D0BAC">
              <w:t>о</w:t>
            </w:r>
            <w:r w:rsidR="00402E94" w:rsidRPr="001D0BAC">
              <w:t>тсутствие нарушений обязат</w:t>
            </w:r>
            <w:r w:rsidR="00754688" w:rsidRPr="001D0BAC">
              <w:t>ельств по договорам, заключенным</w:t>
            </w:r>
            <w:r w:rsidR="00F55899" w:rsidRPr="001D0BAC">
              <w:t xml:space="preserve"> с </w:t>
            </w:r>
            <w:r w:rsidR="00402E94" w:rsidRPr="001D0BAC">
              <w:t>АО «ОЭЗ</w:t>
            </w:r>
            <w:r w:rsidR="00E05AC1" w:rsidRPr="001D0BAC">
              <w:t xml:space="preserve"> ППТ «Липецк»</w:t>
            </w:r>
            <w:r w:rsidR="00402E94" w:rsidRPr="001D0BAC">
              <w:t>;</w:t>
            </w:r>
          </w:p>
          <w:p w:rsidR="00CB0BDC" w:rsidRPr="00A9547A" w:rsidRDefault="001D0BAC" w:rsidP="00FF6EDD">
            <w:pPr>
              <w:autoSpaceDE w:val="0"/>
              <w:autoSpaceDN w:val="0"/>
              <w:adjustRightInd w:val="0"/>
              <w:spacing w:after="0"/>
            </w:pPr>
            <w:r w:rsidRPr="001D0BAC">
              <w:rPr>
                <w:color w:val="000000" w:themeColor="text1"/>
              </w:rPr>
              <w:t>6</w:t>
            </w:r>
            <w:r w:rsidR="00CB0BDC" w:rsidRPr="001D0BAC">
              <w:rPr>
                <w:color w:val="000000" w:themeColor="text1"/>
              </w:rPr>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FF6EDD">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 xml:space="preserve">по адресу: </w:t>
            </w:r>
            <w:r w:rsidR="00CB0BDC" w:rsidRPr="00F54191">
              <w:t xml:space="preserve">Липецкая область, </w:t>
            </w:r>
            <w:proofErr w:type="spellStart"/>
            <w:r w:rsidR="00CB0BDC" w:rsidRPr="00F54191">
              <w:t>Грязинский</w:t>
            </w:r>
            <w:proofErr w:type="spellEnd"/>
            <w:r w:rsidR="00CB0BDC" w:rsidRPr="00F54191">
              <w:t xml:space="preserve"> район, </w:t>
            </w:r>
            <w:r w:rsidR="00F54191" w:rsidRPr="00F54191">
              <w:t>село Казинка, территория особой экономической зоны</w:t>
            </w:r>
            <w:r w:rsidR="00CB0BDC" w:rsidRPr="00F54191">
              <w:t xml:space="preserve"> промышленно</w:t>
            </w:r>
            <w:r w:rsidR="00FF6EDD" w:rsidRPr="00F54191">
              <w:t>-</w:t>
            </w:r>
            <w:r w:rsidR="00CB0BDC" w:rsidRPr="00F54191">
              <w:t xml:space="preserve">производственного типа «Липецк», </w:t>
            </w:r>
            <w:r w:rsidR="000A1178">
              <w:t>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 начала и дата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916C19"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916C19">
              <w:rPr>
                <w:b/>
              </w:rPr>
              <w:t>«</w:t>
            </w:r>
            <w:r w:rsidR="00945F8C">
              <w:rPr>
                <w:b/>
              </w:rPr>
              <w:t>27</w:t>
            </w:r>
            <w:r w:rsidR="001F31FF" w:rsidRPr="00916C19">
              <w:rPr>
                <w:b/>
              </w:rPr>
              <w:t>»</w:t>
            </w:r>
            <w:r w:rsidRPr="00916C19">
              <w:rPr>
                <w:b/>
              </w:rPr>
              <w:t xml:space="preserve"> </w:t>
            </w:r>
            <w:r w:rsidR="00945F8C">
              <w:rPr>
                <w:b/>
              </w:rPr>
              <w:t xml:space="preserve">февраля </w:t>
            </w:r>
            <w:r w:rsidR="007B1B2E" w:rsidRPr="00916C19">
              <w:rPr>
                <w:b/>
              </w:rPr>
              <w:t>2</w:t>
            </w:r>
            <w:r w:rsidR="00563001" w:rsidRPr="00916C19">
              <w:rPr>
                <w:b/>
              </w:rPr>
              <w:t>01</w:t>
            </w:r>
            <w:r w:rsidR="000A1178">
              <w:rPr>
                <w:b/>
              </w:rPr>
              <w:t>8</w:t>
            </w:r>
            <w:r w:rsidRPr="00916C19">
              <w:rPr>
                <w:b/>
              </w:rPr>
              <w:t xml:space="preserve"> года.</w:t>
            </w:r>
          </w:p>
          <w:p w:rsidR="00CB0BDC" w:rsidRPr="00A9547A" w:rsidRDefault="00CB0BDC" w:rsidP="00F55899">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F2322B">
              <w:rPr>
                <w:b/>
              </w:rPr>
              <w:t>16</w:t>
            </w:r>
            <w:r w:rsidR="00C65AF3" w:rsidRPr="00244A10">
              <w:rPr>
                <w:b/>
              </w:rPr>
              <w:t>»</w:t>
            </w:r>
            <w:r w:rsidR="00407A4E" w:rsidRPr="00B12933">
              <w:rPr>
                <w:b/>
              </w:rPr>
              <w:t xml:space="preserve"> </w:t>
            </w:r>
            <w:r w:rsidR="000A1178">
              <w:rPr>
                <w:b/>
              </w:rPr>
              <w:t>марта</w:t>
            </w:r>
            <w:r w:rsidR="0080474C" w:rsidRPr="00B12933">
              <w:rPr>
                <w:b/>
              </w:rPr>
              <w:t xml:space="preserve"> </w:t>
            </w:r>
            <w:r w:rsidRPr="00B12933">
              <w:rPr>
                <w:b/>
              </w:rPr>
              <w:t>201</w:t>
            </w:r>
            <w:r w:rsidR="000A1178">
              <w:rPr>
                <w:b/>
              </w:rPr>
              <w:t>8</w:t>
            </w:r>
            <w:r w:rsidRPr="00B12933">
              <w:rPr>
                <w:b/>
              </w:rPr>
              <w:t xml:space="preserve"> года.</w:t>
            </w:r>
          </w:p>
        </w:tc>
      </w:tr>
      <w:tr w:rsidR="00CB0BDC" w:rsidRPr="00A9547A" w:rsidTr="00DE0E60">
        <w:trPr>
          <w:trHeight w:val="149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DE0E60">
        <w:trPr>
          <w:trHeight w:val="111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4. Предложение о качестве </w:t>
            </w:r>
            <w:r w:rsidR="00970D26">
              <w:rPr>
                <w:rFonts w:ascii="Times New Roman" w:hAnsi="Times New Roman" w:cs="Times New Roman"/>
                <w:sz w:val="24"/>
                <w:szCs w:val="24"/>
              </w:rPr>
              <w:t>товара</w:t>
            </w:r>
            <w:r w:rsidRPr="00DB3E6E">
              <w:rPr>
                <w:rFonts w:ascii="Times New Roman" w:hAnsi="Times New Roman" w:cs="Times New Roman"/>
                <w:sz w:val="24"/>
                <w:szCs w:val="24"/>
              </w:rPr>
              <w:t xml:space="preserve">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w:t>
            </w:r>
            <w:r w:rsidR="00970D26">
              <w:rPr>
                <w:rFonts w:ascii="Times New Roman" w:hAnsi="Times New Roman" w:cs="Times New Roman"/>
                <w:sz w:val="24"/>
                <w:szCs w:val="24"/>
              </w:rPr>
              <w:t>товара</w:t>
            </w:r>
            <w:r w:rsidRPr="00DB3E6E">
              <w:rPr>
                <w:rFonts w:ascii="Times New Roman" w:hAnsi="Times New Roman" w:cs="Times New Roman"/>
                <w:sz w:val="24"/>
                <w:szCs w:val="24"/>
              </w:rPr>
              <w:t>, сведения о квалификации участника, иные предложения об условиях исполнения договора.</w:t>
            </w:r>
          </w:p>
          <w:p w:rsidR="00CB0BDC" w:rsidRPr="00DB3E6E" w:rsidRDefault="00CB0BDC" w:rsidP="004232AD">
            <w:pPr>
              <w:pStyle w:val="affff6"/>
              <w:jc w:val="both"/>
              <w:rPr>
                <w:rFonts w:ascii="Times New Roman" w:hAnsi="Times New Roman" w:cs="Times New Roman"/>
                <w:sz w:val="24"/>
                <w:szCs w:val="24"/>
              </w:rPr>
            </w:pPr>
            <w:r w:rsidRPr="007C71C4">
              <w:rPr>
                <w:rFonts w:ascii="Times New Roman" w:hAnsi="Times New Roman" w:cs="Times New Roman"/>
                <w:sz w:val="24"/>
                <w:szCs w:val="24"/>
              </w:rPr>
              <w:t>5. </w:t>
            </w:r>
            <w:r w:rsidR="00A91647" w:rsidRPr="00A721EA">
              <w:rPr>
                <w:rFonts w:ascii="Times New Roman" w:hAnsi="Times New Roman" w:cs="Times New Roman"/>
                <w:sz w:val="24"/>
                <w:szCs w:val="24"/>
              </w:rPr>
              <w:t xml:space="preserve"> Копии документов и сведения, подтверждающие финансовые ресурсы участника закупки</w:t>
            </w:r>
            <w:r w:rsidR="00A91647">
              <w:rPr>
                <w:rFonts w:ascii="Times New Roman" w:hAnsi="Times New Roman" w:cs="Times New Roman"/>
                <w:sz w:val="24"/>
                <w:szCs w:val="24"/>
              </w:rPr>
              <w:t>:</w:t>
            </w:r>
          </w:p>
          <w:p w:rsidR="00CB0BDC" w:rsidRPr="00D718AA" w:rsidRDefault="00CB0BDC" w:rsidP="00DE0E60">
            <w:pPr>
              <w:spacing w:after="0"/>
            </w:pPr>
            <w:r w:rsidRPr="00DB3E6E">
              <w:t>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t>201</w:t>
            </w:r>
            <w:r w:rsidR="00A91647">
              <w:t>6</w:t>
            </w:r>
            <w:r w:rsidR="001679DE">
              <w:t>, 201</w:t>
            </w:r>
            <w:r w:rsidR="00A91647">
              <w:t>7</w:t>
            </w:r>
            <w:r w:rsidR="00030522">
              <w:t xml:space="preserve">  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6"/>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DE0E60">
              <w:rPr>
                <w:rFonts w:ascii="Times New Roman" w:hAnsi="Times New Roman" w:cs="Times New Roman"/>
              </w:rPr>
              <w:t>акт</w:t>
            </w:r>
            <w:r w:rsidR="00D718AA" w:rsidRPr="00DE0E60">
              <w:rPr>
                <w:rFonts w:ascii="Times New Roman" w:hAnsi="Times New Roman" w:cs="Times New Roman"/>
                <w:sz w:val="24"/>
                <w:szCs w:val="24"/>
              </w:rPr>
              <w:t xml:space="preserve"> 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1A3ABA" w:rsidP="004232AD">
            <w:pPr>
              <w:autoSpaceDE w:val="0"/>
              <w:autoSpaceDN w:val="0"/>
              <w:adjustRightInd w:val="0"/>
              <w:spacing w:after="0"/>
            </w:pPr>
            <w:r>
              <w:rPr>
                <w:lang w:eastAsia="ar-SA"/>
              </w:rPr>
              <w:t>6</w:t>
            </w:r>
            <w:r w:rsidRPr="00DB3E6E">
              <w:rPr>
                <w:lang w:eastAsia="ar-SA"/>
              </w:rPr>
              <w:t>.</w:t>
            </w:r>
            <w:r w:rsidR="00CB0BDC" w:rsidRPr="00DB3E6E">
              <w:t xml:space="preserve"> Полученную не ранее чем за три месяца до дня</w:t>
            </w:r>
            <w:r w:rsidR="0008657D">
              <w:t xml:space="preserve"> размещения на официальном сайте </w:t>
            </w:r>
            <w:r w:rsidR="00CB0BDC"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w:t>
            </w:r>
            <w:r w:rsidR="00CB0BDC" w:rsidRPr="00DB3E6E">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CB0BDC" w:rsidRPr="00DB3E6E" w:rsidRDefault="001D0BAC" w:rsidP="004232AD">
            <w:pPr>
              <w:autoSpaceDE w:val="0"/>
              <w:autoSpaceDN w:val="0"/>
              <w:adjustRightInd w:val="0"/>
              <w:spacing w:after="0"/>
            </w:pPr>
            <w:r>
              <w:t>7</w:t>
            </w:r>
            <w:r w:rsidR="00CB0BDC" w:rsidRPr="00DB3E6E">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1D0BAC" w:rsidP="004232AD">
            <w:pPr>
              <w:autoSpaceDE w:val="0"/>
              <w:autoSpaceDN w:val="0"/>
              <w:adjustRightInd w:val="0"/>
              <w:spacing w:after="0"/>
            </w:pPr>
            <w:r>
              <w:rPr>
                <w:bCs/>
              </w:rPr>
              <w:t>8</w:t>
            </w:r>
            <w:r w:rsidR="00CB0BDC" w:rsidRPr="00DB3E6E">
              <w:rPr>
                <w:bCs/>
              </w:rPr>
              <w:t xml:space="preserve">. </w:t>
            </w:r>
            <w:r w:rsidR="00CB0BDC"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7C71C4" w:rsidP="004232AD">
            <w:pPr>
              <w:pStyle w:val="affff6"/>
              <w:jc w:val="both"/>
              <w:rPr>
                <w:rFonts w:ascii="Times New Roman" w:hAnsi="Times New Roman" w:cs="Times New Roman"/>
                <w:sz w:val="24"/>
                <w:szCs w:val="24"/>
              </w:rPr>
            </w:pPr>
            <w:r>
              <w:rPr>
                <w:rFonts w:ascii="Times New Roman" w:hAnsi="Times New Roman" w:cs="Times New Roman"/>
                <w:sz w:val="24"/>
                <w:szCs w:val="24"/>
              </w:rPr>
              <w:t>9</w:t>
            </w:r>
            <w:r w:rsidR="00CB0BDC" w:rsidRPr="00DB3E6E">
              <w:rPr>
                <w:rFonts w:ascii="Times New Roman" w:hAnsi="Times New Roman" w:cs="Times New Roman"/>
                <w:sz w:val="24"/>
                <w:szCs w:val="24"/>
              </w:rPr>
              <w:t>. Копии учредительных документов участника закупки (для юридических лиц).</w:t>
            </w:r>
          </w:p>
          <w:p w:rsidR="009B3DA0" w:rsidRPr="006B38DD" w:rsidRDefault="00CB0BDC" w:rsidP="0052203A">
            <w:pPr>
              <w:pStyle w:val="affff6"/>
              <w:jc w:val="both"/>
            </w:pPr>
            <w:r w:rsidRPr="00DB3E6E">
              <w:rPr>
                <w:rFonts w:ascii="Times New Roman" w:hAnsi="Times New Roman" w:cs="Times New Roman"/>
                <w:sz w:val="24"/>
                <w:szCs w:val="24"/>
              </w:rPr>
              <w:t>1</w:t>
            </w:r>
            <w:r w:rsidR="007C71C4">
              <w:rPr>
                <w:rFonts w:ascii="Times New Roman" w:hAnsi="Times New Roman" w:cs="Times New Roman"/>
                <w:sz w:val="24"/>
                <w:szCs w:val="24"/>
              </w:rPr>
              <w:t>0</w:t>
            </w:r>
            <w:r w:rsidRPr="00DB3E6E">
              <w:rPr>
                <w:rFonts w:ascii="Times New Roman" w:hAnsi="Times New Roman" w:cs="Times New Roman"/>
                <w:sz w:val="24"/>
                <w:szCs w:val="24"/>
              </w:rPr>
              <w:t xml:space="preserve">.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w:t>
            </w:r>
            <w:r w:rsidRPr="00DB3E6E">
              <w:rPr>
                <w:rFonts w:ascii="Times New Roman" w:hAnsi="Times New Roman" w:cs="Times New Roman"/>
                <w:sz w:val="24"/>
                <w:szCs w:val="24"/>
              </w:rPr>
              <w:lastRenderedPageBreak/>
              <w:t>перечисление денежных средств в качестве обеспечения заявки на участие в конкурсе, или копия такого поручения).</w:t>
            </w:r>
          </w:p>
          <w:p w:rsidR="00245979" w:rsidRPr="00DB3E6E" w:rsidRDefault="00CB0BDC" w:rsidP="00F2322B">
            <w:pPr>
              <w:autoSpaceDE w:val="0"/>
              <w:autoSpaceDN w:val="0"/>
              <w:adjustRightInd w:val="0"/>
              <w:spacing w:after="0"/>
              <w:ind w:left="69"/>
            </w:pPr>
            <w:r w:rsidRPr="00F6507C">
              <w:t>1</w:t>
            </w:r>
            <w:r w:rsidR="0052203A">
              <w:t>3</w:t>
            </w:r>
            <w:r w:rsidRPr="00F6507C">
              <w:t xml:space="preserve">. </w:t>
            </w:r>
            <w:r w:rsidRPr="000F7BBA">
              <w:t xml:space="preserve">Документы, подтверждающие </w:t>
            </w:r>
            <w:r w:rsidR="001679DE" w:rsidRPr="000F7BBA">
              <w:t>квалификацию участника закупки (</w:t>
            </w:r>
            <w:r w:rsidRPr="000F7BBA">
              <w:t xml:space="preserve">в качестве подтверждения сведений, указанных участником закупки в форме «Предложение о качестве </w:t>
            </w:r>
            <w:r w:rsidR="00944658">
              <w:t>товара</w:t>
            </w:r>
            <w:r w:rsidRPr="000F7BBA">
              <w:t xml:space="preserve"> и сведения о квалификации участника конкурса» (форма № 3, Приложение № 2 </w:t>
            </w:r>
            <w:r w:rsidR="00CC1D4E" w:rsidRPr="000F7BBA">
              <w:t>к заявке на участие в конкурсе)</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52203A">
              <w:t xml:space="preserve">Участники закупки должны описать выполняемые работы, </w:t>
            </w:r>
            <w:r w:rsidR="00B42CEF" w:rsidRPr="0052203A">
              <w:t xml:space="preserve">оказываемые услуги, </w:t>
            </w:r>
            <w:r w:rsidRPr="0052203A">
              <w:t>поставляемые товары, которые являются предметом закупки, их количественные и качественные характеристики (форма №</w:t>
            </w:r>
            <w:r w:rsidRPr="0052203A">
              <w:rPr>
                <w:lang w:val="en-US"/>
              </w:rPr>
              <w:t> </w:t>
            </w:r>
            <w:r w:rsidRPr="0052203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w:t>
            </w:r>
            <w:r w:rsidRPr="00A9547A">
              <w:lastRenderedPageBreak/>
              <w:t xml:space="preserve">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DE0E60">
        <w:trPr>
          <w:trHeight w:val="1124"/>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Порядок, место, дата начала и дата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Pr>
                <w:rFonts w:eastAsiaTheme="minorHAnsi"/>
                <w:lang w:eastAsia="en-US"/>
              </w:rPr>
              <w:t>ка, территория ОЭЗ ППТ Липецк</w:t>
            </w:r>
            <w:r w:rsidR="0052203A">
              <w:rPr>
                <w:rFonts w:eastAsiaTheme="minorHAnsi"/>
                <w:lang w:eastAsia="en-US"/>
              </w:rPr>
              <w:t xml:space="preserve">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село Казинка, территория ОЭЗ ППТ Липецк</w:t>
            </w:r>
            <w:r w:rsidRPr="00640BA6">
              <w:t xml:space="preserve">, </w:t>
            </w:r>
            <w:r w:rsidR="000746E5">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455332" w:rsidRDefault="00D15221" w:rsidP="004232AD">
            <w:pPr>
              <w:widowControl w:val="0"/>
              <w:suppressLineNumbers/>
              <w:suppressAutoHyphens/>
              <w:spacing w:after="0"/>
              <w:rPr>
                <w:b/>
              </w:rPr>
            </w:pPr>
            <w:r>
              <w:rPr>
                <w:b/>
              </w:rPr>
              <w:t>«</w:t>
            </w:r>
            <w:r w:rsidR="000F7BBA">
              <w:rPr>
                <w:b/>
              </w:rPr>
              <w:t>27</w:t>
            </w:r>
            <w:r w:rsidR="00CB0BDC" w:rsidRPr="00455332">
              <w:rPr>
                <w:b/>
              </w:rPr>
              <w:t>»</w:t>
            </w:r>
            <w:r w:rsidR="00BE44E4" w:rsidRPr="00455332">
              <w:rPr>
                <w:b/>
              </w:rPr>
              <w:t xml:space="preserve"> </w:t>
            </w:r>
            <w:r w:rsidR="000F7BBA">
              <w:rPr>
                <w:b/>
              </w:rPr>
              <w:t>февраля</w:t>
            </w:r>
            <w:r w:rsidR="00F55899" w:rsidRPr="00455332">
              <w:rPr>
                <w:b/>
              </w:rPr>
              <w:t xml:space="preserve"> </w:t>
            </w:r>
            <w:r w:rsidR="00CB0BDC" w:rsidRPr="00455332">
              <w:rPr>
                <w:b/>
              </w:rPr>
              <w:t>201</w:t>
            </w:r>
            <w:r w:rsidR="0052203A">
              <w:rPr>
                <w:b/>
              </w:rPr>
              <w:t>8</w:t>
            </w:r>
            <w:r w:rsidR="00CB0BDC" w:rsidRPr="00455332">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окончания срока подачи </w:t>
            </w:r>
            <w:r w:rsidRPr="00F6507C">
              <w:t xml:space="preserve">заявок на участие в конкурсе - </w:t>
            </w:r>
            <w:r w:rsidR="00BE44E4" w:rsidRPr="00F6507C">
              <w:t xml:space="preserve">     </w:t>
            </w:r>
            <w:r w:rsidR="00B47A50">
              <w:rPr>
                <w:b/>
              </w:rPr>
              <w:t>10</w:t>
            </w:r>
            <w:r w:rsidR="00F55899" w:rsidRPr="00455332">
              <w:rPr>
                <w:b/>
              </w:rPr>
              <w:t>:</w:t>
            </w:r>
            <w:r w:rsidR="00BB77F2" w:rsidRPr="00455332">
              <w:rPr>
                <w:b/>
              </w:rPr>
              <w:t>00</w:t>
            </w:r>
            <w:r w:rsidRPr="00455332">
              <w:rPr>
                <w:b/>
              </w:rPr>
              <w:t xml:space="preserve"> часов</w:t>
            </w:r>
            <w:r w:rsidRPr="00455332">
              <w:t xml:space="preserve"> (по московскому времени) </w:t>
            </w:r>
            <w:r w:rsidR="00751D51" w:rsidRPr="00B12933">
              <w:rPr>
                <w:b/>
              </w:rPr>
              <w:t>«</w:t>
            </w:r>
            <w:r w:rsidR="00F2322B">
              <w:rPr>
                <w:b/>
              </w:rPr>
              <w:t>20</w:t>
            </w:r>
            <w:r w:rsidRPr="00B12933">
              <w:rPr>
                <w:b/>
              </w:rPr>
              <w:t xml:space="preserve">» </w:t>
            </w:r>
            <w:r w:rsidR="005378D8">
              <w:rPr>
                <w:b/>
              </w:rPr>
              <w:t>марта</w:t>
            </w:r>
            <w:r w:rsidR="0080474C" w:rsidRPr="00B12933">
              <w:rPr>
                <w:b/>
              </w:rPr>
              <w:t xml:space="preserve"> </w:t>
            </w:r>
            <w:r w:rsidRPr="00B12933">
              <w:rPr>
                <w:b/>
              </w:rPr>
              <w:t>201</w:t>
            </w:r>
            <w:r w:rsidR="0052203A">
              <w:rPr>
                <w:b/>
              </w:rPr>
              <w:t>8</w:t>
            </w:r>
            <w:r w:rsidRPr="00B12933">
              <w:rPr>
                <w:b/>
              </w:rPr>
              <w:t xml:space="preserve">г. </w:t>
            </w:r>
          </w:p>
          <w:p w:rsidR="00CB0BDC" w:rsidRPr="00640BA6" w:rsidRDefault="00CB0BDC" w:rsidP="000746E5">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село Казинка, территория ОЭЗ ППТ Липецк, </w:t>
            </w:r>
            <w:r w:rsidR="000746E5">
              <w:t>здание 1</w:t>
            </w:r>
            <w:r w:rsidR="000230D9" w:rsidRPr="000230D9">
              <w:t xml:space="preserve">, к. </w:t>
            </w:r>
            <w:r w:rsidR="006B5631">
              <w:t>106</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53951" w:rsidP="004232AD">
            <w:pPr>
              <w:spacing w:after="0"/>
            </w:pPr>
            <w:r w:rsidRPr="00853951">
              <w:rPr>
                <w:b/>
              </w:rPr>
              <w:t>10</w:t>
            </w:r>
            <w:r w:rsidR="00CB0BDC" w:rsidRPr="00853951">
              <w:rPr>
                <w:b/>
              </w:rPr>
              <w:t xml:space="preserve">% от начальной (максимальной) цены договора, </w:t>
            </w:r>
            <w:r w:rsidR="00CB0BDC" w:rsidRPr="00853951">
              <w:t>что составляет</w:t>
            </w:r>
            <w:r w:rsidR="006B5631" w:rsidRPr="00853951">
              <w:t xml:space="preserve"> </w:t>
            </w:r>
            <w:r w:rsidRPr="00853951">
              <w:rPr>
                <w:b/>
              </w:rPr>
              <w:t>170 745 (сто семьдесят тысяч семьсот сорок пять</w:t>
            </w:r>
            <w:r w:rsidR="00684478" w:rsidRPr="00853951">
              <w:rPr>
                <w:b/>
              </w:rPr>
              <w:t xml:space="preserve">) рублей </w:t>
            </w:r>
            <w:r w:rsidRPr="00853951">
              <w:rPr>
                <w:b/>
              </w:rPr>
              <w:t>2</w:t>
            </w:r>
            <w:r w:rsidR="00684478" w:rsidRPr="00853951">
              <w:rPr>
                <w:b/>
              </w:rPr>
              <w:t>0</w:t>
            </w:r>
            <w:r w:rsidR="00D718AA" w:rsidRPr="00853951">
              <w:t xml:space="preserve"> </w:t>
            </w:r>
            <w:r w:rsidR="00684478" w:rsidRPr="00853951">
              <w:rPr>
                <w:b/>
              </w:rPr>
              <w:t>коп</w:t>
            </w:r>
            <w:r w:rsidR="00BE44E4" w:rsidRPr="00853951">
              <w:rPr>
                <w:b/>
              </w:rPr>
              <w:t xml:space="preserve">. </w:t>
            </w:r>
            <w:r w:rsidR="00CB0BDC" w:rsidRPr="00853951">
              <w:t>(НДС не облагается).</w:t>
            </w:r>
            <w:bookmarkStart w:id="36" w:name="_GoBack"/>
            <w:bookmarkEnd w:id="36"/>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3"/>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3"/>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3"/>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3"/>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3"/>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3"/>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0230D9" w:rsidRDefault="00CB0BDC" w:rsidP="000230D9">
            <w:pPr>
              <w:shd w:val="clear" w:color="auto" w:fill="FFFFFF"/>
              <w:spacing w:after="0"/>
            </w:pPr>
            <w:r w:rsidRPr="00B47A50">
              <w:rPr>
                <w:b/>
              </w:rPr>
              <w:t>«</w:t>
            </w:r>
            <w:r w:rsidR="00197531">
              <w:rPr>
                <w:b/>
              </w:rPr>
              <w:t>20</w:t>
            </w:r>
            <w:r w:rsidR="00876A28" w:rsidRPr="00B47A50">
              <w:rPr>
                <w:b/>
              </w:rPr>
              <w:t xml:space="preserve">» </w:t>
            </w:r>
            <w:r w:rsidR="005B1FFD">
              <w:rPr>
                <w:b/>
              </w:rPr>
              <w:t>марта</w:t>
            </w:r>
            <w:r w:rsidR="00262941" w:rsidRPr="00B47A50">
              <w:rPr>
                <w:b/>
              </w:rPr>
              <w:t xml:space="preserve"> </w:t>
            </w:r>
            <w:r w:rsidR="00C907C3" w:rsidRPr="00B47A50">
              <w:rPr>
                <w:b/>
              </w:rPr>
              <w:t>201</w:t>
            </w:r>
            <w:r w:rsidR="00EA6F7B">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BB77F2" w:rsidRPr="00B47A50">
              <w:rPr>
                <w:b/>
              </w:rPr>
              <w:t>00</w:t>
            </w:r>
            <w:r w:rsidRPr="00B47A50">
              <w:rPr>
                <w:b/>
              </w:rPr>
              <w:t xml:space="preserve"> </w:t>
            </w:r>
            <w:r w:rsidRPr="0098167B">
              <w:t xml:space="preserve">(по </w:t>
            </w:r>
            <w:r w:rsidRPr="00F6507C">
              <w:t xml:space="preserve">московскому времени), по </w:t>
            </w:r>
            <w:r w:rsidR="00CD611D" w:rsidRPr="00F6507C">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село Казинка, территория ОЭЗ ППТ Липецк, </w:t>
            </w:r>
            <w:r w:rsidR="000746E5">
              <w:t>здание 1</w:t>
            </w:r>
            <w:r w:rsidR="000230D9" w:rsidRPr="000818F3">
              <w:t xml:space="preserve">, к. </w:t>
            </w:r>
            <w:r w:rsidR="00115EA0" w:rsidRPr="000818F3">
              <w:t>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w:t>
            </w:r>
            <w:r w:rsidRPr="00A9547A">
              <w:lastRenderedPageBreak/>
              <w:t xml:space="preserve">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lastRenderedPageBreak/>
              <w:t xml:space="preserve">Рассмотрение, оценка и сопоставление заявок на участие </w:t>
            </w:r>
            <w:r w:rsidR="005A579C" w:rsidRPr="00F6507C">
              <w:t xml:space="preserve">в </w:t>
            </w:r>
            <w:r w:rsidRPr="00F6507C">
              <w:t>конкурсе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lastRenderedPageBreak/>
              <w:t>«</w:t>
            </w:r>
            <w:r w:rsidR="00AB322C">
              <w:rPr>
                <w:b/>
              </w:rPr>
              <w:t>27</w:t>
            </w:r>
            <w:r w:rsidR="00D718AA" w:rsidRPr="00B47A50">
              <w:rPr>
                <w:b/>
              </w:rPr>
              <w:t>»</w:t>
            </w:r>
            <w:r w:rsidR="00BE44E4" w:rsidRPr="00B47A50">
              <w:rPr>
                <w:b/>
              </w:rPr>
              <w:t xml:space="preserve"> </w:t>
            </w:r>
            <w:r w:rsidR="005B1FFD">
              <w:rPr>
                <w:b/>
              </w:rPr>
              <w:t>марта</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t>0</w:t>
            </w:r>
            <w:r w:rsidR="00D718AA">
              <w:t xml:space="preserve">0 </w:t>
            </w:r>
            <w:r w:rsidR="00D718AA" w:rsidRPr="00D718AA">
              <w:t>(по московскому времени)</w:t>
            </w:r>
          </w:p>
          <w:p w:rsidR="00156043" w:rsidRPr="00F6507C" w:rsidRDefault="00BE44E4" w:rsidP="004232AD">
            <w:pPr>
              <w:spacing w:after="0"/>
            </w:pPr>
            <w:r w:rsidRPr="00F6507C">
              <w:t xml:space="preserve">Дата оценки и сопоставления заявок на участие в конкурсе: </w:t>
            </w:r>
          </w:p>
          <w:p w:rsidR="00CB0BDC" w:rsidRPr="00F6507C" w:rsidRDefault="00CE098E" w:rsidP="000230D9">
            <w:pPr>
              <w:spacing w:after="0"/>
            </w:pPr>
            <w:r w:rsidRPr="00B47A50">
              <w:rPr>
                <w:b/>
              </w:rPr>
              <w:t>«</w:t>
            </w:r>
            <w:r w:rsidR="00AB322C" w:rsidRPr="00AB322C">
              <w:rPr>
                <w:b/>
              </w:rPr>
              <w:t>28</w:t>
            </w:r>
            <w:r w:rsidR="00472062" w:rsidRPr="00AB322C">
              <w:rPr>
                <w:b/>
              </w:rPr>
              <w:t xml:space="preserve">» </w:t>
            </w:r>
            <w:r w:rsidR="005B1FFD">
              <w:rPr>
                <w:b/>
              </w:rPr>
              <w:t>марта</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585A9C">
              <w:t>0</w:t>
            </w:r>
            <w:r w:rsidR="00D718AA" w:rsidRPr="00D718AA">
              <w:t>0 (по московскому времени)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612575">
              <w:t>35</w:t>
            </w:r>
            <w:r w:rsidR="00C179B9" w:rsidRPr="00F95E81">
              <w:t xml:space="preserve"> </w:t>
            </w:r>
            <w:r w:rsidRPr="00F95E81">
              <w:t>%);</w:t>
            </w:r>
          </w:p>
          <w:p w:rsidR="001A7EAC"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612575">
              <w:t>35</w:t>
            </w:r>
            <w:r w:rsidRPr="00F95E81">
              <w:t xml:space="preserve"> %)</w:t>
            </w:r>
            <w:r w:rsidR="00A01DC7" w:rsidRPr="00F95E81">
              <w:t>;</w:t>
            </w:r>
          </w:p>
          <w:p w:rsidR="00051186" w:rsidRPr="00F95E81" w:rsidRDefault="00051186" w:rsidP="004232AD">
            <w:pPr>
              <w:autoSpaceDE w:val="0"/>
              <w:autoSpaceDN w:val="0"/>
              <w:adjustRightInd w:val="0"/>
              <w:spacing w:after="0"/>
            </w:pPr>
            <w:r>
              <w:t>3)</w:t>
            </w:r>
            <w:r w:rsidR="00612575">
              <w:t>срок поставки –(значимость 30%).</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DE0E60">
        <w:trPr>
          <w:trHeight w:val="1461"/>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AA298F" w:rsidRDefault="00612575" w:rsidP="00247512">
            <w:pPr>
              <w:keepNext/>
              <w:keepLines/>
              <w:widowControl w:val="0"/>
              <w:suppressLineNumbers/>
              <w:suppressAutoHyphens/>
              <w:spacing w:after="0"/>
              <w:rPr>
                <w:bCs/>
              </w:rPr>
            </w:pPr>
            <w:r>
              <w:rPr>
                <w:bCs/>
              </w:rPr>
              <w:t>Нет</w:t>
            </w:r>
          </w:p>
          <w:p w:rsidR="00467E75" w:rsidRPr="00A9547A" w:rsidRDefault="00467E75" w:rsidP="00247512">
            <w:pPr>
              <w:keepNext/>
              <w:keepLines/>
              <w:widowControl w:val="0"/>
              <w:suppressLineNumbers/>
              <w:suppressAutoHyphens/>
              <w:spacing w:after="0"/>
              <w:rPr>
                <w:bCs/>
              </w:rPr>
            </w:pPr>
          </w:p>
        </w:tc>
      </w:tr>
      <w:tr w:rsidR="00BA32BA" w:rsidRPr="00A9547A" w:rsidTr="00DE0E60">
        <w:trPr>
          <w:trHeight w:val="55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BC1A8F">
            <w:pPr>
              <w:keepNext/>
              <w:keepLines/>
              <w:widowControl w:val="0"/>
              <w:suppressLineNumbers/>
              <w:suppressAutoHyphens/>
              <w:spacing w:after="0"/>
              <w:jc w:val="left"/>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3"/>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w:t>
            </w:r>
            <w:r w:rsidRPr="006B38DD">
              <w:rPr>
                <w:rFonts w:ascii="Times New Roman" w:hAnsi="Times New Roman"/>
                <w:sz w:val="24"/>
                <w:szCs w:val="24"/>
              </w:rPr>
              <w:lastRenderedPageBreak/>
              <w:t>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3"/>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3"/>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7"/>
          <w:p w:rsidR="007E2EB9" w:rsidRPr="006B38DD" w:rsidRDefault="007E2EB9" w:rsidP="00E61CC5">
            <w:pPr>
              <w:pStyle w:val="affff3"/>
              <w:tabs>
                <w:tab w:val="left" w:pos="345"/>
              </w:tabs>
              <w:spacing w:before="60" w:after="60" w:line="240" w:lineRule="auto"/>
              <w:ind w:left="432"/>
              <w:contextualSpacing w:val="0"/>
              <w:jc w:val="both"/>
              <w:rPr>
                <w:bCs/>
              </w:rPr>
            </w:pPr>
          </w:p>
        </w:tc>
      </w:tr>
      <w:tr w:rsidR="006264C8" w:rsidRPr="00A9547A" w:rsidTr="00DE0E60">
        <w:trPr>
          <w:trHeight w:val="452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4232AD">
            <w:pPr>
              <w:keepNext/>
              <w:keepLines/>
              <w:widowControl w:val="0"/>
              <w:suppressLineNumbers/>
              <w:suppressAutoHyphens/>
              <w:spacing w:after="0"/>
            </w:pPr>
            <w:r>
              <w:lastRenderedPageBreak/>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493B0E" w:rsidRDefault="00D85C57" w:rsidP="00493B0E">
            <w:pPr>
              <w:autoSpaceDE w:val="0"/>
              <w:autoSpaceDN w:val="0"/>
              <w:adjustRightInd w:val="0"/>
              <w:spacing w:after="0"/>
            </w:pPr>
            <w:r>
              <w:t>1.</w:t>
            </w:r>
            <w:r w:rsidR="00493B0E">
              <w:t>Закупка признана несостоявшейся и договор заключается с единственным участником закупки.</w:t>
            </w:r>
          </w:p>
          <w:p w:rsidR="00493B0E" w:rsidRDefault="00493B0E" w:rsidP="00493B0E">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93B0E" w:rsidRDefault="00493B0E" w:rsidP="00493B0E">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93B0E" w:rsidRDefault="00493B0E" w:rsidP="00493B0E">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E515B3">
              <w:t>частником товаров, работ, услуг.</w:t>
            </w:r>
          </w:p>
          <w:p w:rsidR="006264C8" w:rsidRPr="00F66D7F" w:rsidRDefault="006264C8" w:rsidP="00BC1A8F">
            <w:pPr>
              <w:pStyle w:val="affff3"/>
              <w:tabs>
                <w:tab w:val="left" w:pos="0"/>
              </w:tabs>
              <w:spacing w:before="60" w:after="60" w:line="240" w:lineRule="auto"/>
              <w:ind w:left="0"/>
              <w:contextualSpacing w:val="0"/>
              <w:jc w:val="both"/>
              <w:rPr>
                <w:rFonts w:ascii="Times New Roman" w:hAnsi="Times New Roman"/>
                <w:sz w:val="24"/>
                <w:szCs w:val="24"/>
                <w:highlight w:val="yellow"/>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EE48E9" w:rsidRDefault="00EE48E9" w:rsidP="00F24C65">
      <w:pPr>
        <w:autoSpaceDE w:val="0"/>
        <w:autoSpaceDN w:val="0"/>
        <w:adjustRightInd w:val="0"/>
        <w:jc w:val="center"/>
        <w:rPr>
          <w:b/>
          <w:bCs/>
          <w:color w:val="000000"/>
        </w:rPr>
      </w:pPr>
    </w:p>
    <w:p w:rsidR="00EE48E9" w:rsidRDefault="00EE48E9" w:rsidP="00F24C65">
      <w:pPr>
        <w:autoSpaceDE w:val="0"/>
        <w:autoSpaceDN w:val="0"/>
        <w:adjustRightInd w:val="0"/>
        <w:jc w:val="center"/>
        <w:rPr>
          <w:b/>
          <w:bCs/>
          <w:color w:val="000000"/>
        </w:rPr>
      </w:pPr>
    </w:p>
    <w:p w:rsidR="00EE48E9" w:rsidRDefault="00EE48E9" w:rsidP="00F24C65">
      <w:pPr>
        <w:autoSpaceDE w:val="0"/>
        <w:autoSpaceDN w:val="0"/>
        <w:adjustRightInd w:val="0"/>
        <w:jc w:val="center"/>
        <w:rPr>
          <w:b/>
          <w:bCs/>
          <w:color w:val="000000"/>
        </w:rPr>
      </w:pPr>
    </w:p>
    <w:p w:rsidR="006A41FC" w:rsidRDefault="006A41FC" w:rsidP="00F24C65">
      <w:pPr>
        <w:autoSpaceDE w:val="0"/>
        <w:autoSpaceDN w:val="0"/>
        <w:adjustRightInd w:val="0"/>
        <w:jc w:val="center"/>
        <w:rPr>
          <w:b/>
          <w:bCs/>
          <w:color w:val="000000"/>
        </w:rPr>
      </w:pPr>
    </w:p>
    <w:p w:rsidR="006A41FC" w:rsidRDefault="006A41FC" w:rsidP="00F24C65">
      <w:pPr>
        <w:autoSpaceDE w:val="0"/>
        <w:autoSpaceDN w:val="0"/>
        <w:adjustRightInd w:val="0"/>
        <w:jc w:val="center"/>
        <w:rPr>
          <w:b/>
          <w:bCs/>
          <w:color w:val="000000"/>
        </w:rPr>
      </w:pPr>
    </w:p>
    <w:p w:rsidR="00115EA0" w:rsidRDefault="00115EA0" w:rsidP="00F24C65">
      <w:pPr>
        <w:autoSpaceDE w:val="0"/>
        <w:autoSpaceDN w:val="0"/>
        <w:adjustRightInd w:val="0"/>
        <w:jc w:val="center"/>
        <w:rPr>
          <w:b/>
          <w:bCs/>
          <w:color w:val="000000"/>
        </w:rPr>
      </w:pPr>
    </w:p>
    <w:p w:rsidR="00115EA0" w:rsidRDefault="00115EA0" w:rsidP="00F24C65">
      <w:pPr>
        <w:autoSpaceDE w:val="0"/>
        <w:autoSpaceDN w:val="0"/>
        <w:adjustRightInd w:val="0"/>
        <w:jc w:val="center"/>
        <w:rPr>
          <w:b/>
          <w:bCs/>
          <w:color w:val="000000"/>
        </w:rPr>
      </w:pPr>
    </w:p>
    <w:p w:rsidR="00B94373" w:rsidRDefault="00B94373" w:rsidP="00F24C65">
      <w:pPr>
        <w:autoSpaceDE w:val="0"/>
        <w:autoSpaceDN w:val="0"/>
        <w:adjustRightInd w:val="0"/>
        <w:jc w:val="center"/>
        <w:rPr>
          <w:b/>
          <w:bCs/>
          <w:color w:val="000000"/>
        </w:rPr>
      </w:pPr>
    </w:p>
    <w:p w:rsidR="00016709" w:rsidRDefault="00016709" w:rsidP="00F24C65">
      <w:pPr>
        <w:autoSpaceDE w:val="0"/>
        <w:autoSpaceDN w:val="0"/>
        <w:adjustRightInd w:val="0"/>
        <w:jc w:val="center"/>
        <w:rPr>
          <w:b/>
          <w:bCs/>
          <w:color w:val="000000"/>
        </w:rPr>
      </w:pPr>
    </w:p>
    <w:p w:rsidR="00016709" w:rsidRDefault="00016709" w:rsidP="00F24C65">
      <w:pPr>
        <w:autoSpaceDE w:val="0"/>
        <w:autoSpaceDN w:val="0"/>
        <w:adjustRightInd w:val="0"/>
        <w:jc w:val="center"/>
        <w:rPr>
          <w:b/>
          <w:bCs/>
          <w:color w:val="000000"/>
        </w:rPr>
      </w:pPr>
    </w:p>
    <w:p w:rsidR="00F24C65" w:rsidRPr="002B077E" w:rsidRDefault="00F24C65" w:rsidP="00F24C65">
      <w:pPr>
        <w:autoSpaceDE w:val="0"/>
        <w:autoSpaceDN w:val="0"/>
        <w:adjustRightInd w:val="0"/>
        <w:jc w:val="center"/>
        <w:rPr>
          <w:b/>
          <w:bCs/>
          <w:color w:val="000000"/>
        </w:rPr>
      </w:pPr>
      <w:r w:rsidRPr="002B077E">
        <w:rPr>
          <w:b/>
          <w:bCs/>
          <w:color w:val="000000"/>
        </w:rPr>
        <w:lastRenderedPageBreak/>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7A77FE" w:rsidRPr="00F24C65" w:rsidRDefault="007A77FE" w:rsidP="007A77FE">
      <w:pPr>
        <w:autoSpaceDE w:val="0"/>
        <w:autoSpaceDN w:val="0"/>
        <w:adjustRightInd w:val="0"/>
        <w:jc w:val="center"/>
        <w:rPr>
          <w:b/>
          <w:bCs/>
          <w:color w:val="000000"/>
        </w:rPr>
      </w:pPr>
    </w:p>
    <w:p w:rsidR="007A77FE" w:rsidRDefault="007A77FE" w:rsidP="007A77FE">
      <w:pPr>
        <w:autoSpaceDE w:val="0"/>
        <w:autoSpaceDN w:val="0"/>
        <w:adjustRightInd w:val="0"/>
        <w:rPr>
          <w:b/>
          <w:bCs/>
          <w:color w:val="000000"/>
        </w:rPr>
      </w:pPr>
      <w:r w:rsidRPr="00F24C65">
        <w:rPr>
          <w:b/>
          <w:bCs/>
          <w:color w:val="000000"/>
        </w:rPr>
        <w:t>1. Цена договора.</w:t>
      </w:r>
    </w:p>
    <w:p w:rsidR="007A77FE" w:rsidRPr="00F24C65" w:rsidRDefault="007A77FE" w:rsidP="007A77FE">
      <w:pPr>
        <w:autoSpaceDE w:val="0"/>
        <w:autoSpaceDN w:val="0"/>
        <w:adjustRightInd w:val="0"/>
        <w:rPr>
          <w:b/>
          <w:bCs/>
          <w:color w:val="000000"/>
        </w:rPr>
      </w:pPr>
      <w:r>
        <w:rPr>
          <w:b/>
          <w:bCs/>
          <w:color w:val="000000"/>
        </w:rPr>
        <w:t xml:space="preserve">Значимость критерия: </w:t>
      </w:r>
      <w:r w:rsidR="00B94373">
        <w:rPr>
          <w:b/>
          <w:bCs/>
          <w:color w:val="000000"/>
        </w:rPr>
        <w:t>35</w:t>
      </w:r>
      <w:r w:rsidRPr="00F24C65">
        <w:rPr>
          <w:b/>
          <w:bCs/>
          <w:color w:val="000000"/>
        </w:rPr>
        <w:t xml:space="preserve"> %</w:t>
      </w:r>
    </w:p>
    <w:p w:rsidR="007A77FE" w:rsidRPr="00F24C65" w:rsidRDefault="007A77FE" w:rsidP="007A77FE">
      <w:pPr>
        <w:autoSpaceDE w:val="0"/>
        <w:autoSpaceDN w:val="0"/>
        <w:adjustRightInd w:val="0"/>
        <w:rPr>
          <w:b/>
          <w:bCs/>
          <w:color w:val="000000"/>
        </w:rPr>
      </w:pPr>
      <w:r w:rsidRPr="00F24C65">
        <w:rPr>
          <w:b/>
          <w:bCs/>
          <w:color w:val="000000"/>
        </w:rPr>
        <w:t>Содержание: Форма № 1 «Заявка на участие в конкурсе».</w:t>
      </w:r>
    </w:p>
    <w:p w:rsidR="007A77FE" w:rsidRPr="00F24C65" w:rsidRDefault="007A77FE" w:rsidP="007A77FE">
      <w:pPr>
        <w:autoSpaceDE w:val="0"/>
        <w:autoSpaceDN w:val="0"/>
        <w:adjustRightInd w:val="0"/>
        <w:rPr>
          <w:b/>
          <w:bCs/>
          <w:color w:val="000000"/>
        </w:rPr>
      </w:pPr>
      <w:r w:rsidRPr="00F24C65">
        <w:rPr>
          <w:b/>
          <w:bCs/>
          <w:color w:val="000000"/>
        </w:rPr>
        <w:t>Порядок оценки заявок по критерию:</w:t>
      </w:r>
    </w:p>
    <w:p w:rsidR="007A77FE" w:rsidRPr="00F24C65" w:rsidRDefault="007A77FE" w:rsidP="007A77FE">
      <w:pPr>
        <w:autoSpaceDE w:val="0"/>
        <w:autoSpaceDN w:val="0"/>
        <w:adjustRightInd w:val="0"/>
        <w:rPr>
          <w:bCs/>
          <w:color w:val="000000"/>
        </w:rPr>
      </w:pPr>
      <w:r w:rsidRPr="00F24C65">
        <w:rPr>
          <w:bCs/>
          <w:color w:val="000000"/>
        </w:rPr>
        <w:t>При оценке заявок по критерию «цена договора» использование подкритериев не допускается.</w:t>
      </w:r>
    </w:p>
    <w:p w:rsidR="007A77FE" w:rsidRPr="00F24C65" w:rsidRDefault="007A77FE" w:rsidP="007A77FE">
      <w:pPr>
        <w:autoSpaceDE w:val="0"/>
        <w:autoSpaceDN w:val="0"/>
        <w:adjustRightInd w:val="0"/>
        <w:rPr>
          <w:bCs/>
          <w:color w:val="000000"/>
        </w:rPr>
      </w:pPr>
      <w:r w:rsidRPr="00F24C65">
        <w:rPr>
          <w:bCs/>
          <w:color w:val="000000"/>
        </w:rPr>
        <w:t>Для определения рейтинга заявки по критерию «цена договора» применяется начальная (максимальная) цена договора.</w:t>
      </w:r>
    </w:p>
    <w:p w:rsidR="007A77FE" w:rsidRPr="00F24C65" w:rsidRDefault="007A77FE" w:rsidP="007A77FE">
      <w:pPr>
        <w:autoSpaceDE w:val="0"/>
        <w:autoSpaceDN w:val="0"/>
        <w:adjustRightInd w:val="0"/>
        <w:rPr>
          <w:bCs/>
          <w:color w:val="000000"/>
        </w:rPr>
      </w:pPr>
      <w:r w:rsidRPr="00F24C65">
        <w:rPr>
          <w:bCs/>
          <w:color w:val="000000"/>
        </w:rPr>
        <w:t>Рейтинг, присуждаемый заявке по критерию «цена договора» определяется</w:t>
      </w:r>
    </w:p>
    <w:p w:rsidR="007A77FE" w:rsidRDefault="007A77FE" w:rsidP="007A77FE">
      <w:pPr>
        <w:autoSpaceDE w:val="0"/>
        <w:autoSpaceDN w:val="0"/>
        <w:adjustRightInd w:val="0"/>
        <w:rPr>
          <w:bCs/>
          <w:color w:val="000000"/>
        </w:rPr>
      </w:pPr>
      <w:r w:rsidRPr="00F24C65">
        <w:rPr>
          <w:bCs/>
          <w:color w:val="000000"/>
        </w:rPr>
        <w:t>по формуле:</w:t>
      </w:r>
    </w:p>
    <w:p w:rsidR="007A77FE" w:rsidRDefault="007A77FE" w:rsidP="007A77FE">
      <w:pPr>
        <w:autoSpaceDE w:val="0"/>
        <w:autoSpaceDN w:val="0"/>
        <w:adjustRightInd w:val="0"/>
        <w:rPr>
          <w:bCs/>
          <w:color w:val="000000"/>
        </w:rPr>
      </w:pPr>
    </w:p>
    <w:p w:rsidR="007A77FE" w:rsidRPr="00E32130" w:rsidRDefault="007A77FE" w:rsidP="007A77FE">
      <w:pPr>
        <w:autoSpaceDE w:val="0"/>
        <w:autoSpaceDN w:val="0"/>
        <w:adjustRightInd w:val="0"/>
        <w:rPr>
          <w:bCs/>
          <w:color w:val="000000"/>
        </w:rPr>
      </w:pPr>
      <w:r>
        <w:rPr>
          <w:bCs/>
          <w:color w:val="000000"/>
          <w:lang w:val="en-US"/>
        </w:rPr>
        <w:t>Rai</w:t>
      </w:r>
      <w:r w:rsidRPr="00E32130">
        <w:rPr>
          <w:bCs/>
          <w:color w:val="000000"/>
        </w:rPr>
        <w:t xml:space="preserve"> = (</w:t>
      </w:r>
      <w:r>
        <w:rPr>
          <w:bCs/>
          <w:color w:val="000000"/>
          <w:lang w:val="en-US"/>
        </w:rPr>
        <w:t>Amin</w:t>
      </w:r>
      <w:r w:rsidRPr="00E32130">
        <w:rPr>
          <w:bCs/>
          <w:color w:val="000000"/>
        </w:rPr>
        <w:t xml:space="preserve"> / </w:t>
      </w:r>
      <w:r>
        <w:rPr>
          <w:bCs/>
          <w:color w:val="000000"/>
          <w:lang w:val="en-US"/>
        </w:rPr>
        <w:t>Ai</w:t>
      </w:r>
      <w:r w:rsidRPr="00E32130">
        <w:rPr>
          <w:bCs/>
          <w:color w:val="000000"/>
        </w:rPr>
        <w:t>) * 100</w:t>
      </w:r>
    </w:p>
    <w:p w:rsidR="007A77FE" w:rsidRPr="00F24C65" w:rsidRDefault="007A77FE" w:rsidP="007A77FE">
      <w:pPr>
        <w:autoSpaceDE w:val="0"/>
        <w:autoSpaceDN w:val="0"/>
        <w:adjustRightInd w:val="0"/>
        <w:rPr>
          <w:bCs/>
          <w:color w:val="000000"/>
        </w:rPr>
      </w:pPr>
      <w:r w:rsidRPr="00F24C65">
        <w:rPr>
          <w:b/>
          <w:bCs/>
          <w:color w:val="000000"/>
        </w:rPr>
        <w:t xml:space="preserve"> </w:t>
      </w:r>
      <w:r w:rsidRPr="00F24C65">
        <w:rPr>
          <w:bCs/>
          <w:color w:val="000000"/>
        </w:rPr>
        <w:t>где:</w:t>
      </w:r>
    </w:p>
    <w:p w:rsidR="007A77FE" w:rsidRPr="00F24C65" w:rsidRDefault="007A77FE" w:rsidP="007A77FE">
      <w:pPr>
        <w:autoSpaceDE w:val="0"/>
        <w:autoSpaceDN w:val="0"/>
        <w:adjustRightInd w:val="0"/>
        <w:rPr>
          <w:bCs/>
          <w:color w:val="000000"/>
        </w:rPr>
      </w:pPr>
      <w:proofErr w:type="spellStart"/>
      <w:r w:rsidRPr="00F24C65">
        <w:rPr>
          <w:bCs/>
          <w:color w:val="000000"/>
        </w:rPr>
        <w:t>Rai</w:t>
      </w:r>
      <w:proofErr w:type="spellEnd"/>
      <w:r w:rsidRPr="00F24C65">
        <w:rPr>
          <w:bCs/>
          <w:color w:val="000000"/>
        </w:rPr>
        <w:t xml:space="preserve"> - рейтинг, присуждаемый i-й заявке по указанному критерию;</w:t>
      </w:r>
    </w:p>
    <w:p w:rsidR="007A77FE" w:rsidRPr="00F24C65" w:rsidRDefault="007A77FE" w:rsidP="007A77FE">
      <w:pPr>
        <w:autoSpaceDE w:val="0"/>
        <w:autoSpaceDN w:val="0"/>
        <w:adjustRightInd w:val="0"/>
        <w:rPr>
          <w:bCs/>
          <w:color w:val="000000"/>
        </w:rPr>
      </w:pPr>
      <w:proofErr w:type="spellStart"/>
      <w:r w:rsidRPr="00F24C65">
        <w:rPr>
          <w:bCs/>
          <w:color w:val="000000"/>
        </w:rPr>
        <w:t>Amin</w:t>
      </w:r>
      <w:proofErr w:type="spellEnd"/>
      <w:r w:rsidRPr="00F24C65">
        <w:rPr>
          <w:bCs/>
          <w:color w:val="000000"/>
        </w:rPr>
        <w:t xml:space="preserve"> - минимальное предложение из предложений по критерию оценки, сделанных участниками закупки;</w:t>
      </w:r>
    </w:p>
    <w:p w:rsidR="007A77FE" w:rsidRPr="00F24C65" w:rsidRDefault="007A77FE" w:rsidP="007A77FE">
      <w:pPr>
        <w:autoSpaceDE w:val="0"/>
        <w:autoSpaceDN w:val="0"/>
        <w:adjustRightInd w:val="0"/>
        <w:rPr>
          <w:bCs/>
          <w:color w:val="000000"/>
        </w:rPr>
      </w:pPr>
      <w:proofErr w:type="spellStart"/>
      <w:r w:rsidRPr="00F24C65">
        <w:rPr>
          <w:bCs/>
          <w:color w:val="000000"/>
        </w:rPr>
        <w:t>Ai</w:t>
      </w:r>
      <w:proofErr w:type="spellEnd"/>
      <w:r w:rsidRPr="00F24C65">
        <w:rPr>
          <w:bCs/>
          <w:color w:val="000000"/>
        </w:rPr>
        <w:t xml:space="preserve"> - предложение i-</w:t>
      </w:r>
      <w:proofErr w:type="spellStart"/>
      <w:r w:rsidRPr="00F24C65">
        <w:rPr>
          <w:bCs/>
          <w:color w:val="000000"/>
        </w:rPr>
        <w:t>го</w:t>
      </w:r>
      <w:proofErr w:type="spellEnd"/>
      <w:r w:rsidRPr="00F24C65">
        <w:rPr>
          <w:bCs/>
          <w:color w:val="000000"/>
        </w:rPr>
        <w:t xml:space="preserve"> участника закупки, заявка (предложение) которого оценивается.</w:t>
      </w:r>
    </w:p>
    <w:p w:rsidR="007A77FE" w:rsidRPr="00F24C65" w:rsidRDefault="007A77FE" w:rsidP="006C08FB">
      <w:pPr>
        <w:autoSpaceDE w:val="0"/>
        <w:autoSpaceDN w:val="0"/>
        <w:adjustRightInd w:val="0"/>
        <w:ind w:firstLine="708"/>
        <w:rPr>
          <w:bCs/>
          <w:color w:val="000000"/>
        </w:rPr>
      </w:pPr>
      <w:r w:rsidRPr="00F24C65">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7A77FE" w:rsidRPr="00F24C65" w:rsidRDefault="007A77FE" w:rsidP="006C08FB">
      <w:pPr>
        <w:autoSpaceDE w:val="0"/>
        <w:autoSpaceDN w:val="0"/>
        <w:adjustRightInd w:val="0"/>
        <w:ind w:firstLine="708"/>
        <w:rPr>
          <w:bCs/>
          <w:color w:val="000000"/>
        </w:rPr>
      </w:pPr>
      <w:r w:rsidRPr="00F24C65">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7A77FE" w:rsidRDefault="007A77FE" w:rsidP="007A77FE">
      <w:pPr>
        <w:autoSpaceDE w:val="0"/>
        <w:autoSpaceDN w:val="0"/>
        <w:adjustRightInd w:val="0"/>
        <w:rPr>
          <w:b/>
          <w:bCs/>
          <w:color w:val="000000"/>
        </w:rPr>
      </w:pPr>
    </w:p>
    <w:p w:rsidR="007A77FE" w:rsidRPr="00F24C65" w:rsidRDefault="007A77FE" w:rsidP="007A77FE">
      <w:pPr>
        <w:autoSpaceDE w:val="0"/>
        <w:autoSpaceDN w:val="0"/>
        <w:adjustRightInd w:val="0"/>
        <w:rPr>
          <w:b/>
          <w:bCs/>
          <w:color w:val="000000"/>
        </w:rPr>
      </w:pPr>
      <w:r w:rsidRPr="00F24C65">
        <w:rPr>
          <w:b/>
          <w:bCs/>
          <w:color w:val="000000"/>
        </w:rPr>
        <w:t>2. Квалификация участника конкурса.</w:t>
      </w:r>
    </w:p>
    <w:p w:rsidR="007A77FE" w:rsidRDefault="007A77FE" w:rsidP="007A77FE">
      <w:pPr>
        <w:autoSpaceDE w:val="0"/>
        <w:autoSpaceDN w:val="0"/>
        <w:adjustRightInd w:val="0"/>
        <w:rPr>
          <w:b/>
          <w:bCs/>
          <w:color w:val="000000"/>
        </w:rPr>
      </w:pPr>
      <w:r>
        <w:rPr>
          <w:b/>
          <w:bCs/>
          <w:color w:val="000000"/>
        </w:rPr>
        <w:t xml:space="preserve">Значимость критерия: </w:t>
      </w:r>
      <w:r w:rsidR="00B94373">
        <w:rPr>
          <w:b/>
          <w:bCs/>
          <w:color w:val="000000"/>
        </w:rPr>
        <w:t>35</w:t>
      </w:r>
      <w:r w:rsidRPr="00F24C65">
        <w:rPr>
          <w:b/>
          <w:bCs/>
          <w:color w:val="000000"/>
        </w:rPr>
        <w:t xml:space="preserve"> %</w:t>
      </w:r>
    </w:p>
    <w:p w:rsidR="007A77FE" w:rsidRPr="00D718AA" w:rsidRDefault="007A77FE" w:rsidP="007A77FE">
      <w:pPr>
        <w:autoSpaceDE w:val="0"/>
        <w:autoSpaceDN w:val="0"/>
        <w:adjustRightInd w:val="0"/>
        <w:ind w:left="567"/>
        <w:rPr>
          <w:b/>
        </w:rPr>
      </w:pPr>
      <w:r w:rsidRPr="00D718AA">
        <w:rPr>
          <w:b/>
        </w:rPr>
        <w:t>Содержание:</w:t>
      </w:r>
      <w:r w:rsidRPr="00D718AA">
        <w:t xml:space="preserve"> </w:t>
      </w:r>
      <w:r w:rsidRPr="00D718AA">
        <w:rPr>
          <w:b/>
          <w:u w:val="single"/>
        </w:rPr>
        <w:t xml:space="preserve">пункт 2 Формы № 3 Приложения № </w:t>
      </w:r>
      <w:r w:rsidRPr="00D718AA">
        <w:rPr>
          <w:b/>
        </w:rPr>
        <w:t xml:space="preserve">2 к Заявке на участие в конкурсе «Предложение о качестве </w:t>
      </w:r>
      <w:r w:rsidR="009C44E1">
        <w:rPr>
          <w:b/>
        </w:rPr>
        <w:t>товара</w:t>
      </w:r>
      <w:r w:rsidRPr="00D718AA">
        <w:rPr>
          <w:b/>
        </w:rPr>
        <w:t xml:space="preserve"> и сведения о квалификации участника конкурса»</w:t>
      </w:r>
    </w:p>
    <w:p w:rsidR="007A77FE" w:rsidRPr="00D718AA" w:rsidRDefault="007A77FE" w:rsidP="007A77FE">
      <w:pPr>
        <w:autoSpaceDE w:val="0"/>
        <w:autoSpaceDN w:val="0"/>
        <w:adjustRightInd w:val="0"/>
        <w:ind w:left="567"/>
      </w:pPr>
      <w:r w:rsidRPr="00D718AA">
        <w:t>Для оценки заявок на участие в конкурсе по критерию «квалификация участника конкурса» каждой заявке выставляется значение от 0 до 100 баллов.</w:t>
      </w:r>
    </w:p>
    <w:p w:rsidR="007A77FE" w:rsidRPr="00D718AA" w:rsidRDefault="007A77FE" w:rsidP="007A77FE">
      <w:pPr>
        <w:autoSpaceDE w:val="0"/>
        <w:autoSpaceDN w:val="0"/>
        <w:adjustRightInd w:val="0"/>
        <w:ind w:left="567"/>
        <w:rPr>
          <w:b/>
        </w:rPr>
      </w:pPr>
      <w:r w:rsidRPr="00D718AA">
        <w:rPr>
          <w:b/>
        </w:rPr>
        <w:t>Порядок оценки заявок по критерию:</w:t>
      </w:r>
    </w:p>
    <w:p w:rsidR="00B94373" w:rsidRPr="003F3A7B" w:rsidRDefault="007A77FE" w:rsidP="006C08FB">
      <w:pPr>
        <w:pStyle w:val="28"/>
        <w:spacing w:after="0" w:line="240" w:lineRule="auto"/>
        <w:ind w:left="0" w:firstLine="567"/>
        <w:rPr>
          <w:sz w:val="22"/>
          <w:szCs w:val="22"/>
        </w:rPr>
      </w:pPr>
      <w:r w:rsidRPr="00526BE2">
        <w:rPr>
          <w:b/>
          <w:sz w:val="22"/>
          <w:szCs w:val="22"/>
        </w:rPr>
        <w:t>Показатель №1:</w:t>
      </w:r>
      <w:r w:rsidR="003F3A7B">
        <w:rPr>
          <w:b/>
          <w:sz w:val="22"/>
          <w:szCs w:val="22"/>
        </w:rPr>
        <w:t xml:space="preserve"> </w:t>
      </w:r>
      <w:r w:rsidR="00B94373" w:rsidRPr="003F3A7B">
        <w:rPr>
          <w:sz w:val="22"/>
          <w:szCs w:val="22"/>
        </w:rPr>
        <w:t>Количество лет работы</w:t>
      </w:r>
      <w:r w:rsidR="003F3A7B" w:rsidRPr="003F3A7B">
        <w:rPr>
          <w:sz w:val="22"/>
          <w:szCs w:val="22"/>
        </w:rPr>
        <w:t xml:space="preserve"> по поставке средств индивидуальной защиты - </w:t>
      </w:r>
      <w:r w:rsidR="003F3A7B" w:rsidRPr="003F3A7B">
        <w:rPr>
          <w:spacing w:val="-6"/>
          <w:sz w:val="22"/>
          <w:szCs w:val="22"/>
        </w:rPr>
        <w:t xml:space="preserve">  </w:t>
      </w:r>
      <w:r w:rsidR="003F3A7B" w:rsidRPr="00691D11">
        <w:rPr>
          <w:spacing w:val="-6"/>
          <w:sz w:val="22"/>
          <w:szCs w:val="22"/>
        </w:rPr>
        <w:t>комплектов для защиты от воздействия электрической дуги</w:t>
      </w:r>
      <w:r w:rsidR="003F3A7B">
        <w:rPr>
          <w:sz w:val="22"/>
          <w:szCs w:val="22"/>
        </w:rPr>
        <w:t>. (максимальное значение показателя 20 баллов)</w:t>
      </w:r>
    </w:p>
    <w:p w:rsidR="00B94373" w:rsidRDefault="00B94373" w:rsidP="006C08FB">
      <w:pPr>
        <w:pStyle w:val="28"/>
        <w:spacing w:after="0" w:line="240" w:lineRule="auto"/>
        <w:ind w:left="0" w:firstLine="567"/>
        <w:rPr>
          <w:sz w:val="22"/>
          <w:szCs w:val="22"/>
        </w:rPr>
      </w:pPr>
    </w:p>
    <w:p w:rsidR="000746E5" w:rsidRPr="003F3A7B" w:rsidRDefault="000746E5" w:rsidP="006C08FB">
      <w:pPr>
        <w:pStyle w:val="28"/>
        <w:spacing w:after="0" w:line="240" w:lineRule="auto"/>
        <w:ind w:left="0" w:firstLine="567"/>
        <w:rPr>
          <w:sz w:val="22"/>
          <w:szCs w:val="22"/>
        </w:rPr>
      </w:pPr>
    </w:p>
    <w:tbl>
      <w:tblPr>
        <w:tblStyle w:val="2e"/>
        <w:tblW w:w="0" w:type="auto"/>
        <w:tblInd w:w="1129" w:type="dxa"/>
        <w:tblLook w:val="04A0" w:firstRow="1" w:lastRow="0" w:firstColumn="1" w:lastColumn="0" w:noHBand="0" w:noVBand="1"/>
      </w:tblPr>
      <w:tblGrid>
        <w:gridCol w:w="4649"/>
        <w:gridCol w:w="3793"/>
      </w:tblGrid>
      <w:tr w:rsidR="003F3A7B" w:rsidRPr="00691D11" w:rsidTr="006E4F09">
        <w:tc>
          <w:tcPr>
            <w:tcW w:w="4649"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 xml:space="preserve">Количество лет </w:t>
            </w:r>
          </w:p>
        </w:tc>
        <w:tc>
          <w:tcPr>
            <w:tcW w:w="3793"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Количество балов</w:t>
            </w:r>
          </w:p>
        </w:tc>
      </w:tr>
      <w:tr w:rsidR="003F3A7B" w:rsidRPr="00691D11" w:rsidTr="006E4F09">
        <w:tc>
          <w:tcPr>
            <w:tcW w:w="4649"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более 10 лет</w:t>
            </w:r>
          </w:p>
        </w:tc>
        <w:tc>
          <w:tcPr>
            <w:tcW w:w="3793"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20</w:t>
            </w:r>
          </w:p>
        </w:tc>
      </w:tr>
      <w:tr w:rsidR="003F3A7B" w:rsidRPr="00691D11" w:rsidTr="006E4F09">
        <w:trPr>
          <w:trHeight w:val="275"/>
        </w:trPr>
        <w:tc>
          <w:tcPr>
            <w:tcW w:w="4649"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от 5 до 10 лет</w:t>
            </w:r>
          </w:p>
        </w:tc>
        <w:tc>
          <w:tcPr>
            <w:tcW w:w="3793"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10</w:t>
            </w:r>
          </w:p>
        </w:tc>
      </w:tr>
      <w:tr w:rsidR="003F3A7B" w:rsidRPr="00691D11" w:rsidTr="006E4F09">
        <w:tc>
          <w:tcPr>
            <w:tcW w:w="4649"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менее 5 лет</w:t>
            </w:r>
          </w:p>
        </w:tc>
        <w:tc>
          <w:tcPr>
            <w:tcW w:w="3793" w:type="dxa"/>
          </w:tcPr>
          <w:p w:rsidR="003F3A7B" w:rsidRPr="00691D11" w:rsidRDefault="003F3A7B" w:rsidP="006E4F09">
            <w:pPr>
              <w:autoSpaceDE w:val="0"/>
              <w:autoSpaceDN w:val="0"/>
              <w:adjustRightInd w:val="0"/>
              <w:spacing w:after="0"/>
              <w:jc w:val="center"/>
              <w:rPr>
                <w:rFonts w:ascii="Times New Roman" w:hAnsi="Times New Roman" w:cs="Times New Roman"/>
                <w:sz w:val="22"/>
                <w:szCs w:val="22"/>
              </w:rPr>
            </w:pPr>
            <w:r w:rsidRPr="00691D11">
              <w:rPr>
                <w:rFonts w:ascii="Times New Roman" w:hAnsi="Times New Roman" w:cs="Times New Roman"/>
                <w:sz w:val="22"/>
                <w:szCs w:val="22"/>
              </w:rPr>
              <w:t>0</w:t>
            </w:r>
          </w:p>
        </w:tc>
      </w:tr>
    </w:tbl>
    <w:p w:rsidR="00B94373" w:rsidRDefault="00B94373" w:rsidP="006C08FB">
      <w:pPr>
        <w:pStyle w:val="28"/>
        <w:spacing w:after="0" w:line="240" w:lineRule="auto"/>
        <w:ind w:left="0" w:firstLine="567"/>
        <w:rPr>
          <w:b/>
          <w:sz w:val="22"/>
          <w:szCs w:val="22"/>
        </w:rPr>
      </w:pPr>
    </w:p>
    <w:p w:rsidR="00B94373" w:rsidRDefault="00B94373" w:rsidP="006C08FB">
      <w:pPr>
        <w:pStyle w:val="28"/>
        <w:spacing w:after="0" w:line="240" w:lineRule="auto"/>
        <w:ind w:left="0" w:firstLine="567"/>
        <w:rPr>
          <w:b/>
          <w:sz w:val="22"/>
          <w:szCs w:val="22"/>
        </w:rPr>
      </w:pPr>
    </w:p>
    <w:p w:rsidR="00B94373" w:rsidRDefault="00B94373" w:rsidP="006C08FB">
      <w:pPr>
        <w:pStyle w:val="28"/>
        <w:spacing w:after="0" w:line="240" w:lineRule="auto"/>
        <w:ind w:left="0" w:firstLine="567"/>
        <w:rPr>
          <w:b/>
          <w:sz w:val="22"/>
          <w:szCs w:val="22"/>
        </w:rPr>
      </w:pPr>
    </w:p>
    <w:p w:rsidR="00B94373" w:rsidRDefault="00B94373" w:rsidP="006C08FB">
      <w:pPr>
        <w:pStyle w:val="28"/>
        <w:spacing w:after="0" w:line="240" w:lineRule="auto"/>
        <w:ind w:left="0" w:firstLine="567"/>
        <w:rPr>
          <w:b/>
          <w:sz w:val="22"/>
          <w:szCs w:val="22"/>
        </w:rPr>
      </w:pPr>
    </w:p>
    <w:p w:rsidR="006C08FB" w:rsidRDefault="005B722B" w:rsidP="006C08FB">
      <w:pPr>
        <w:pStyle w:val="28"/>
        <w:spacing w:after="0" w:line="240" w:lineRule="auto"/>
        <w:ind w:left="0" w:firstLine="567"/>
        <w:rPr>
          <w:b/>
          <w:szCs w:val="24"/>
        </w:rPr>
      </w:pPr>
      <w:r>
        <w:rPr>
          <w:b/>
          <w:sz w:val="22"/>
          <w:szCs w:val="22"/>
        </w:rPr>
        <w:t>Показатель №2.</w:t>
      </w:r>
      <w:r w:rsidR="007A77FE" w:rsidRPr="00526BE2">
        <w:rPr>
          <w:b/>
          <w:sz w:val="22"/>
          <w:szCs w:val="22"/>
        </w:rPr>
        <w:t xml:space="preserve"> </w:t>
      </w:r>
      <w:r w:rsidR="006C08FB" w:rsidRPr="00400DFA">
        <w:rPr>
          <w:b/>
          <w:szCs w:val="24"/>
        </w:rPr>
        <w:t xml:space="preserve">Максимальная сумма исполненного договора </w:t>
      </w:r>
      <w:r>
        <w:rPr>
          <w:b/>
          <w:szCs w:val="24"/>
        </w:rPr>
        <w:t>поставки</w:t>
      </w:r>
    </w:p>
    <w:p w:rsidR="006E5266" w:rsidRPr="00691D11" w:rsidRDefault="006E5266" w:rsidP="006E5266">
      <w:pPr>
        <w:autoSpaceDE w:val="0"/>
        <w:autoSpaceDN w:val="0"/>
        <w:adjustRightInd w:val="0"/>
        <w:spacing w:after="0" w:line="276" w:lineRule="auto"/>
        <w:rPr>
          <w:sz w:val="22"/>
          <w:szCs w:val="22"/>
        </w:rPr>
      </w:pPr>
      <w:r w:rsidRPr="00691D11">
        <w:rPr>
          <w:sz w:val="22"/>
          <w:szCs w:val="22"/>
        </w:rPr>
        <w:t>Наличие у участника исполненного договора в 201</w:t>
      </w:r>
      <w:r>
        <w:rPr>
          <w:sz w:val="22"/>
          <w:szCs w:val="22"/>
        </w:rPr>
        <w:t>2</w:t>
      </w:r>
      <w:r w:rsidRPr="00691D11">
        <w:rPr>
          <w:sz w:val="22"/>
          <w:szCs w:val="22"/>
        </w:rPr>
        <w:t xml:space="preserve"> - 201</w:t>
      </w:r>
      <w:r>
        <w:rPr>
          <w:sz w:val="22"/>
          <w:szCs w:val="22"/>
        </w:rPr>
        <w:t>7</w:t>
      </w:r>
      <w:r w:rsidRPr="00691D11">
        <w:rPr>
          <w:sz w:val="22"/>
          <w:szCs w:val="22"/>
        </w:rPr>
        <w:t xml:space="preserve">г. на     </w:t>
      </w:r>
      <w:r w:rsidRPr="00691D11">
        <w:rPr>
          <w:spacing w:val="-6"/>
          <w:sz w:val="22"/>
          <w:szCs w:val="22"/>
        </w:rPr>
        <w:t xml:space="preserve">поставку средств индивидуальной защиты – комплектов для защиты от воздействия электрической дуги </w:t>
      </w:r>
      <w:r w:rsidRPr="00691D11">
        <w:rPr>
          <w:sz w:val="22"/>
          <w:szCs w:val="22"/>
        </w:rPr>
        <w:t xml:space="preserve">с максимальной ценой. </w:t>
      </w:r>
    </w:p>
    <w:p w:rsidR="0018646E" w:rsidRDefault="006E5266" w:rsidP="006E5266">
      <w:pPr>
        <w:autoSpaceDE w:val="0"/>
        <w:autoSpaceDN w:val="0"/>
        <w:adjustRightInd w:val="0"/>
        <w:spacing w:after="0" w:line="276" w:lineRule="auto"/>
      </w:pPr>
      <w:r w:rsidRPr="00691D11">
        <w:rPr>
          <w:sz w:val="22"/>
          <w:szCs w:val="22"/>
        </w:rPr>
        <w:t>(максимальное значение показателя 15 баллов)</w:t>
      </w:r>
    </w:p>
    <w:tbl>
      <w:tblPr>
        <w:tblpPr w:leftFromText="180" w:rightFromText="180" w:vertAnchor="text" w:horzAnchor="margin" w:tblpXSpec="center"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6"/>
        <w:gridCol w:w="2515"/>
      </w:tblGrid>
      <w:tr w:rsidR="006C08FB" w:rsidRPr="00526BE2" w:rsidTr="006C08FB">
        <w:tc>
          <w:tcPr>
            <w:tcW w:w="6526" w:type="dxa"/>
          </w:tcPr>
          <w:p w:rsidR="006C08FB" w:rsidRPr="006C08FB" w:rsidRDefault="006C08FB" w:rsidP="006C08FB">
            <w:pPr>
              <w:widowControl w:val="0"/>
              <w:autoSpaceDE w:val="0"/>
              <w:autoSpaceDN w:val="0"/>
              <w:adjustRightInd w:val="0"/>
              <w:spacing w:after="0"/>
              <w:jc w:val="center"/>
              <w:rPr>
                <w:b/>
                <w:i/>
                <w:sz w:val="22"/>
                <w:szCs w:val="22"/>
              </w:rPr>
            </w:pPr>
            <w:r w:rsidRPr="006C08FB">
              <w:rPr>
                <w:b/>
                <w:i/>
                <w:sz w:val="22"/>
                <w:szCs w:val="22"/>
              </w:rPr>
              <w:t>Максимальная цена выполненного договора</w:t>
            </w:r>
          </w:p>
        </w:tc>
        <w:tc>
          <w:tcPr>
            <w:tcW w:w="2515" w:type="dxa"/>
          </w:tcPr>
          <w:p w:rsidR="006C08FB" w:rsidRPr="006C08FB" w:rsidRDefault="006C08FB" w:rsidP="006C08FB">
            <w:pPr>
              <w:widowControl w:val="0"/>
              <w:autoSpaceDE w:val="0"/>
              <w:autoSpaceDN w:val="0"/>
              <w:adjustRightInd w:val="0"/>
              <w:spacing w:after="0"/>
              <w:jc w:val="center"/>
              <w:rPr>
                <w:b/>
                <w:i/>
                <w:sz w:val="22"/>
                <w:szCs w:val="22"/>
              </w:rPr>
            </w:pPr>
            <w:r w:rsidRPr="006C08FB">
              <w:rPr>
                <w:b/>
                <w:i/>
                <w:sz w:val="22"/>
                <w:szCs w:val="22"/>
              </w:rPr>
              <w:t>Количество бал</w:t>
            </w:r>
            <w:r>
              <w:rPr>
                <w:b/>
                <w:i/>
                <w:sz w:val="22"/>
                <w:szCs w:val="22"/>
              </w:rPr>
              <w:t>л</w:t>
            </w:r>
            <w:r w:rsidRPr="006C08FB">
              <w:rPr>
                <w:b/>
                <w:i/>
                <w:sz w:val="22"/>
                <w:szCs w:val="22"/>
              </w:rPr>
              <w:t>ов</w:t>
            </w:r>
          </w:p>
        </w:tc>
      </w:tr>
      <w:tr w:rsidR="00984DD5" w:rsidRPr="00526BE2" w:rsidTr="00205D1A">
        <w:tc>
          <w:tcPr>
            <w:tcW w:w="6526" w:type="dxa"/>
            <w:shd w:val="clear" w:color="auto" w:fill="auto"/>
          </w:tcPr>
          <w:p w:rsidR="00984DD5" w:rsidRPr="00624B13" w:rsidRDefault="00355C19" w:rsidP="00984DD5">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с</w:t>
            </w:r>
            <w:r w:rsidR="008D7534">
              <w:rPr>
                <w:rFonts w:ascii="Times New Roman" w:hAnsi="Times New Roman" w:cs="Times New Roman"/>
                <w:sz w:val="24"/>
                <w:szCs w:val="24"/>
                <w:lang w:val="en-US"/>
              </w:rPr>
              <w:t>выше</w:t>
            </w:r>
            <w:proofErr w:type="spellEnd"/>
            <w:r w:rsidR="00984DD5">
              <w:rPr>
                <w:rFonts w:ascii="Times New Roman" w:hAnsi="Times New Roman" w:cs="Times New Roman"/>
                <w:sz w:val="24"/>
                <w:szCs w:val="24"/>
              </w:rPr>
              <w:t xml:space="preserve"> 1</w:t>
            </w:r>
            <w:r w:rsidR="00761491">
              <w:rPr>
                <w:rFonts w:ascii="Times New Roman" w:hAnsi="Times New Roman" w:cs="Times New Roman"/>
                <w:sz w:val="24"/>
                <w:szCs w:val="24"/>
              </w:rPr>
              <w:t xml:space="preserve"> </w:t>
            </w:r>
            <w:r w:rsidR="00DA675F">
              <w:rPr>
                <w:rFonts w:ascii="Times New Roman" w:hAnsi="Times New Roman" w:cs="Times New Roman"/>
                <w:sz w:val="24"/>
                <w:szCs w:val="24"/>
              </w:rPr>
              <w:t>5</w:t>
            </w:r>
            <w:r w:rsidR="00984DD5" w:rsidRPr="00624B13">
              <w:rPr>
                <w:rFonts w:ascii="Times New Roman" w:hAnsi="Times New Roman" w:cs="Times New Roman"/>
                <w:sz w:val="24"/>
                <w:szCs w:val="24"/>
              </w:rPr>
              <w:t xml:space="preserve">00 тыс. руб. </w:t>
            </w:r>
          </w:p>
        </w:tc>
        <w:tc>
          <w:tcPr>
            <w:tcW w:w="2515" w:type="dxa"/>
          </w:tcPr>
          <w:p w:rsidR="00984DD5" w:rsidRPr="00526BE2" w:rsidRDefault="00086003" w:rsidP="00984DD5">
            <w:pPr>
              <w:autoSpaceDE w:val="0"/>
              <w:autoSpaceDN w:val="0"/>
              <w:adjustRightInd w:val="0"/>
              <w:spacing w:after="0"/>
              <w:jc w:val="center"/>
              <w:rPr>
                <w:sz w:val="22"/>
                <w:szCs w:val="22"/>
              </w:rPr>
            </w:pPr>
            <w:r>
              <w:rPr>
                <w:sz w:val="22"/>
                <w:szCs w:val="22"/>
              </w:rPr>
              <w:t>15</w:t>
            </w:r>
          </w:p>
        </w:tc>
      </w:tr>
      <w:tr w:rsidR="00984DD5" w:rsidRPr="00526BE2" w:rsidTr="00205D1A">
        <w:tc>
          <w:tcPr>
            <w:tcW w:w="6526" w:type="dxa"/>
            <w:shd w:val="clear" w:color="auto" w:fill="auto"/>
          </w:tcPr>
          <w:p w:rsidR="00984DD5" w:rsidRPr="00624B13" w:rsidRDefault="00984DD5" w:rsidP="0073348C">
            <w:pPr>
              <w:pStyle w:val="ConsPlusNonformat"/>
              <w:rPr>
                <w:rFonts w:ascii="Times New Roman" w:hAnsi="Times New Roman" w:cs="Times New Roman"/>
                <w:sz w:val="24"/>
                <w:szCs w:val="24"/>
              </w:rPr>
            </w:pPr>
            <w:r>
              <w:rPr>
                <w:rFonts w:ascii="Times New Roman" w:hAnsi="Times New Roman" w:cs="Times New Roman"/>
                <w:sz w:val="24"/>
                <w:szCs w:val="24"/>
              </w:rPr>
              <w:t>св</w:t>
            </w:r>
            <w:r w:rsidR="00DA675F">
              <w:rPr>
                <w:rFonts w:ascii="Times New Roman" w:hAnsi="Times New Roman" w:cs="Times New Roman"/>
                <w:sz w:val="24"/>
                <w:szCs w:val="24"/>
              </w:rPr>
              <w:t>ыше 1 0</w:t>
            </w:r>
            <w:r>
              <w:rPr>
                <w:rFonts w:ascii="Times New Roman" w:hAnsi="Times New Roman" w:cs="Times New Roman"/>
                <w:sz w:val="24"/>
                <w:szCs w:val="24"/>
              </w:rPr>
              <w:t>00 тыс. руб. до 1</w:t>
            </w:r>
            <w:r w:rsidR="00086003">
              <w:rPr>
                <w:rFonts w:ascii="Times New Roman" w:hAnsi="Times New Roman" w:cs="Times New Roman"/>
                <w:sz w:val="24"/>
                <w:szCs w:val="24"/>
              </w:rPr>
              <w:t xml:space="preserve"> </w:t>
            </w:r>
            <w:r w:rsidR="00DA675F">
              <w:rPr>
                <w:rFonts w:ascii="Times New Roman" w:hAnsi="Times New Roman" w:cs="Times New Roman"/>
                <w:sz w:val="24"/>
                <w:szCs w:val="24"/>
              </w:rPr>
              <w:t>5</w:t>
            </w:r>
            <w:r w:rsidRPr="00624B13">
              <w:rPr>
                <w:rFonts w:ascii="Times New Roman" w:hAnsi="Times New Roman" w:cs="Times New Roman"/>
                <w:sz w:val="24"/>
                <w:szCs w:val="24"/>
              </w:rPr>
              <w:t>00 тыс. руб. (включительно)</w:t>
            </w:r>
          </w:p>
        </w:tc>
        <w:tc>
          <w:tcPr>
            <w:tcW w:w="2515" w:type="dxa"/>
          </w:tcPr>
          <w:p w:rsidR="00984DD5" w:rsidRPr="00526BE2" w:rsidRDefault="00086003" w:rsidP="00984DD5">
            <w:pPr>
              <w:autoSpaceDE w:val="0"/>
              <w:autoSpaceDN w:val="0"/>
              <w:adjustRightInd w:val="0"/>
              <w:spacing w:after="0"/>
              <w:jc w:val="center"/>
              <w:rPr>
                <w:sz w:val="22"/>
                <w:szCs w:val="22"/>
              </w:rPr>
            </w:pPr>
            <w:r>
              <w:rPr>
                <w:sz w:val="22"/>
                <w:szCs w:val="22"/>
              </w:rPr>
              <w:t>10</w:t>
            </w:r>
          </w:p>
        </w:tc>
      </w:tr>
      <w:tr w:rsidR="00984DD5" w:rsidRPr="00526BE2" w:rsidTr="00205D1A">
        <w:tc>
          <w:tcPr>
            <w:tcW w:w="6526" w:type="dxa"/>
            <w:shd w:val="clear" w:color="auto" w:fill="auto"/>
          </w:tcPr>
          <w:p w:rsidR="00984DD5" w:rsidRPr="00624B13" w:rsidRDefault="00DA675F" w:rsidP="0073348C">
            <w:pPr>
              <w:pStyle w:val="ConsPlusNonformat"/>
              <w:rPr>
                <w:rFonts w:ascii="Times New Roman" w:hAnsi="Times New Roman" w:cs="Times New Roman"/>
                <w:sz w:val="24"/>
                <w:szCs w:val="24"/>
              </w:rPr>
            </w:pPr>
            <w:r>
              <w:rPr>
                <w:rFonts w:ascii="Times New Roman" w:hAnsi="Times New Roman" w:cs="Times New Roman"/>
                <w:sz w:val="24"/>
                <w:szCs w:val="24"/>
              </w:rPr>
              <w:t xml:space="preserve">свыше </w:t>
            </w:r>
            <w:r w:rsidR="00086003">
              <w:rPr>
                <w:rFonts w:ascii="Times New Roman" w:hAnsi="Times New Roman" w:cs="Times New Roman"/>
                <w:sz w:val="24"/>
                <w:szCs w:val="24"/>
              </w:rPr>
              <w:t>500</w:t>
            </w:r>
            <w:r>
              <w:rPr>
                <w:rFonts w:ascii="Times New Roman" w:hAnsi="Times New Roman" w:cs="Times New Roman"/>
                <w:sz w:val="24"/>
                <w:szCs w:val="24"/>
              </w:rPr>
              <w:t xml:space="preserve"> тыс. руб. до 1 0</w:t>
            </w:r>
            <w:r w:rsidR="00984DD5" w:rsidRPr="00624B13">
              <w:rPr>
                <w:rFonts w:ascii="Times New Roman" w:hAnsi="Times New Roman" w:cs="Times New Roman"/>
                <w:sz w:val="24"/>
                <w:szCs w:val="24"/>
              </w:rPr>
              <w:t>00 тыс. руб. (включительно)</w:t>
            </w:r>
          </w:p>
        </w:tc>
        <w:tc>
          <w:tcPr>
            <w:tcW w:w="2515" w:type="dxa"/>
          </w:tcPr>
          <w:p w:rsidR="00984DD5" w:rsidRPr="00526BE2" w:rsidRDefault="00086003" w:rsidP="00984DD5">
            <w:pPr>
              <w:autoSpaceDE w:val="0"/>
              <w:autoSpaceDN w:val="0"/>
              <w:adjustRightInd w:val="0"/>
              <w:spacing w:after="0"/>
              <w:jc w:val="center"/>
              <w:rPr>
                <w:sz w:val="22"/>
                <w:szCs w:val="22"/>
              </w:rPr>
            </w:pPr>
            <w:r>
              <w:rPr>
                <w:sz w:val="22"/>
                <w:szCs w:val="22"/>
              </w:rPr>
              <w:t>5</w:t>
            </w:r>
          </w:p>
        </w:tc>
      </w:tr>
      <w:tr w:rsidR="00984DD5" w:rsidRPr="00526BE2" w:rsidTr="00205D1A">
        <w:tc>
          <w:tcPr>
            <w:tcW w:w="6526" w:type="dxa"/>
            <w:shd w:val="clear" w:color="auto" w:fill="auto"/>
          </w:tcPr>
          <w:p w:rsidR="00984DD5" w:rsidRPr="00624B13" w:rsidRDefault="00086003" w:rsidP="0073348C">
            <w:pPr>
              <w:pStyle w:val="ConsPlusNonformat"/>
              <w:rPr>
                <w:rFonts w:ascii="Times New Roman" w:hAnsi="Times New Roman" w:cs="Times New Roman"/>
                <w:sz w:val="24"/>
                <w:szCs w:val="24"/>
              </w:rPr>
            </w:pPr>
            <w:r>
              <w:rPr>
                <w:rFonts w:ascii="Times New Roman" w:hAnsi="Times New Roman" w:cs="Times New Roman"/>
                <w:sz w:val="24"/>
                <w:szCs w:val="24"/>
              </w:rPr>
              <w:t>менее 500 тыс. рублей (включительно)</w:t>
            </w:r>
          </w:p>
        </w:tc>
        <w:tc>
          <w:tcPr>
            <w:tcW w:w="2515" w:type="dxa"/>
          </w:tcPr>
          <w:p w:rsidR="00984DD5" w:rsidRPr="00526BE2" w:rsidRDefault="00086003" w:rsidP="00984DD5">
            <w:pPr>
              <w:autoSpaceDE w:val="0"/>
              <w:autoSpaceDN w:val="0"/>
              <w:adjustRightInd w:val="0"/>
              <w:spacing w:after="0"/>
              <w:jc w:val="center"/>
              <w:rPr>
                <w:sz w:val="22"/>
                <w:szCs w:val="22"/>
              </w:rPr>
            </w:pPr>
            <w:r>
              <w:rPr>
                <w:sz w:val="22"/>
                <w:szCs w:val="22"/>
              </w:rPr>
              <w:t>0</w:t>
            </w:r>
          </w:p>
        </w:tc>
      </w:tr>
    </w:tbl>
    <w:p w:rsidR="007A77FE" w:rsidRPr="00526BE2" w:rsidRDefault="007A77FE" w:rsidP="007A77FE">
      <w:pPr>
        <w:widowControl w:val="0"/>
        <w:autoSpaceDE w:val="0"/>
        <w:autoSpaceDN w:val="0"/>
        <w:adjustRightInd w:val="0"/>
        <w:spacing w:after="0"/>
        <w:ind w:left="993"/>
        <w:rPr>
          <w:sz w:val="22"/>
          <w:szCs w:val="22"/>
        </w:rPr>
      </w:pPr>
    </w:p>
    <w:p w:rsidR="007A77FE" w:rsidRPr="00526BE2" w:rsidRDefault="007A77FE" w:rsidP="007A77FE">
      <w:pPr>
        <w:autoSpaceDE w:val="0"/>
        <w:autoSpaceDN w:val="0"/>
        <w:adjustRightInd w:val="0"/>
        <w:ind w:left="993"/>
        <w:rPr>
          <w:sz w:val="22"/>
          <w:szCs w:val="22"/>
          <w:u w:val="single"/>
        </w:rPr>
      </w:pPr>
    </w:p>
    <w:p w:rsidR="006B38DD" w:rsidRDefault="006B38DD" w:rsidP="003F0BFB">
      <w:pPr>
        <w:widowControl w:val="0"/>
        <w:autoSpaceDE w:val="0"/>
        <w:autoSpaceDN w:val="0"/>
        <w:adjustRightInd w:val="0"/>
        <w:spacing w:after="0"/>
        <w:rPr>
          <w:color w:val="FF0000"/>
          <w:sz w:val="22"/>
          <w:szCs w:val="22"/>
        </w:rPr>
      </w:pPr>
    </w:p>
    <w:p w:rsidR="007A77FE" w:rsidRPr="0062127C" w:rsidRDefault="0062127C" w:rsidP="003F0BFB">
      <w:pPr>
        <w:widowControl w:val="0"/>
        <w:autoSpaceDE w:val="0"/>
        <w:autoSpaceDN w:val="0"/>
        <w:adjustRightInd w:val="0"/>
        <w:spacing w:after="0"/>
        <w:rPr>
          <w:sz w:val="22"/>
          <w:szCs w:val="22"/>
        </w:rPr>
      </w:pPr>
      <w:r w:rsidRPr="0062127C">
        <w:rPr>
          <w:sz w:val="22"/>
          <w:szCs w:val="22"/>
        </w:rPr>
        <w:t xml:space="preserve"> </w:t>
      </w:r>
    </w:p>
    <w:p w:rsidR="00086003" w:rsidRDefault="00656540" w:rsidP="00656540">
      <w:pPr>
        <w:widowControl w:val="0"/>
        <w:autoSpaceDE w:val="0"/>
        <w:autoSpaceDN w:val="0"/>
        <w:adjustRightInd w:val="0"/>
        <w:spacing w:after="0"/>
        <w:rPr>
          <w:b/>
          <w:sz w:val="22"/>
          <w:szCs w:val="22"/>
        </w:rPr>
      </w:pPr>
      <w:r>
        <w:rPr>
          <w:b/>
          <w:sz w:val="22"/>
          <w:szCs w:val="22"/>
        </w:rPr>
        <w:t xml:space="preserve">                 </w:t>
      </w:r>
    </w:p>
    <w:p w:rsidR="00086003" w:rsidRDefault="00086003" w:rsidP="00656540">
      <w:pPr>
        <w:widowControl w:val="0"/>
        <w:autoSpaceDE w:val="0"/>
        <w:autoSpaceDN w:val="0"/>
        <w:adjustRightInd w:val="0"/>
        <w:spacing w:after="0"/>
        <w:rPr>
          <w:b/>
        </w:rPr>
      </w:pPr>
    </w:p>
    <w:p w:rsidR="00086003" w:rsidRDefault="00086003" w:rsidP="00656540">
      <w:pPr>
        <w:widowControl w:val="0"/>
        <w:autoSpaceDE w:val="0"/>
        <w:autoSpaceDN w:val="0"/>
        <w:adjustRightInd w:val="0"/>
        <w:spacing w:after="0"/>
        <w:rPr>
          <w:b/>
        </w:rPr>
      </w:pPr>
    </w:p>
    <w:p w:rsidR="00086003" w:rsidRDefault="005B722B" w:rsidP="00656540">
      <w:pPr>
        <w:widowControl w:val="0"/>
        <w:autoSpaceDE w:val="0"/>
        <w:autoSpaceDN w:val="0"/>
        <w:adjustRightInd w:val="0"/>
        <w:spacing w:after="0"/>
        <w:rPr>
          <w:b/>
        </w:rPr>
      </w:pPr>
      <w:bookmarkStart w:id="38" w:name="_Hlk506817496"/>
      <w:r w:rsidRPr="005B722B">
        <w:rPr>
          <w:i/>
        </w:rPr>
        <w:t>(подтверждается ксерокопиями договоров и товарными накладными к ним</w:t>
      </w:r>
      <w:r>
        <w:rPr>
          <w:i/>
        </w:rPr>
        <w:t>)</w:t>
      </w:r>
    </w:p>
    <w:bookmarkEnd w:id="38"/>
    <w:p w:rsidR="00086003" w:rsidRDefault="00086003" w:rsidP="00656540">
      <w:pPr>
        <w:widowControl w:val="0"/>
        <w:autoSpaceDE w:val="0"/>
        <w:autoSpaceDN w:val="0"/>
        <w:adjustRightInd w:val="0"/>
        <w:spacing w:after="0"/>
        <w:rPr>
          <w:b/>
        </w:rPr>
      </w:pPr>
    </w:p>
    <w:p w:rsidR="007A77FE" w:rsidRPr="00656540" w:rsidRDefault="00FF09B1" w:rsidP="00656540">
      <w:pPr>
        <w:widowControl w:val="0"/>
        <w:autoSpaceDE w:val="0"/>
        <w:autoSpaceDN w:val="0"/>
        <w:adjustRightInd w:val="0"/>
        <w:spacing w:after="0"/>
        <w:rPr>
          <w:b/>
        </w:rPr>
      </w:pPr>
      <w:r>
        <w:rPr>
          <w:b/>
        </w:rPr>
        <w:t xml:space="preserve">        </w:t>
      </w:r>
      <w:r w:rsidR="007A77FE" w:rsidRPr="00656540">
        <w:rPr>
          <w:b/>
        </w:rPr>
        <w:t>Показатель №</w:t>
      </w:r>
      <w:r w:rsidR="005B722B">
        <w:rPr>
          <w:b/>
        </w:rPr>
        <w:t>3</w:t>
      </w:r>
      <w:r w:rsidR="007A77FE" w:rsidRPr="00656540">
        <w:rPr>
          <w:b/>
        </w:rPr>
        <w:t xml:space="preserve"> – Общее количество исполненных договоро</w:t>
      </w:r>
      <w:r>
        <w:rPr>
          <w:b/>
        </w:rPr>
        <w:t>в</w:t>
      </w:r>
      <w:r w:rsidR="007A77FE" w:rsidRPr="00656540">
        <w:rPr>
          <w:b/>
        </w:rPr>
        <w:t xml:space="preserve">, цена которых </w:t>
      </w:r>
      <w:r>
        <w:rPr>
          <w:b/>
        </w:rPr>
        <w:t>не менее начальной (максимальной)</w:t>
      </w:r>
      <w:r w:rsidR="007A77FE" w:rsidRPr="00656540">
        <w:rPr>
          <w:b/>
        </w:rPr>
        <w:t xml:space="preserve"> цены договора.</w:t>
      </w:r>
    </w:p>
    <w:p w:rsidR="003F0BFB" w:rsidRPr="00656540" w:rsidRDefault="003F0BFB" w:rsidP="003F0BFB">
      <w:pPr>
        <w:pStyle w:val="ConsPlusNonformat"/>
        <w:ind w:firstLine="567"/>
        <w:jc w:val="both"/>
        <w:rPr>
          <w:rFonts w:ascii="Times New Roman" w:hAnsi="Times New Roman" w:cs="Times New Roman"/>
          <w:sz w:val="24"/>
          <w:szCs w:val="24"/>
        </w:rPr>
      </w:pPr>
      <w:r w:rsidRPr="00656540">
        <w:rPr>
          <w:rFonts w:ascii="Times New Roman" w:hAnsi="Times New Roman" w:cs="Times New Roman"/>
          <w:sz w:val="24"/>
          <w:szCs w:val="24"/>
        </w:rPr>
        <w:t>Наличие у участника в период с 2012г. по 2017г.</w:t>
      </w:r>
      <w:r w:rsidR="00EA149B" w:rsidRPr="00656540">
        <w:rPr>
          <w:rFonts w:ascii="Times New Roman" w:hAnsi="Times New Roman" w:cs="Times New Roman"/>
          <w:sz w:val="24"/>
          <w:szCs w:val="24"/>
        </w:rPr>
        <w:t xml:space="preserve"> включительно опыта</w:t>
      </w:r>
      <w:r w:rsidR="006A41FC" w:rsidRPr="00656540">
        <w:rPr>
          <w:rFonts w:ascii="Times New Roman" w:hAnsi="Times New Roman" w:cs="Times New Roman"/>
          <w:sz w:val="24"/>
          <w:szCs w:val="24"/>
        </w:rPr>
        <w:t xml:space="preserve"> </w:t>
      </w:r>
      <w:r w:rsidR="00FF09B1">
        <w:rPr>
          <w:rFonts w:ascii="Times New Roman" w:hAnsi="Times New Roman" w:cs="Times New Roman"/>
          <w:sz w:val="24"/>
          <w:szCs w:val="24"/>
        </w:rPr>
        <w:t>исполненных договоров на поставку средств индивидуальной защиты,</w:t>
      </w:r>
      <w:r w:rsidR="006A41FC" w:rsidRPr="00656540">
        <w:rPr>
          <w:rFonts w:ascii="Times New Roman" w:hAnsi="Times New Roman" w:cs="Times New Roman"/>
          <w:sz w:val="24"/>
          <w:szCs w:val="24"/>
        </w:rPr>
        <w:t xml:space="preserve"> </w:t>
      </w:r>
      <w:r w:rsidR="00EA149B" w:rsidRPr="00656540">
        <w:rPr>
          <w:rFonts w:ascii="Times New Roman" w:hAnsi="Times New Roman" w:cs="Times New Roman"/>
          <w:sz w:val="24"/>
          <w:szCs w:val="24"/>
        </w:rPr>
        <w:t>цена которых</w:t>
      </w:r>
      <w:r w:rsidRPr="00656540">
        <w:rPr>
          <w:rFonts w:ascii="Times New Roman" w:hAnsi="Times New Roman" w:cs="Times New Roman"/>
          <w:sz w:val="24"/>
          <w:szCs w:val="24"/>
        </w:rPr>
        <w:t xml:space="preserve"> </w:t>
      </w:r>
      <w:r w:rsidR="00FF09B1">
        <w:rPr>
          <w:rFonts w:ascii="Times New Roman" w:hAnsi="Times New Roman" w:cs="Times New Roman"/>
          <w:sz w:val="24"/>
          <w:szCs w:val="24"/>
        </w:rPr>
        <w:t xml:space="preserve">не менее </w:t>
      </w:r>
      <w:r w:rsidR="00FF09B1" w:rsidRPr="00656540">
        <w:rPr>
          <w:rFonts w:ascii="Times New Roman" w:hAnsi="Times New Roman" w:cs="Times New Roman"/>
          <w:sz w:val="24"/>
          <w:szCs w:val="24"/>
        </w:rPr>
        <w:t>начальной</w:t>
      </w:r>
      <w:r w:rsidRPr="00656540">
        <w:rPr>
          <w:rFonts w:ascii="Times New Roman" w:hAnsi="Times New Roman" w:cs="Times New Roman"/>
          <w:sz w:val="24"/>
          <w:szCs w:val="24"/>
        </w:rPr>
        <w:t xml:space="preserve"> (максимальной) цены договора.</w:t>
      </w:r>
    </w:p>
    <w:p w:rsidR="003F0BFB" w:rsidRPr="00656540" w:rsidRDefault="003F0BFB" w:rsidP="003F0BFB">
      <w:pPr>
        <w:pStyle w:val="ConsPlusNonformat"/>
        <w:jc w:val="both"/>
        <w:rPr>
          <w:rFonts w:ascii="Times New Roman" w:hAnsi="Times New Roman" w:cs="Times New Roman"/>
          <w:sz w:val="24"/>
          <w:szCs w:val="24"/>
        </w:rPr>
      </w:pPr>
      <w:r w:rsidRPr="00656540">
        <w:rPr>
          <w:rFonts w:ascii="Times New Roman" w:hAnsi="Times New Roman" w:cs="Times New Roman"/>
          <w:sz w:val="24"/>
          <w:szCs w:val="24"/>
        </w:rPr>
        <w:t xml:space="preserve">- </w:t>
      </w:r>
      <w:r w:rsidR="00FF09B1">
        <w:rPr>
          <w:rFonts w:ascii="Times New Roman" w:hAnsi="Times New Roman" w:cs="Times New Roman"/>
          <w:sz w:val="24"/>
          <w:szCs w:val="24"/>
        </w:rPr>
        <w:t>5</w:t>
      </w:r>
      <w:r w:rsidRPr="00656540">
        <w:rPr>
          <w:rFonts w:ascii="Times New Roman" w:hAnsi="Times New Roman" w:cs="Times New Roman"/>
          <w:sz w:val="24"/>
          <w:szCs w:val="24"/>
        </w:rPr>
        <w:t xml:space="preserve"> баллов за каждый договор, но не более </w:t>
      </w:r>
      <w:r w:rsidR="00FF09B1">
        <w:rPr>
          <w:rFonts w:ascii="Times New Roman" w:hAnsi="Times New Roman" w:cs="Times New Roman"/>
          <w:sz w:val="24"/>
          <w:szCs w:val="24"/>
        </w:rPr>
        <w:t>5</w:t>
      </w:r>
      <w:r w:rsidRPr="00656540">
        <w:rPr>
          <w:rFonts w:ascii="Times New Roman" w:hAnsi="Times New Roman" w:cs="Times New Roman"/>
          <w:sz w:val="24"/>
          <w:szCs w:val="24"/>
        </w:rPr>
        <w:t xml:space="preserve">0 баллов (максимальное значение показателя </w:t>
      </w:r>
      <w:r w:rsidR="00FF09B1">
        <w:rPr>
          <w:rFonts w:ascii="Times New Roman" w:hAnsi="Times New Roman" w:cs="Times New Roman"/>
          <w:sz w:val="24"/>
          <w:szCs w:val="24"/>
        </w:rPr>
        <w:t>5</w:t>
      </w:r>
      <w:r w:rsidRPr="00656540">
        <w:rPr>
          <w:rFonts w:ascii="Times New Roman" w:hAnsi="Times New Roman" w:cs="Times New Roman"/>
          <w:sz w:val="24"/>
          <w:szCs w:val="24"/>
        </w:rPr>
        <w:t xml:space="preserve">0 баллов). </w:t>
      </w:r>
    </w:p>
    <w:p w:rsidR="00FF09B1" w:rsidRDefault="0062127C" w:rsidP="00FF09B1">
      <w:pPr>
        <w:widowControl w:val="0"/>
        <w:autoSpaceDE w:val="0"/>
        <w:autoSpaceDN w:val="0"/>
        <w:adjustRightInd w:val="0"/>
        <w:spacing w:after="0"/>
        <w:rPr>
          <w:b/>
        </w:rPr>
      </w:pPr>
      <w:r w:rsidRPr="00656540">
        <w:t xml:space="preserve">- </w:t>
      </w:r>
      <w:r w:rsidR="00FF09B1" w:rsidRPr="005B722B">
        <w:rPr>
          <w:i/>
        </w:rPr>
        <w:t>(подтверждается ксерокопиями договоров и товарными накладными к ним</w:t>
      </w:r>
      <w:r w:rsidR="00FF09B1">
        <w:rPr>
          <w:i/>
        </w:rPr>
        <w:t>)</w:t>
      </w:r>
    </w:p>
    <w:p w:rsidR="00FF09B1" w:rsidRDefault="00FF09B1" w:rsidP="00984DD5">
      <w:pPr>
        <w:ind w:firstLine="567"/>
        <w:rPr>
          <w:b/>
        </w:rPr>
      </w:pPr>
    </w:p>
    <w:p w:rsidR="007A77FE" w:rsidRPr="00656540" w:rsidRDefault="00984DD5" w:rsidP="00984DD5">
      <w:pPr>
        <w:ind w:firstLine="567"/>
      </w:pPr>
      <w:r w:rsidRPr="00656540">
        <w:rPr>
          <w:b/>
        </w:rPr>
        <w:t>Показатель №4</w:t>
      </w:r>
      <w:r w:rsidR="007A77FE" w:rsidRPr="00656540">
        <w:rPr>
          <w:b/>
        </w:rPr>
        <w:t xml:space="preserve"> – Отсутствие у участника судебных актов, подтверждающих нарушение участником закупки своих </w:t>
      </w:r>
      <w:r w:rsidR="006C08FB" w:rsidRPr="00656540">
        <w:rPr>
          <w:b/>
        </w:rPr>
        <w:t>обязательств по</w:t>
      </w:r>
      <w:r w:rsidR="007A77FE" w:rsidRPr="00656540">
        <w:rPr>
          <w:b/>
        </w:rPr>
        <w:t xml:space="preserve"> исполнению договоров </w:t>
      </w:r>
      <w:r w:rsidR="00FF09B1">
        <w:rPr>
          <w:b/>
        </w:rPr>
        <w:t>поставки</w:t>
      </w:r>
      <w:r w:rsidR="007A77FE" w:rsidRPr="00656540">
        <w:rPr>
          <w:b/>
        </w:rPr>
        <w:t xml:space="preserve"> за последние 5 лет.</w:t>
      </w:r>
      <w:r w:rsidR="007A77FE" w:rsidRPr="00656540">
        <w:t xml:space="preserve"> </w:t>
      </w:r>
    </w:p>
    <w:p w:rsidR="00FF09B1" w:rsidRDefault="007A77FE" w:rsidP="007A77FE">
      <w:pPr>
        <w:ind w:left="993"/>
      </w:pPr>
      <w:r w:rsidRPr="00656540">
        <w:t>Коли</w:t>
      </w:r>
      <w:r w:rsidR="00B64801" w:rsidRPr="00656540">
        <w:t>ч</w:t>
      </w:r>
      <w:r w:rsidR="00783AAF" w:rsidRPr="00656540">
        <w:t xml:space="preserve">ество баллов: </w:t>
      </w:r>
    </w:p>
    <w:p w:rsidR="00FF09B1" w:rsidRDefault="00783AAF" w:rsidP="007A77FE">
      <w:pPr>
        <w:ind w:left="993"/>
      </w:pPr>
      <w:r w:rsidRPr="00656540">
        <w:t xml:space="preserve">«отсутствуют» – </w:t>
      </w:r>
      <w:r w:rsidR="00FF09B1">
        <w:t>1</w:t>
      </w:r>
      <w:r w:rsidRPr="00656540">
        <w:t>5</w:t>
      </w:r>
      <w:r w:rsidR="007A77FE" w:rsidRPr="00656540">
        <w:t xml:space="preserve"> баллов, </w:t>
      </w:r>
    </w:p>
    <w:p w:rsidR="007A77FE" w:rsidRPr="00656540" w:rsidRDefault="007A77FE" w:rsidP="007A77FE">
      <w:pPr>
        <w:ind w:left="993"/>
      </w:pPr>
      <w:r w:rsidRPr="00656540">
        <w:t>«наличие» - 0 баллов.</w:t>
      </w:r>
    </w:p>
    <w:p w:rsidR="007A77FE" w:rsidRPr="00656540" w:rsidRDefault="007A77FE" w:rsidP="007A77FE">
      <w:pPr>
        <w:autoSpaceDE w:val="0"/>
        <w:autoSpaceDN w:val="0"/>
        <w:adjustRightInd w:val="0"/>
        <w:rPr>
          <w:i/>
        </w:rPr>
      </w:pPr>
      <w:r w:rsidRPr="00656540">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656540" w:rsidRDefault="00656540" w:rsidP="005829C6">
      <w:pPr>
        <w:autoSpaceDE w:val="0"/>
        <w:autoSpaceDN w:val="0"/>
        <w:adjustRightInd w:val="0"/>
        <w:jc w:val="center"/>
        <w:rPr>
          <w:b/>
          <w:bCs/>
          <w:color w:val="000000"/>
        </w:rPr>
      </w:pPr>
    </w:p>
    <w:p w:rsidR="00FF09B1" w:rsidRDefault="00FF09B1" w:rsidP="005829C6">
      <w:pPr>
        <w:autoSpaceDE w:val="0"/>
        <w:autoSpaceDN w:val="0"/>
        <w:adjustRightInd w:val="0"/>
        <w:jc w:val="center"/>
        <w:rPr>
          <w:b/>
          <w:bCs/>
          <w:color w:val="000000"/>
        </w:rPr>
      </w:pPr>
      <w:r w:rsidRPr="00FF09B1">
        <w:rPr>
          <w:noProof/>
        </w:rPr>
        <w:drawing>
          <wp:inline distT="0" distB="0" distL="0" distR="0">
            <wp:extent cx="6477000" cy="25336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0" cy="2533650"/>
                    </a:xfrm>
                    <a:prstGeom prst="rect">
                      <a:avLst/>
                    </a:prstGeom>
                    <a:noFill/>
                    <a:ln>
                      <a:noFill/>
                    </a:ln>
                  </pic:spPr>
                </pic:pic>
              </a:graphicData>
            </a:graphic>
          </wp:inline>
        </w:drawing>
      </w:r>
    </w:p>
    <w:p w:rsidR="00FF09B1" w:rsidRPr="006E4F09" w:rsidRDefault="00FF09B1" w:rsidP="005829C6">
      <w:pPr>
        <w:autoSpaceDE w:val="0"/>
        <w:autoSpaceDN w:val="0"/>
        <w:adjustRightInd w:val="0"/>
        <w:jc w:val="center"/>
        <w:rPr>
          <w:b/>
          <w:bCs/>
          <w:color w:val="000000"/>
        </w:rPr>
      </w:pPr>
    </w:p>
    <w:p w:rsidR="006E4F09" w:rsidRPr="00FF3506" w:rsidRDefault="006E4F09" w:rsidP="00FF3506">
      <w:pPr>
        <w:pStyle w:val="affff3"/>
        <w:numPr>
          <w:ilvl w:val="0"/>
          <w:numId w:val="73"/>
        </w:numPr>
        <w:autoSpaceDE w:val="0"/>
        <w:autoSpaceDN w:val="0"/>
        <w:adjustRightInd w:val="0"/>
        <w:rPr>
          <w:rFonts w:ascii="Times New Roman" w:hAnsi="Times New Roman"/>
          <w:b/>
          <w:bCs/>
          <w:color w:val="000000"/>
        </w:rPr>
      </w:pPr>
      <w:r w:rsidRPr="00FF3506">
        <w:rPr>
          <w:rFonts w:ascii="Times New Roman" w:hAnsi="Times New Roman"/>
          <w:b/>
          <w:bCs/>
          <w:color w:val="000000"/>
        </w:rPr>
        <w:t xml:space="preserve">Срок поставки. </w:t>
      </w:r>
    </w:p>
    <w:p w:rsidR="00FF09B1" w:rsidRPr="000F4EA9" w:rsidRDefault="006E4F09" w:rsidP="006E4F09">
      <w:pPr>
        <w:pStyle w:val="affff3"/>
        <w:autoSpaceDE w:val="0"/>
        <w:autoSpaceDN w:val="0"/>
        <w:adjustRightInd w:val="0"/>
        <w:rPr>
          <w:rFonts w:ascii="Times New Roman" w:hAnsi="Times New Roman"/>
          <w:b/>
          <w:bCs/>
          <w:color w:val="000000"/>
          <w:sz w:val="24"/>
          <w:szCs w:val="24"/>
        </w:rPr>
      </w:pPr>
      <w:r w:rsidRPr="000F4EA9">
        <w:rPr>
          <w:rFonts w:ascii="Times New Roman" w:hAnsi="Times New Roman"/>
          <w:b/>
          <w:bCs/>
          <w:color w:val="000000"/>
        </w:rPr>
        <w:t>Значимость критерия - 30%</w:t>
      </w:r>
    </w:p>
    <w:p w:rsidR="006E4F09" w:rsidRPr="000F4EA9" w:rsidRDefault="006E4F09" w:rsidP="006E4F09">
      <w:pPr>
        <w:pStyle w:val="affff3"/>
        <w:autoSpaceDE w:val="0"/>
        <w:autoSpaceDN w:val="0"/>
        <w:adjustRightInd w:val="0"/>
        <w:rPr>
          <w:rFonts w:ascii="Times New Roman" w:hAnsi="Times New Roman"/>
        </w:rPr>
      </w:pPr>
      <w:r w:rsidRPr="000F4EA9">
        <w:rPr>
          <w:rFonts w:ascii="Times New Roman" w:hAnsi="Times New Roman"/>
          <w:b/>
        </w:rPr>
        <w:t>Содержание:</w:t>
      </w:r>
      <w:r w:rsidRPr="000F4EA9">
        <w:rPr>
          <w:rFonts w:ascii="Times New Roman" w:hAnsi="Times New Roman"/>
        </w:rPr>
        <w:t xml:space="preserve"> </w:t>
      </w:r>
      <w:r w:rsidRPr="000F4EA9">
        <w:rPr>
          <w:rFonts w:ascii="Times New Roman" w:hAnsi="Times New Roman"/>
          <w:u w:val="single"/>
        </w:rPr>
        <w:t>Форма № 1</w:t>
      </w:r>
      <w:r w:rsidRPr="000F4EA9">
        <w:rPr>
          <w:rFonts w:ascii="Times New Roman" w:hAnsi="Times New Roman"/>
        </w:rPr>
        <w:t xml:space="preserve"> «Заявка на участие в конкурсе».</w:t>
      </w:r>
    </w:p>
    <w:p w:rsidR="006E4F09" w:rsidRPr="000F4EA9" w:rsidRDefault="006E4F09" w:rsidP="006E4F09">
      <w:pPr>
        <w:pStyle w:val="affff3"/>
        <w:rPr>
          <w:rFonts w:ascii="Times New Roman" w:hAnsi="Times New Roman"/>
          <w:b/>
        </w:rPr>
      </w:pPr>
      <w:r w:rsidRPr="000F4EA9">
        <w:rPr>
          <w:rFonts w:ascii="Times New Roman" w:hAnsi="Times New Roman"/>
          <w:b/>
        </w:rPr>
        <w:t>Порядок оценки заявок по критерию:</w:t>
      </w:r>
    </w:p>
    <w:p w:rsidR="006E4F09" w:rsidRPr="000F4EA9" w:rsidRDefault="006E4F09" w:rsidP="006E4F09">
      <w:pPr>
        <w:pStyle w:val="affff3"/>
        <w:autoSpaceDE w:val="0"/>
        <w:autoSpaceDN w:val="0"/>
        <w:adjustRightInd w:val="0"/>
        <w:rPr>
          <w:rFonts w:ascii="Times New Roman" w:hAnsi="Times New Roman"/>
          <w:b/>
          <w:bCs/>
          <w:color w:val="000000"/>
          <w:sz w:val="24"/>
          <w:szCs w:val="24"/>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6E4F09" w:rsidP="005829C6">
      <w:pPr>
        <w:autoSpaceDE w:val="0"/>
        <w:autoSpaceDN w:val="0"/>
        <w:adjustRightInd w:val="0"/>
        <w:jc w:val="center"/>
        <w:rPr>
          <w:b/>
          <w:bCs/>
          <w:color w:val="000000"/>
        </w:rPr>
      </w:pPr>
      <w:r w:rsidRPr="006E4F09">
        <w:rPr>
          <w:noProof/>
        </w:rPr>
        <w:drawing>
          <wp:inline distT="0" distB="0" distL="0" distR="0">
            <wp:extent cx="6477000" cy="294322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0" cy="2943225"/>
                    </a:xfrm>
                    <a:prstGeom prst="rect">
                      <a:avLst/>
                    </a:prstGeom>
                    <a:noFill/>
                    <a:ln>
                      <a:noFill/>
                    </a:ln>
                  </pic:spPr>
                </pic:pic>
              </a:graphicData>
            </a:graphic>
          </wp:inline>
        </w:drawing>
      </w:r>
    </w:p>
    <w:p w:rsidR="006E4F09" w:rsidRPr="009C49C3" w:rsidRDefault="006E4F09" w:rsidP="006E4F09">
      <w:pPr>
        <w:autoSpaceDE w:val="0"/>
        <w:autoSpaceDN w:val="0"/>
        <w:adjustRightInd w:val="0"/>
      </w:pPr>
      <w:r w:rsidRPr="009C49C3">
        <w:rPr>
          <w:b/>
        </w:rPr>
        <w:t>5.</w:t>
      </w:r>
      <w:r w:rsidRPr="009C49C3">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6E4F09" w:rsidRPr="00A9547A" w:rsidRDefault="006E4F09" w:rsidP="006E4F09">
      <w:pPr>
        <w:autoSpaceDE w:val="0"/>
        <w:autoSpaceDN w:val="0"/>
        <w:adjustRightInd w:val="0"/>
        <w:spacing w:after="0"/>
        <w:ind w:firstLine="567"/>
        <w:rPr>
          <w:b/>
          <w:sz w:val="22"/>
          <w:szCs w:val="22"/>
        </w:rPr>
      </w:pPr>
    </w:p>
    <w:p w:rsidR="006E4F09" w:rsidRPr="00A66AEB" w:rsidRDefault="006E4F09" w:rsidP="006E4F09">
      <w:pPr>
        <w:autoSpaceDE w:val="0"/>
        <w:autoSpaceDN w:val="0"/>
        <w:adjustRightInd w:val="0"/>
        <w:spacing w:after="0"/>
        <w:rPr>
          <w:sz w:val="22"/>
          <w:szCs w:val="22"/>
        </w:rPr>
      </w:pPr>
      <w:r>
        <w:rPr>
          <w:b/>
          <w:sz w:val="22"/>
          <w:szCs w:val="22"/>
        </w:rPr>
        <w:t>6</w:t>
      </w:r>
      <w:r w:rsidRPr="00A9547A">
        <w:rPr>
          <w:b/>
          <w:sz w:val="22"/>
          <w:szCs w:val="22"/>
        </w:rPr>
        <w:t>.</w:t>
      </w:r>
      <w:r w:rsidRPr="00A9547A">
        <w:rPr>
          <w:sz w:val="22"/>
          <w:szCs w:val="22"/>
        </w:rPr>
        <w:t> Присуждение каждой заявке на участие в конкурсе порядкового номера по мере уменьшения степени выгодности</w:t>
      </w:r>
      <w:r>
        <w:rPr>
          <w:sz w:val="22"/>
          <w:szCs w:val="22"/>
        </w:rPr>
        <w:t>,</w:t>
      </w:r>
      <w:r w:rsidRPr="00A9547A">
        <w:rPr>
          <w:sz w:val="22"/>
          <w:szCs w:val="22"/>
        </w:rPr>
        <w:t xml:space="preserve">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6E4F09" w:rsidRDefault="006E4F09" w:rsidP="006E4F09">
      <w:pPr>
        <w:autoSpaceDE w:val="0"/>
        <w:autoSpaceDN w:val="0"/>
        <w:adjustRightInd w:val="0"/>
        <w:spacing w:after="0"/>
        <w:ind w:left="567"/>
        <w:rPr>
          <w:sz w:val="22"/>
          <w:szCs w:val="22"/>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FF09B1" w:rsidRPr="006E4F09" w:rsidRDefault="00FF09B1"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6E4F09" w:rsidRDefault="006E4F09" w:rsidP="005829C6">
      <w:pPr>
        <w:autoSpaceDE w:val="0"/>
        <w:autoSpaceDN w:val="0"/>
        <w:adjustRightInd w:val="0"/>
        <w:jc w:val="center"/>
        <w:rPr>
          <w:b/>
          <w:bCs/>
          <w:color w:val="000000"/>
        </w:rPr>
      </w:pPr>
    </w:p>
    <w:p w:rsidR="000F4EA9" w:rsidRDefault="000F4EA9" w:rsidP="005829C6">
      <w:pPr>
        <w:autoSpaceDE w:val="0"/>
        <w:autoSpaceDN w:val="0"/>
        <w:adjustRightInd w:val="0"/>
        <w:jc w:val="center"/>
        <w:rPr>
          <w:b/>
          <w:bCs/>
          <w:color w:val="000000"/>
        </w:rPr>
      </w:pPr>
    </w:p>
    <w:p w:rsidR="00CB0BDC" w:rsidRPr="00A9547A" w:rsidRDefault="00E95A05" w:rsidP="005829C6">
      <w:pPr>
        <w:autoSpaceDE w:val="0"/>
        <w:autoSpaceDN w:val="0"/>
        <w:adjustRightInd w:val="0"/>
        <w:jc w:val="center"/>
        <w:rPr>
          <w:b/>
          <w:bCs/>
          <w:color w:val="000000"/>
        </w:rPr>
      </w:pPr>
      <w:r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AD797A" w:rsidRPr="00A9547A" w:rsidRDefault="00AD797A"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5F06F8" w:rsidRDefault="005F06F8">
      <w:pPr>
        <w:spacing w:after="0"/>
        <w:jc w:val="left"/>
        <w:rPr>
          <w:b/>
          <w:sz w:val="20"/>
        </w:rPr>
      </w:pPr>
    </w:p>
    <w:p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5"/>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7"/>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5"/>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Мы согласны выполнить </w:t>
      </w:r>
      <w:r w:rsidR="006E4F09">
        <w:t>поставку товара</w:t>
      </w:r>
      <w:r w:rsidRPr="00A9547A">
        <w:t xml:space="preserve">,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w:t>
      </w:r>
      <w:r w:rsidR="000F4EA9" w:rsidRPr="00A9547A">
        <w:t>заданием,</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r w:rsidR="006E4F09"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6E4F09" w:rsidRPr="006E4F09" w:rsidRDefault="006E4F09" w:rsidP="00CB0BDC">
            <w:pPr>
              <w:jc w:val="center"/>
              <w:rPr>
                <w:sz w:val="16"/>
                <w:szCs w:val="16"/>
              </w:rPr>
            </w:pPr>
            <w:r>
              <w:rPr>
                <w:sz w:val="16"/>
                <w:szCs w:val="16"/>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6E4F09" w:rsidRPr="009C0F8F" w:rsidRDefault="006E4F09" w:rsidP="00CB0BDC">
            <w:pPr>
              <w:autoSpaceDE w:val="0"/>
              <w:autoSpaceDN w:val="0"/>
              <w:adjustRightInd w:val="0"/>
              <w:spacing w:after="0"/>
              <w:jc w:val="left"/>
              <w:rPr>
                <w:sz w:val="16"/>
                <w:szCs w:val="16"/>
              </w:rPr>
            </w:pPr>
            <w:r>
              <w:rPr>
                <w:sz w:val="16"/>
                <w:szCs w:val="16"/>
              </w:rPr>
              <w:t>Сроки поставки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E4F09" w:rsidRPr="009C0F8F" w:rsidRDefault="00156E05" w:rsidP="009C49C3">
            <w:pPr>
              <w:jc w:val="center"/>
              <w:rPr>
                <w:sz w:val="16"/>
                <w:szCs w:val="16"/>
              </w:rPr>
            </w:pPr>
            <w:r>
              <w:rPr>
                <w:sz w:val="22"/>
                <w:szCs w:val="22"/>
              </w:rPr>
              <w:t>Кал/дней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F09" w:rsidRPr="00DC4236" w:rsidRDefault="006E4F09"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6E4F09" w:rsidRPr="00DC4236" w:rsidRDefault="006E4F09"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6E4F09">
        <w:t>поставку товара</w:t>
      </w:r>
      <w:r w:rsidRPr="00A9547A">
        <w:t>,</w:t>
      </w:r>
      <w:r w:rsidR="00E06FB4">
        <w:t xml:space="preserve"> (выполнение работ, оказание услуг)</w:t>
      </w:r>
      <w:r w:rsidRPr="00A9547A">
        <w:t xml:space="preserve">, </w:t>
      </w:r>
      <w:r w:rsidR="00E06FB4">
        <w:t xml:space="preserve">договор в любом случае будет </w:t>
      </w:r>
      <w:r w:rsidR="00156E05">
        <w:t xml:space="preserve">выполнен </w:t>
      </w:r>
      <w:r w:rsidR="00156E05" w:rsidRPr="00A9547A">
        <w:t>в</w:t>
      </w:r>
      <w:r w:rsidRPr="00A9547A">
        <w:t xml:space="preserve"> полном соответствии с конкурсной документацией, в том числе </w:t>
      </w:r>
      <w:r w:rsidR="00C6627E" w:rsidRPr="00A9547A">
        <w:t xml:space="preserve">с </w:t>
      </w:r>
      <w:r w:rsidRPr="00A9547A">
        <w:t xml:space="preserve">техническим </w:t>
      </w:r>
      <w:r w:rsidR="00156E05" w:rsidRPr="00A9547A">
        <w:t>заданием,</w:t>
      </w:r>
      <w:r w:rsidRPr="00A9547A">
        <w:t xml:space="preserve">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выполнить </w:t>
      </w:r>
      <w:r w:rsidR="00E06FB4">
        <w:t>поставку товара (выполнить работу, оказать услуги)</w:t>
      </w:r>
      <w:r w:rsidRPr="00A9547A">
        <w:t xml:space="preserve"> в соответствии с требованиями конкурсной документации, включая требования, содержащиеся в техническом </w:t>
      </w:r>
      <w:r w:rsidR="00156E05" w:rsidRPr="00A9547A">
        <w:t>задании,</w:t>
      </w:r>
      <w:r w:rsidRPr="00A9547A">
        <w:t xml:space="preserve">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56E05">
        <w:t>поставку товара</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7"/>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7"/>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7"/>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7"/>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rsidR="00CB0BDC" w:rsidRDefault="00243382" w:rsidP="00243382">
      <w:pPr>
        <w:pStyle w:val="af7"/>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9B4F50">
      <w:pPr>
        <w:tabs>
          <w:tab w:val="left" w:pos="8085"/>
          <w:tab w:val="right" w:pos="9804"/>
        </w:tabs>
        <w:ind w:left="7788" w:right="-80"/>
        <w:jc w:val="right"/>
        <w:rPr>
          <w:b/>
          <w:sz w:val="20"/>
          <w:szCs w:val="20"/>
        </w:rPr>
      </w:pPr>
    </w:p>
    <w:p w:rsidR="005F06F8" w:rsidRDefault="005F06F8" w:rsidP="009B4F50">
      <w:pPr>
        <w:tabs>
          <w:tab w:val="left" w:pos="8085"/>
          <w:tab w:val="right" w:pos="9804"/>
        </w:tabs>
        <w:ind w:left="7788" w:right="-80"/>
        <w:jc w:val="right"/>
        <w:rPr>
          <w:b/>
          <w:sz w:val="20"/>
          <w:szCs w:val="20"/>
        </w:rPr>
      </w:pPr>
    </w:p>
    <w:p w:rsidR="005F06F8" w:rsidRDefault="005F06F8"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E06FB4">
      <w:pPr>
        <w:spacing w:after="0"/>
        <w:ind w:left="6372"/>
        <w:jc w:val="right"/>
      </w:pPr>
      <w:r>
        <w:t>Приложение № 1</w:t>
      </w:r>
    </w:p>
    <w:p w:rsidR="00E06FB4" w:rsidRDefault="00E06FB4" w:rsidP="00E06FB4">
      <w:pPr>
        <w:tabs>
          <w:tab w:val="left" w:pos="7371"/>
          <w:tab w:val="left" w:pos="8080"/>
        </w:tabs>
        <w:spacing w:after="0"/>
        <w:jc w:val="right"/>
      </w:pPr>
      <w:r w:rsidRPr="00507B07">
        <w:t xml:space="preserve">к </w:t>
      </w:r>
      <w:r>
        <w:t>Форме №1 Заявки</w:t>
      </w:r>
      <w:r w:rsidRPr="00507B07">
        <w:t xml:space="preserve"> на участие в конкурсе</w:t>
      </w:r>
    </w:p>
    <w:p w:rsidR="00E06FB4" w:rsidRDefault="00E06FB4" w:rsidP="00E06FB4">
      <w:pPr>
        <w:tabs>
          <w:tab w:val="left" w:pos="7371"/>
          <w:tab w:val="left" w:pos="8080"/>
        </w:tabs>
        <w:spacing w:after="0"/>
        <w:jc w:val="right"/>
      </w:pPr>
    </w:p>
    <w:p w:rsidR="00E06FB4" w:rsidRDefault="00E06FB4" w:rsidP="00E06FB4">
      <w:pPr>
        <w:tabs>
          <w:tab w:val="left" w:pos="8085"/>
          <w:tab w:val="right" w:pos="9804"/>
        </w:tabs>
        <w:ind w:left="7788" w:right="-80"/>
        <w:jc w:val="left"/>
        <w:rPr>
          <w:b/>
          <w:sz w:val="20"/>
          <w:szCs w:val="20"/>
        </w:rPr>
      </w:pPr>
      <w:r w:rsidRPr="005F6FB1">
        <w:rPr>
          <w:b/>
          <w:sz w:val="20"/>
          <w:szCs w:val="20"/>
        </w:rPr>
        <w:t xml:space="preserve">       </w:t>
      </w:r>
    </w:p>
    <w:p w:rsidR="00E06FB4" w:rsidRPr="000E502F" w:rsidRDefault="00E06FB4" w:rsidP="00E06FB4">
      <w:pPr>
        <w:spacing w:after="0"/>
        <w:jc w:val="center"/>
        <w:rPr>
          <w:b/>
          <w:bCs/>
          <w:sz w:val="28"/>
          <w:szCs w:val="28"/>
        </w:rPr>
      </w:pPr>
      <w:r w:rsidRPr="000E502F">
        <w:rPr>
          <w:b/>
          <w:bCs/>
          <w:sz w:val="28"/>
          <w:szCs w:val="28"/>
        </w:rPr>
        <w:t xml:space="preserve">Предложение участника открытого конкурса  </w:t>
      </w:r>
    </w:p>
    <w:p w:rsidR="00DD32D8" w:rsidRPr="00A721EA" w:rsidRDefault="00E06FB4" w:rsidP="00DD32D8">
      <w:pPr>
        <w:pStyle w:val="af1"/>
        <w:spacing w:before="0" w:after="0"/>
        <w:rPr>
          <w:rFonts w:ascii="Times New Roman" w:hAnsi="Times New Roman"/>
          <w:sz w:val="28"/>
          <w:szCs w:val="28"/>
        </w:rPr>
      </w:pPr>
      <w:r w:rsidRPr="00DD32D8">
        <w:rPr>
          <w:rFonts w:ascii="Times New Roman" w:hAnsi="Times New Roman"/>
          <w:bCs/>
          <w:sz w:val="28"/>
          <w:szCs w:val="28"/>
        </w:rPr>
        <w:t>о цене договора</w:t>
      </w:r>
      <w:r w:rsidR="00DD32D8">
        <w:rPr>
          <w:b w:val="0"/>
          <w:bCs/>
          <w:sz w:val="28"/>
          <w:szCs w:val="28"/>
        </w:rPr>
        <w:t>,</w:t>
      </w:r>
      <w:r w:rsidR="00DD32D8" w:rsidRPr="00DD32D8">
        <w:rPr>
          <w:sz w:val="28"/>
          <w:szCs w:val="28"/>
        </w:rPr>
        <w:t xml:space="preserve"> </w:t>
      </w:r>
    </w:p>
    <w:p w:rsidR="00E06FB4" w:rsidRDefault="00E06FB4" w:rsidP="00DD32D8">
      <w:pPr>
        <w:pStyle w:val="af1"/>
        <w:spacing w:before="0" w:after="0"/>
        <w:jc w:val="both"/>
        <w:rPr>
          <w:b w:val="0"/>
          <w:bCs/>
          <w:sz w:val="28"/>
          <w:szCs w:val="28"/>
        </w:rPr>
      </w:pPr>
    </w:p>
    <w:p w:rsidR="00E06FB4" w:rsidRDefault="00E06FB4" w:rsidP="00E06FB4">
      <w:pPr>
        <w:spacing w:after="0"/>
        <w:jc w:val="center"/>
        <w:rPr>
          <w:b/>
          <w:bCs/>
          <w:sz w:val="28"/>
          <w:szCs w:val="28"/>
        </w:rPr>
      </w:pPr>
    </w:p>
    <w:tbl>
      <w:tblPr>
        <w:tblW w:w="103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61"/>
        <w:gridCol w:w="992"/>
        <w:gridCol w:w="851"/>
        <w:gridCol w:w="1422"/>
        <w:gridCol w:w="562"/>
        <w:gridCol w:w="714"/>
        <w:gridCol w:w="990"/>
        <w:gridCol w:w="1134"/>
        <w:gridCol w:w="6"/>
        <w:gridCol w:w="1982"/>
      </w:tblGrid>
      <w:tr w:rsidR="000E502F" w:rsidRPr="00B6108F" w:rsidTr="000A1A12">
        <w:trPr>
          <w:trHeight w:val="1390"/>
        </w:trPr>
        <w:tc>
          <w:tcPr>
            <w:tcW w:w="537" w:type="dxa"/>
            <w:vAlign w:val="center"/>
          </w:tcPr>
          <w:p w:rsidR="000E502F" w:rsidRPr="00B6108F" w:rsidRDefault="000E502F" w:rsidP="005378D8">
            <w:pPr>
              <w:jc w:val="center"/>
              <w:rPr>
                <w:b/>
                <w:bCs/>
                <w:color w:val="000000"/>
                <w:sz w:val="20"/>
                <w:szCs w:val="20"/>
              </w:rPr>
            </w:pPr>
            <w:r w:rsidRPr="00B6108F">
              <w:rPr>
                <w:b/>
                <w:bCs/>
                <w:color w:val="000000"/>
                <w:sz w:val="20"/>
                <w:szCs w:val="20"/>
              </w:rPr>
              <w:t>№ п/п</w:t>
            </w:r>
          </w:p>
        </w:tc>
        <w:tc>
          <w:tcPr>
            <w:tcW w:w="1161" w:type="dxa"/>
            <w:vAlign w:val="center"/>
          </w:tcPr>
          <w:p w:rsidR="000E502F" w:rsidRPr="00B6108F" w:rsidRDefault="000E502F" w:rsidP="005378D8">
            <w:pPr>
              <w:jc w:val="center"/>
              <w:rPr>
                <w:b/>
                <w:bCs/>
                <w:color w:val="000000"/>
                <w:sz w:val="20"/>
                <w:szCs w:val="20"/>
              </w:rPr>
            </w:pPr>
            <w:r w:rsidRPr="00B6108F">
              <w:rPr>
                <w:b/>
                <w:bCs/>
                <w:color w:val="000000"/>
                <w:sz w:val="20"/>
                <w:szCs w:val="20"/>
              </w:rPr>
              <w:t>Наименование</w:t>
            </w:r>
          </w:p>
        </w:tc>
        <w:tc>
          <w:tcPr>
            <w:tcW w:w="992" w:type="dxa"/>
            <w:vAlign w:val="center"/>
          </w:tcPr>
          <w:p w:rsidR="000E502F" w:rsidRPr="00B6108F" w:rsidRDefault="000E502F" w:rsidP="005378D8">
            <w:pPr>
              <w:jc w:val="center"/>
              <w:rPr>
                <w:b/>
                <w:bCs/>
                <w:color w:val="000000"/>
                <w:sz w:val="20"/>
                <w:szCs w:val="20"/>
              </w:rPr>
            </w:pPr>
            <w:r w:rsidRPr="00B6108F">
              <w:rPr>
                <w:b/>
                <w:bCs/>
                <w:color w:val="000000"/>
                <w:sz w:val="20"/>
                <w:szCs w:val="20"/>
              </w:rPr>
              <w:t>ГОСТ</w:t>
            </w:r>
          </w:p>
        </w:tc>
        <w:tc>
          <w:tcPr>
            <w:tcW w:w="851" w:type="dxa"/>
            <w:vAlign w:val="center"/>
          </w:tcPr>
          <w:p w:rsidR="000A1A12" w:rsidRDefault="000A1A12" w:rsidP="000A1A12">
            <w:pPr>
              <w:jc w:val="center"/>
              <w:rPr>
                <w:b/>
                <w:bCs/>
                <w:color w:val="000000"/>
                <w:sz w:val="20"/>
                <w:szCs w:val="20"/>
              </w:rPr>
            </w:pPr>
          </w:p>
          <w:p w:rsidR="000E502F" w:rsidRDefault="000E502F" w:rsidP="000A1A12">
            <w:pPr>
              <w:jc w:val="center"/>
              <w:rPr>
                <w:b/>
                <w:bCs/>
                <w:color w:val="000000"/>
                <w:sz w:val="20"/>
                <w:szCs w:val="20"/>
              </w:rPr>
            </w:pPr>
            <w:r w:rsidRPr="00B6108F">
              <w:rPr>
                <w:b/>
                <w:bCs/>
                <w:color w:val="000000"/>
                <w:sz w:val="20"/>
                <w:szCs w:val="20"/>
              </w:rPr>
              <w:t>Основные характеристики</w:t>
            </w:r>
          </w:p>
          <w:p w:rsidR="000E502F" w:rsidRDefault="000E502F" w:rsidP="000A1A12">
            <w:pPr>
              <w:jc w:val="center"/>
              <w:rPr>
                <w:b/>
                <w:bCs/>
                <w:color w:val="000000"/>
                <w:sz w:val="20"/>
                <w:szCs w:val="20"/>
              </w:rPr>
            </w:pPr>
          </w:p>
          <w:p w:rsidR="000E502F" w:rsidRPr="00B6108F" w:rsidRDefault="000E502F" w:rsidP="00DB4D72">
            <w:pPr>
              <w:jc w:val="center"/>
              <w:rPr>
                <w:b/>
                <w:bCs/>
                <w:color w:val="000000"/>
                <w:sz w:val="20"/>
                <w:szCs w:val="20"/>
              </w:rPr>
            </w:pPr>
            <w:r w:rsidRPr="00715338">
              <w:rPr>
                <w:rFonts w:eastAsia="Calibri"/>
                <w:b/>
                <w:sz w:val="18"/>
                <w:szCs w:val="18"/>
                <w:highlight w:val="yellow"/>
              </w:rPr>
              <w:t xml:space="preserve"> </w:t>
            </w:r>
          </w:p>
        </w:tc>
        <w:tc>
          <w:tcPr>
            <w:tcW w:w="1422" w:type="dxa"/>
          </w:tcPr>
          <w:p w:rsidR="000E502F" w:rsidRDefault="000E502F" w:rsidP="005378D8">
            <w:pPr>
              <w:jc w:val="center"/>
              <w:rPr>
                <w:rFonts w:eastAsia="Calibri"/>
                <w:b/>
                <w:sz w:val="18"/>
                <w:szCs w:val="18"/>
              </w:rPr>
            </w:pPr>
          </w:p>
          <w:p w:rsidR="000E502F" w:rsidRDefault="000E502F" w:rsidP="005378D8">
            <w:pPr>
              <w:jc w:val="center"/>
              <w:rPr>
                <w:rFonts w:eastAsia="Calibri"/>
                <w:b/>
                <w:sz w:val="18"/>
                <w:szCs w:val="18"/>
              </w:rPr>
            </w:pPr>
          </w:p>
          <w:p w:rsidR="000E502F" w:rsidRPr="00B6108F" w:rsidRDefault="000E502F" w:rsidP="005378D8">
            <w:pPr>
              <w:jc w:val="center"/>
              <w:rPr>
                <w:b/>
                <w:bCs/>
                <w:color w:val="000000"/>
                <w:sz w:val="20"/>
                <w:szCs w:val="20"/>
              </w:rPr>
            </w:pPr>
            <w:r w:rsidRPr="00DB4D72">
              <w:rPr>
                <w:rFonts w:eastAsia="Calibri"/>
                <w:b/>
                <w:sz w:val="18"/>
                <w:szCs w:val="18"/>
              </w:rPr>
              <w:t>страна происхождения товара</w:t>
            </w:r>
          </w:p>
        </w:tc>
        <w:tc>
          <w:tcPr>
            <w:tcW w:w="562" w:type="dxa"/>
            <w:vAlign w:val="center"/>
          </w:tcPr>
          <w:p w:rsidR="000E502F" w:rsidRPr="00B6108F" w:rsidRDefault="000E502F" w:rsidP="005378D8">
            <w:pPr>
              <w:jc w:val="center"/>
              <w:rPr>
                <w:b/>
                <w:bCs/>
                <w:color w:val="000000"/>
                <w:sz w:val="20"/>
                <w:szCs w:val="20"/>
              </w:rPr>
            </w:pPr>
            <w:r w:rsidRPr="00B6108F">
              <w:rPr>
                <w:b/>
                <w:bCs/>
                <w:color w:val="000000"/>
                <w:sz w:val="20"/>
                <w:szCs w:val="20"/>
              </w:rPr>
              <w:t xml:space="preserve">Ед. </w:t>
            </w:r>
            <w:proofErr w:type="spellStart"/>
            <w:r w:rsidRPr="00B6108F">
              <w:rPr>
                <w:b/>
                <w:bCs/>
                <w:color w:val="000000"/>
                <w:sz w:val="20"/>
                <w:szCs w:val="20"/>
              </w:rPr>
              <w:t>изм</w:t>
            </w:r>
            <w:proofErr w:type="spellEnd"/>
          </w:p>
        </w:tc>
        <w:tc>
          <w:tcPr>
            <w:tcW w:w="714" w:type="dxa"/>
            <w:vAlign w:val="center"/>
          </w:tcPr>
          <w:p w:rsidR="000E502F" w:rsidRPr="00B6108F" w:rsidRDefault="000E502F" w:rsidP="005378D8">
            <w:pPr>
              <w:jc w:val="center"/>
              <w:rPr>
                <w:b/>
                <w:bCs/>
                <w:sz w:val="20"/>
                <w:szCs w:val="20"/>
              </w:rPr>
            </w:pPr>
            <w:r w:rsidRPr="00B6108F">
              <w:rPr>
                <w:b/>
                <w:bCs/>
                <w:sz w:val="20"/>
                <w:szCs w:val="20"/>
              </w:rPr>
              <w:t>Кол-во</w:t>
            </w:r>
          </w:p>
        </w:tc>
        <w:tc>
          <w:tcPr>
            <w:tcW w:w="990" w:type="dxa"/>
            <w:vAlign w:val="center"/>
          </w:tcPr>
          <w:p w:rsidR="000E502F" w:rsidRPr="00B6108F" w:rsidRDefault="000E502F" w:rsidP="005378D8">
            <w:pPr>
              <w:jc w:val="center"/>
              <w:rPr>
                <w:b/>
                <w:bCs/>
                <w:sz w:val="20"/>
                <w:szCs w:val="20"/>
              </w:rPr>
            </w:pPr>
            <w:r w:rsidRPr="00B6108F">
              <w:rPr>
                <w:b/>
                <w:bCs/>
                <w:sz w:val="20"/>
                <w:szCs w:val="20"/>
              </w:rPr>
              <w:t>Размер</w:t>
            </w:r>
          </w:p>
        </w:tc>
        <w:tc>
          <w:tcPr>
            <w:tcW w:w="1134" w:type="dxa"/>
          </w:tcPr>
          <w:p w:rsidR="000E502F" w:rsidRPr="00B6108F" w:rsidRDefault="000E502F" w:rsidP="005378D8">
            <w:pPr>
              <w:jc w:val="center"/>
              <w:rPr>
                <w:b/>
                <w:bCs/>
                <w:sz w:val="20"/>
                <w:szCs w:val="20"/>
              </w:rPr>
            </w:pPr>
          </w:p>
          <w:p w:rsidR="000E502F" w:rsidRPr="00B6108F" w:rsidRDefault="000E502F" w:rsidP="005378D8">
            <w:pPr>
              <w:jc w:val="center"/>
              <w:rPr>
                <w:b/>
                <w:bCs/>
                <w:sz w:val="20"/>
                <w:szCs w:val="20"/>
              </w:rPr>
            </w:pPr>
            <w:r w:rsidRPr="00B6108F">
              <w:rPr>
                <w:b/>
                <w:bCs/>
                <w:sz w:val="20"/>
                <w:szCs w:val="20"/>
              </w:rPr>
              <w:t xml:space="preserve">Цена </w:t>
            </w:r>
            <w:r>
              <w:rPr>
                <w:b/>
                <w:bCs/>
                <w:sz w:val="20"/>
                <w:szCs w:val="20"/>
              </w:rPr>
              <w:t xml:space="preserve">за </w:t>
            </w:r>
            <w:r w:rsidRPr="00B6108F">
              <w:rPr>
                <w:b/>
                <w:bCs/>
                <w:sz w:val="20"/>
                <w:szCs w:val="20"/>
              </w:rPr>
              <w:t>ед. (с НДС), руб.</w:t>
            </w:r>
          </w:p>
        </w:tc>
        <w:tc>
          <w:tcPr>
            <w:tcW w:w="1988" w:type="dxa"/>
            <w:gridSpan w:val="2"/>
          </w:tcPr>
          <w:p w:rsidR="000E502F" w:rsidRPr="00B6108F" w:rsidRDefault="000E502F" w:rsidP="005378D8">
            <w:pPr>
              <w:jc w:val="center"/>
              <w:rPr>
                <w:b/>
                <w:bCs/>
                <w:sz w:val="20"/>
                <w:szCs w:val="20"/>
              </w:rPr>
            </w:pPr>
          </w:p>
          <w:p w:rsidR="000E502F" w:rsidRPr="00B6108F" w:rsidRDefault="000E502F" w:rsidP="005378D8">
            <w:pPr>
              <w:jc w:val="center"/>
              <w:rPr>
                <w:b/>
                <w:bCs/>
                <w:sz w:val="20"/>
                <w:szCs w:val="20"/>
              </w:rPr>
            </w:pPr>
            <w:r w:rsidRPr="00B6108F">
              <w:rPr>
                <w:b/>
                <w:bCs/>
                <w:sz w:val="20"/>
                <w:szCs w:val="20"/>
              </w:rPr>
              <w:t>Стоимость всего (с НДС), руб.</w:t>
            </w:r>
          </w:p>
        </w:tc>
      </w:tr>
      <w:tr w:rsidR="000E502F" w:rsidRPr="00B6108F" w:rsidTr="000A1A12">
        <w:trPr>
          <w:trHeight w:val="277"/>
        </w:trPr>
        <w:tc>
          <w:tcPr>
            <w:tcW w:w="537" w:type="dxa"/>
          </w:tcPr>
          <w:p w:rsidR="000E502F" w:rsidRPr="00437788" w:rsidRDefault="000E502F" w:rsidP="005378D8">
            <w:pPr>
              <w:jc w:val="center"/>
              <w:rPr>
                <w:b/>
                <w:sz w:val="20"/>
                <w:szCs w:val="20"/>
              </w:rPr>
            </w:pPr>
            <w:r w:rsidRPr="00437788">
              <w:rPr>
                <w:b/>
                <w:sz w:val="20"/>
                <w:szCs w:val="20"/>
              </w:rPr>
              <w:t>1</w:t>
            </w:r>
          </w:p>
        </w:tc>
        <w:tc>
          <w:tcPr>
            <w:tcW w:w="1161" w:type="dxa"/>
          </w:tcPr>
          <w:p w:rsidR="000E502F" w:rsidRPr="00437788" w:rsidRDefault="000E502F" w:rsidP="005378D8">
            <w:pPr>
              <w:jc w:val="center"/>
              <w:rPr>
                <w:b/>
                <w:sz w:val="20"/>
                <w:szCs w:val="20"/>
              </w:rPr>
            </w:pPr>
            <w:r w:rsidRPr="00437788">
              <w:rPr>
                <w:b/>
                <w:sz w:val="20"/>
                <w:szCs w:val="20"/>
              </w:rPr>
              <w:t>2</w:t>
            </w:r>
          </w:p>
        </w:tc>
        <w:tc>
          <w:tcPr>
            <w:tcW w:w="992" w:type="dxa"/>
            <w:vAlign w:val="center"/>
          </w:tcPr>
          <w:p w:rsidR="000E502F" w:rsidRPr="00437788" w:rsidRDefault="000E502F" w:rsidP="005378D8">
            <w:pPr>
              <w:jc w:val="center"/>
              <w:rPr>
                <w:b/>
                <w:color w:val="000000"/>
                <w:sz w:val="20"/>
                <w:szCs w:val="20"/>
              </w:rPr>
            </w:pPr>
            <w:r w:rsidRPr="00437788">
              <w:rPr>
                <w:b/>
                <w:color w:val="000000"/>
                <w:sz w:val="20"/>
                <w:szCs w:val="20"/>
              </w:rPr>
              <w:t>3</w:t>
            </w:r>
          </w:p>
        </w:tc>
        <w:tc>
          <w:tcPr>
            <w:tcW w:w="851" w:type="dxa"/>
            <w:vAlign w:val="center"/>
          </w:tcPr>
          <w:p w:rsidR="000E502F" w:rsidRPr="00437788" w:rsidRDefault="000E502F" w:rsidP="005378D8">
            <w:pPr>
              <w:jc w:val="center"/>
              <w:rPr>
                <w:b/>
                <w:sz w:val="20"/>
                <w:szCs w:val="20"/>
              </w:rPr>
            </w:pPr>
            <w:r w:rsidRPr="00437788">
              <w:rPr>
                <w:b/>
                <w:sz w:val="20"/>
                <w:szCs w:val="20"/>
              </w:rPr>
              <w:t>4</w:t>
            </w:r>
          </w:p>
        </w:tc>
        <w:tc>
          <w:tcPr>
            <w:tcW w:w="1422" w:type="dxa"/>
          </w:tcPr>
          <w:p w:rsidR="000E502F" w:rsidRPr="00437788" w:rsidRDefault="00DD6A27" w:rsidP="005378D8">
            <w:pPr>
              <w:jc w:val="center"/>
              <w:rPr>
                <w:b/>
                <w:sz w:val="20"/>
                <w:szCs w:val="20"/>
              </w:rPr>
            </w:pPr>
            <w:r>
              <w:rPr>
                <w:b/>
                <w:sz w:val="20"/>
                <w:szCs w:val="20"/>
              </w:rPr>
              <w:t>5</w:t>
            </w:r>
          </w:p>
        </w:tc>
        <w:tc>
          <w:tcPr>
            <w:tcW w:w="562" w:type="dxa"/>
            <w:vAlign w:val="center"/>
          </w:tcPr>
          <w:p w:rsidR="000E502F" w:rsidRPr="00437788" w:rsidRDefault="000E502F" w:rsidP="005378D8">
            <w:pPr>
              <w:jc w:val="center"/>
              <w:rPr>
                <w:b/>
                <w:sz w:val="20"/>
                <w:szCs w:val="20"/>
              </w:rPr>
            </w:pPr>
            <w:r>
              <w:rPr>
                <w:b/>
                <w:sz w:val="20"/>
                <w:szCs w:val="20"/>
              </w:rPr>
              <w:t>6</w:t>
            </w:r>
          </w:p>
        </w:tc>
        <w:tc>
          <w:tcPr>
            <w:tcW w:w="714" w:type="dxa"/>
            <w:vAlign w:val="center"/>
          </w:tcPr>
          <w:p w:rsidR="000E502F" w:rsidRPr="00437788" w:rsidRDefault="000E502F" w:rsidP="005378D8">
            <w:pPr>
              <w:jc w:val="center"/>
              <w:rPr>
                <w:b/>
                <w:sz w:val="20"/>
                <w:szCs w:val="20"/>
              </w:rPr>
            </w:pPr>
            <w:r>
              <w:rPr>
                <w:b/>
                <w:sz w:val="20"/>
                <w:szCs w:val="20"/>
              </w:rPr>
              <w:t>7</w:t>
            </w:r>
          </w:p>
        </w:tc>
        <w:tc>
          <w:tcPr>
            <w:tcW w:w="990" w:type="dxa"/>
          </w:tcPr>
          <w:p w:rsidR="000E502F" w:rsidRPr="00437788" w:rsidRDefault="000E502F" w:rsidP="005378D8">
            <w:pPr>
              <w:jc w:val="center"/>
              <w:rPr>
                <w:b/>
                <w:sz w:val="20"/>
                <w:szCs w:val="20"/>
              </w:rPr>
            </w:pPr>
            <w:r>
              <w:rPr>
                <w:b/>
                <w:sz w:val="20"/>
                <w:szCs w:val="20"/>
              </w:rPr>
              <w:t>8</w:t>
            </w:r>
          </w:p>
        </w:tc>
        <w:tc>
          <w:tcPr>
            <w:tcW w:w="1134" w:type="dxa"/>
          </w:tcPr>
          <w:p w:rsidR="000E502F" w:rsidRPr="00437788" w:rsidRDefault="000E502F" w:rsidP="005378D8">
            <w:pPr>
              <w:jc w:val="center"/>
              <w:rPr>
                <w:b/>
                <w:sz w:val="20"/>
                <w:szCs w:val="20"/>
              </w:rPr>
            </w:pPr>
            <w:r>
              <w:rPr>
                <w:b/>
                <w:sz w:val="20"/>
                <w:szCs w:val="20"/>
              </w:rPr>
              <w:t>9</w:t>
            </w:r>
          </w:p>
        </w:tc>
        <w:tc>
          <w:tcPr>
            <w:tcW w:w="1988" w:type="dxa"/>
            <w:gridSpan w:val="2"/>
          </w:tcPr>
          <w:p w:rsidR="000E502F" w:rsidRPr="00437788" w:rsidRDefault="000E502F" w:rsidP="005378D8">
            <w:pPr>
              <w:jc w:val="center"/>
              <w:rPr>
                <w:b/>
                <w:sz w:val="20"/>
                <w:szCs w:val="20"/>
              </w:rPr>
            </w:pPr>
            <w:r>
              <w:rPr>
                <w:b/>
                <w:sz w:val="20"/>
                <w:szCs w:val="20"/>
              </w:rPr>
              <w:t>10</w:t>
            </w:r>
          </w:p>
        </w:tc>
      </w:tr>
      <w:tr w:rsidR="000E502F" w:rsidRPr="00B6108F" w:rsidTr="000A1A12">
        <w:trPr>
          <w:trHeight w:val="757"/>
        </w:trPr>
        <w:tc>
          <w:tcPr>
            <w:tcW w:w="537" w:type="dxa"/>
          </w:tcPr>
          <w:p w:rsidR="000E502F" w:rsidRPr="00B6108F" w:rsidRDefault="000E502F" w:rsidP="005378D8">
            <w:pPr>
              <w:jc w:val="center"/>
              <w:rPr>
                <w:sz w:val="20"/>
                <w:szCs w:val="20"/>
              </w:rPr>
            </w:pPr>
          </w:p>
        </w:tc>
        <w:tc>
          <w:tcPr>
            <w:tcW w:w="1161" w:type="dxa"/>
          </w:tcPr>
          <w:p w:rsidR="000E502F" w:rsidRPr="00E06FB4" w:rsidRDefault="000E502F" w:rsidP="005378D8">
            <w:pPr>
              <w:rPr>
                <w:sz w:val="20"/>
                <w:szCs w:val="20"/>
                <w:highlight w:val="red"/>
              </w:rPr>
            </w:pPr>
          </w:p>
        </w:tc>
        <w:tc>
          <w:tcPr>
            <w:tcW w:w="992" w:type="dxa"/>
            <w:vAlign w:val="center"/>
          </w:tcPr>
          <w:p w:rsidR="000E502F" w:rsidRPr="00E06FB4" w:rsidRDefault="000E502F" w:rsidP="005378D8">
            <w:pPr>
              <w:jc w:val="center"/>
              <w:rPr>
                <w:sz w:val="20"/>
                <w:szCs w:val="20"/>
                <w:highlight w:val="red"/>
              </w:rPr>
            </w:pPr>
          </w:p>
        </w:tc>
        <w:tc>
          <w:tcPr>
            <w:tcW w:w="851" w:type="dxa"/>
            <w:vAlign w:val="center"/>
          </w:tcPr>
          <w:p w:rsidR="000E502F" w:rsidRPr="00E06FB4" w:rsidRDefault="000E502F" w:rsidP="005378D8">
            <w:pPr>
              <w:rPr>
                <w:sz w:val="20"/>
                <w:szCs w:val="20"/>
                <w:highlight w:val="red"/>
              </w:rPr>
            </w:pPr>
          </w:p>
        </w:tc>
        <w:tc>
          <w:tcPr>
            <w:tcW w:w="1422" w:type="dxa"/>
          </w:tcPr>
          <w:p w:rsidR="000E502F" w:rsidRPr="00E06FB4" w:rsidRDefault="000E502F" w:rsidP="005378D8">
            <w:pPr>
              <w:jc w:val="center"/>
              <w:rPr>
                <w:sz w:val="20"/>
                <w:szCs w:val="20"/>
                <w:highlight w:val="red"/>
              </w:rPr>
            </w:pPr>
          </w:p>
        </w:tc>
        <w:tc>
          <w:tcPr>
            <w:tcW w:w="562" w:type="dxa"/>
            <w:vAlign w:val="center"/>
          </w:tcPr>
          <w:p w:rsidR="000E502F" w:rsidRPr="00E06FB4" w:rsidRDefault="000E502F" w:rsidP="005378D8">
            <w:pPr>
              <w:jc w:val="center"/>
              <w:rPr>
                <w:sz w:val="20"/>
                <w:szCs w:val="20"/>
                <w:highlight w:val="red"/>
              </w:rPr>
            </w:pPr>
          </w:p>
        </w:tc>
        <w:tc>
          <w:tcPr>
            <w:tcW w:w="714" w:type="dxa"/>
            <w:vAlign w:val="center"/>
          </w:tcPr>
          <w:p w:rsidR="000E502F" w:rsidRPr="00E06FB4" w:rsidRDefault="000E502F" w:rsidP="005378D8">
            <w:pPr>
              <w:jc w:val="center"/>
              <w:rPr>
                <w:sz w:val="20"/>
                <w:szCs w:val="20"/>
                <w:highlight w:val="red"/>
              </w:rPr>
            </w:pPr>
          </w:p>
        </w:tc>
        <w:tc>
          <w:tcPr>
            <w:tcW w:w="990" w:type="dxa"/>
            <w:vAlign w:val="center"/>
          </w:tcPr>
          <w:p w:rsidR="000E502F" w:rsidRPr="00E06FB4" w:rsidRDefault="000E502F" w:rsidP="005378D8">
            <w:pPr>
              <w:jc w:val="center"/>
              <w:rPr>
                <w:sz w:val="20"/>
                <w:szCs w:val="20"/>
                <w:highlight w:val="red"/>
              </w:rPr>
            </w:pPr>
          </w:p>
        </w:tc>
        <w:tc>
          <w:tcPr>
            <w:tcW w:w="1140" w:type="dxa"/>
            <w:gridSpan w:val="2"/>
            <w:vAlign w:val="center"/>
          </w:tcPr>
          <w:p w:rsidR="000E502F" w:rsidRPr="00E06FB4" w:rsidRDefault="000E502F" w:rsidP="005378D8">
            <w:pPr>
              <w:jc w:val="center"/>
              <w:rPr>
                <w:sz w:val="20"/>
                <w:szCs w:val="20"/>
                <w:highlight w:val="red"/>
              </w:rPr>
            </w:pPr>
          </w:p>
        </w:tc>
        <w:tc>
          <w:tcPr>
            <w:tcW w:w="1982" w:type="dxa"/>
            <w:vAlign w:val="center"/>
          </w:tcPr>
          <w:p w:rsidR="000E502F" w:rsidRPr="00E06FB4" w:rsidRDefault="000E502F" w:rsidP="005378D8">
            <w:pPr>
              <w:jc w:val="center"/>
              <w:rPr>
                <w:sz w:val="20"/>
                <w:szCs w:val="20"/>
                <w:highlight w:val="red"/>
              </w:rPr>
            </w:pPr>
          </w:p>
        </w:tc>
      </w:tr>
      <w:tr w:rsidR="000E502F" w:rsidRPr="00B6108F" w:rsidTr="00FF3506">
        <w:trPr>
          <w:trHeight w:val="757"/>
        </w:trPr>
        <w:tc>
          <w:tcPr>
            <w:tcW w:w="7229" w:type="dxa"/>
            <w:gridSpan w:val="8"/>
          </w:tcPr>
          <w:p w:rsidR="000E502F" w:rsidRDefault="000E502F" w:rsidP="005378D8">
            <w:pPr>
              <w:jc w:val="center"/>
              <w:rPr>
                <w:b/>
              </w:rPr>
            </w:pPr>
          </w:p>
          <w:p w:rsidR="000E502F" w:rsidRPr="00E06FB4" w:rsidRDefault="000E502F" w:rsidP="005378D8">
            <w:pPr>
              <w:jc w:val="center"/>
              <w:rPr>
                <w:sz w:val="20"/>
                <w:szCs w:val="20"/>
                <w:highlight w:val="red"/>
              </w:rPr>
            </w:pPr>
            <w:r w:rsidRPr="00F934E1">
              <w:rPr>
                <w:b/>
              </w:rPr>
              <w:t>ВСЕГО</w:t>
            </w:r>
          </w:p>
        </w:tc>
        <w:tc>
          <w:tcPr>
            <w:tcW w:w="1140" w:type="dxa"/>
            <w:gridSpan w:val="2"/>
            <w:vAlign w:val="center"/>
          </w:tcPr>
          <w:p w:rsidR="000E502F" w:rsidRPr="00E06FB4" w:rsidRDefault="000E502F" w:rsidP="005378D8">
            <w:pPr>
              <w:jc w:val="center"/>
              <w:rPr>
                <w:sz w:val="20"/>
                <w:szCs w:val="20"/>
                <w:highlight w:val="red"/>
              </w:rPr>
            </w:pPr>
          </w:p>
        </w:tc>
        <w:tc>
          <w:tcPr>
            <w:tcW w:w="1982" w:type="dxa"/>
            <w:vAlign w:val="center"/>
          </w:tcPr>
          <w:p w:rsidR="000E502F" w:rsidRPr="00E06FB4" w:rsidRDefault="000E502F" w:rsidP="005378D8">
            <w:pPr>
              <w:jc w:val="center"/>
              <w:rPr>
                <w:sz w:val="20"/>
                <w:szCs w:val="20"/>
                <w:highlight w:val="red"/>
              </w:rPr>
            </w:pPr>
          </w:p>
        </w:tc>
      </w:tr>
    </w:tbl>
    <w:p w:rsidR="00E06FB4" w:rsidRPr="00E52062" w:rsidRDefault="00E06FB4" w:rsidP="00E06FB4">
      <w:pPr>
        <w:spacing w:after="0"/>
        <w:rPr>
          <w:b/>
          <w:bCs/>
          <w:sz w:val="27"/>
          <w:szCs w:val="27"/>
        </w:rPr>
      </w:pPr>
    </w:p>
    <w:p w:rsidR="00E06FB4" w:rsidRDefault="00E06FB4" w:rsidP="00E06FB4">
      <w:pPr>
        <w:spacing w:after="0"/>
        <w:rPr>
          <w:b/>
          <w:bCs/>
        </w:rPr>
      </w:pPr>
    </w:p>
    <w:p w:rsidR="00E06FB4" w:rsidRDefault="00E06FB4" w:rsidP="00E06FB4">
      <w:pPr>
        <w:spacing w:after="0"/>
        <w:rPr>
          <w:b/>
          <w:bCs/>
        </w:rPr>
      </w:pPr>
    </w:p>
    <w:p w:rsidR="00E06FB4" w:rsidRPr="00051B5A" w:rsidRDefault="00E06FB4" w:rsidP="00E06FB4">
      <w:pPr>
        <w:spacing w:after="0"/>
      </w:pPr>
      <w:r w:rsidRPr="00051B5A">
        <w:rPr>
          <w:b/>
          <w:bCs/>
        </w:rPr>
        <w:t>Руководитель организации</w:t>
      </w:r>
      <w:r w:rsidRPr="00051B5A">
        <w:tab/>
        <w:t>_____________________ (Фамилия И.О.)</w:t>
      </w:r>
    </w:p>
    <w:p w:rsidR="00E06FB4" w:rsidRPr="00051B5A" w:rsidRDefault="00E06FB4" w:rsidP="00E06FB4">
      <w:pPr>
        <w:ind w:firstLine="5160"/>
        <w:rPr>
          <w:i/>
          <w:iCs/>
        </w:rPr>
      </w:pPr>
      <w:r w:rsidRPr="00051B5A">
        <w:rPr>
          <w:i/>
          <w:iCs/>
          <w:vertAlign w:val="superscript"/>
        </w:rPr>
        <w:t>(подпись)</w:t>
      </w:r>
    </w:p>
    <w:p w:rsidR="00E06FB4" w:rsidRPr="00051B5A" w:rsidRDefault="00E06FB4" w:rsidP="00E06FB4">
      <w:pPr>
        <w:ind w:firstLine="5160"/>
      </w:pPr>
      <w:r w:rsidRPr="00051B5A">
        <w:rPr>
          <w:i/>
          <w:iCs/>
        </w:rPr>
        <w:t xml:space="preserve">МП                                                                                  </w:t>
      </w:r>
      <w:r w:rsidRPr="00051B5A">
        <w:rPr>
          <w:b/>
          <w:bCs/>
        </w:rPr>
        <w:t>Главный бухгалтер</w:t>
      </w:r>
      <w:r w:rsidRPr="00051B5A">
        <w:tab/>
      </w:r>
      <w:r w:rsidRPr="00051B5A">
        <w:tab/>
        <w:t>_____________________ (Фамилия И.О.)</w:t>
      </w:r>
    </w:p>
    <w:p w:rsidR="00E06FB4" w:rsidRPr="00E52062" w:rsidRDefault="00E06FB4" w:rsidP="00E06FB4">
      <w:pPr>
        <w:ind w:firstLine="5160"/>
        <w:rPr>
          <w:i/>
          <w:iCs/>
          <w:sz w:val="28"/>
          <w:szCs w:val="28"/>
        </w:rPr>
      </w:pPr>
      <w:r w:rsidRPr="00E52062">
        <w:rPr>
          <w:i/>
          <w:iCs/>
          <w:sz w:val="28"/>
          <w:szCs w:val="28"/>
          <w:vertAlign w:val="superscript"/>
        </w:rPr>
        <w:t>(подпись)</w:t>
      </w:r>
    </w:p>
    <w:p w:rsidR="00E06FB4" w:rsidRDefault="00E06FB4" w:rsidP="00E06FB4">
      <w:pPr>
        <w:ind w:firstLine="5160"/>
        <w:rPr>
          <w:i/>
          <w:iCs/>
          <w:sz w:val="28"/>
          <w:szCs w:val="28"/>
          <w:vertAlign w:val="superscript"/>
        </w:rPr>
      </w:pPr>
      <w:r w:rsidRPr="00E52062">
        <w:rPr>
          <w:i/>
          <w:iCs/>
          <w:sz w:val="28"/>
          <w:szCs w:val="28"/>
          <w:vertAlign w:val="superscript"/>
        </w:rPr>
        <w:t xml:space="preserve"> </w:t>
      </w:r>
    </w:p>
    <w:p w:rsidR="00E06FB4" w:rsidRDefault="00E06FB4" w:rsidP="00E06FB4">
      <w:pPr>
        <w:ind w:firstLine="5160"/>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E06FB4" w:rsidRDefault="00E06FB4" w:rsidP="009B4F50">
      <w:pPr>
        <w:tabs>
          <w:tab w:val="left" w:pos="8085"/>
          <w:tab w:val="right" w:pos="9804"/>
        </w:tabs>
        <w:ind w:left="7788" w:right="-80"/>
        <w:jc w:val="right"/>
        <w:rPr>
          <w:b/>
          <w:sz w:val="20"/>
          <w:szCs w:val="20"/>
        </w:rPr>
      </w:pPr>
    </w:p>
    <w:p w:rsidR="00DD32D8" w:rsidRDefault="00DD32D8" w:rsidP="009B4F50">
      <w:pPr>
        <w:tabs>
          <w:tab w:val="left" w:pos="8085"/>
          <w:tab w:val="right" w:pos="9804"/>
        </w:tabs>
        <w:ind w:left="7788" w:right="-80"/>
        <w:jc w:val="right"/>
        <w:rPr>
          <w:b/>
          <w:sz w:val="20"/>
          <w:szCs w:val="20"/>
        </w:rPr>
      </w:pPr>
    </w:p>
    <w:p w:rsidR="00CB0BDC" w:rsidRPr="00A9547A" w:rsidRDefault="00CB0BDC" w:rsidP="009B4F50">
      <w:pPr>
        <w:tabs>
          <w:tab w:val="left" w:pos="8085"/>
          <w:tab w:val="right" w:pos="9804"/>
        </w:tabs>
        <w:ind w:left="7788" w:right="-80"/>
        <w:jc w:val="right"/>
        <w:rPr>
          <w:b/>
          <w:sz w:val="20"/>
          <w:szCs w:val="20"/>
        </w:rPr>
      </w:pPr>
      <w:r w:rsidRPr="00A9547A">
        <w:rPr>
          <w:b/>
          <w:sz w:val="20"/>
          <w:szCs w:val="20"/>
        </w:rPr>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p w:rsidR="00CB0BDC" w:rsidRPr="00A9547A" w:rsidRDefault="00CB0BDC" w:rsidP="00CB0BD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4B4370" w:rsidRDefault="004B4370" w:rsidP="00CB0BDC">
      <w:pPr>
        <w:pStyle w:val="af5"/>
        <w:tabs>
          <w:tab w:val="left" w:pos="708"/>
        </w:tabs>
        <w:jc w:val="right"/>
        <w:rPr>
          <w:b/>
        </w:rPr>
      </w:pPr>
    </w:p>
    <w:p w:rsidR="00CB0BDC" w:rsidRPr="00A9547A" w:rsidRDefault="00F4640B" w:rsidP="00CB0BDC">
      <w:pPr>
        <w:pStyle w:val="af5"/>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9"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9"/>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5"/>
        <w:tabs>
          <w:tab w:val="left" w:pos="708"/>
        </w:tabs>
      </w:pPr>
    </w:p>
    <w:p w:rsidR="00CB0BDC" w:rsidRPr="00A9547A" w:rsidRDefault="00CB0BDC" w:rsidP="00CB0BDC">
      <w:pPr>
        <w:pStyle w:val="af5"/>
        <w:tabs>
          <w:tab w:val="left" w:pos="708"/>
        </w:tabs>
      </w:pPr>
    </w:p>
    <w:p w:rsidR="00CB0BDC" w:rsidRDefault="00CB0BDC" w:rsidP="00CB0BDC">
      <w:pPr>
        <w:pStyle w:val="af5"/>
        <w:tabs>
          <w:tab w:val="left" w:pos="708"/>
        </w:tabs>
      </w:pPr>
    </w:p>
    <w:p w:rsidR="00385176" w:rsidRDefault="00385176" w:rsidP="00CB0BDC">
      <w:pPr>
        <w:pStyle w:val="af5"/>
        <w:tabs>
          <w:tab w:val="left" w:pos="708"/>
        </w:tabs>
      </w:pPr>
    </w:p>
    <w:p w:rsidR="0002754B" w:rsidRDefault="0002754B" w:rsidP="00CB0BDC">
      <w:pPr>
        <w:pStyle w:val="af5"/>
        <w:tabs>
          <w:tab w:val="left" w:pos="708"/>
        </w:tabs>
      </w:pPr>
    </w:p>
    <w:p w:rsidR="00385176" w:rsidRDefault="00385176" w:rsidP="00CB0BDC">
      <w:pPr>
        <w:pStyle w:val="af5"/>
        <w:tabs>
          <w:tab w:val="left" w:pos="708"/>
        </w:tabs>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DD32D8" w:rsidRDefault="00DD32D8" w:rsidP="00E06FB4">
      <w:pPr>
        <w:tabs>
          <w:tab w:val="left" w:pos="8085"/>
          <w:tab w:val="right" w:pos="9804"/>
        </w:tabs>
        <w:ind w:left="8496" w:right="-80"/>
        <w:jc w:val="left"/>
        <w:rPr>
          <w:b/>
        </w:rPr>
      </w:pPr>
    </w:p>
    <w:p w:rsidR="00E20107" w:rsidRDefault="00E20107" w:rsidP="00E06FB4">
      <w:pPr>
        <w:tabs>
          <w:tab w:val="left" w:pos="8085"/>
          <w:tab w:val="right" w:pos="9804"/>
        </w:tabs>
        <w:ind w:left="8496" w:right="-80"/>
        <w:jc w:val="left"/>
        <w:rPr>
          <w:b/>
        </w:rPr>
      </w:pPr>
    </w:p>
    <w:p w:rsidR="00E06FB4" w:rsidRPr="00A9547A" w:rsidRDefault="00E06FB4" w:rsidP="00E06FB4">
      <w:pPr>
        <w:tabs>
          <w:tab w:val="left" w:pos="8085"/>
          <w:tab w:val="right" w:pos="9804"/>
        </w:tabs>
        <w:ind w:left="8496" w:right="-80"/>
        <w:jc w:val="left"/>
        <w:rPr>
          <w:b/>
        </w:rPr>
      </w:pPr>
      <w:r w:rsidRPr="00A9547A">
        <w:rPr>
          <w:b/>
        </w:rPr>
        <w:lastRenderedPageBreak/>
        <w:t>Форма № 3</w:t>
      </w:r>
    </w:p>
    <w:p w:rsidR="00E06FB4" w:rsidRPr="00A9547A" w:rsidRDefault="00E06FB4" w:rsidP="00E06FB4">
      <w:pPr>
        <w:spacing w:after="0"/>
        <w:ind w:left="6372"/>
        <w:jc w:val="center"/>
      </w:pPr>
      <w:r w:rsidRPr="00A9547A">
        <w:t xml:space="preserve">                          Приложение № 2</w:t>
      </w:r>
    </w:p>
    <w:p w:rsidR="00E06FB4" w:rsidRPr="00A9547A" w:rsidRDefault="00E06FB4" w:rsidP="00E06FB4">
      <w:pPr>
        <w:tabs>
          <w:tab w:val="left" w:pos="8085"/>
          <w:tab w:val="right" w:pos="9804"/>
        </w:tabs>
        <w:spacing w:after="0"/>
        <w:ind w:left="6372" w:right="-80"/>
        <w:jc w:val="left"/>
      </w:pPr>
      <w:r w:rsidRPr="00A9547A">
        <w:t xml:space="preserve">      к Заявке на участие в конкурсе</w:t>
      </w:r>
    </w:p>
    <w:p w:rsidR="00E06FB4" w:rsidRPr="00A9547A" w:rsidRDefault="00E06FB4" w:rsidP="00E06FB4">
      <w:pPr>
        <w:spacing w:after="0"/>
        <w:jc w:val="center"/>
        <w:rPr>
          <w:b/>
        </w:rPr>
      </w:pPr>
    </w:p>
    <w:p w:rsidR="00E06FB4" w:rsidRDefault="00E06FB4" w:rsidP="00E06FB4">
      <w:pPr>
        <w:jc w:val="center"/>
        <w:rPr>
          <w:b/>
        </w:rPr>
      </w:pPr>
    </w:p>
    <w:p w:rsidR="00E06FB4" w:rsidRDefault="00E06FB4" w:rsidP="00E06FB4">
      <w:pPr>
        <w:jc w:val="center"/>
        <w:rPr>
          <w:b/>
        </w:rPr>
      </w:pPr>
      <w:r w:rsidRPr="003C5B7A">
        <w:rPr>
          <w:b/>
        </w:rPr>
        <w:t>ПРЕДЛОЖЕНИ</w:t>
      </w:r>
      <w:r>
        <w:rPr>
          <w:b/>
        </w:rPr>
        <w:t xml:space="preserve">Е О КАЧЕСТВЕ ТОВАРА </w:t>
      </w:r>
      <w:r w:rsidRPr="003C5B7A">
        <w:rPr>
          <w:b/>
        </w:rPr>
        <w:t xml:space="preserve"> И </w:t>
      </w:r>
      <w:r>
        <w:rPr>
          <w:b/>
        </w:rPr>
        <w:t xml:space="preserve">СВЕДЕНИЯ О </w:t>
      </w:r>
      <w:r w:rsidRPr="003C5B7A">
        <w:rPr>
          <w:b/>
        </w:rPr>
        <w:t>КВАЛИФИКАЦИ</w:t>
      </w:r>
      <w:r>
        <w:rPr>
          <w:b/>
        </w:rPr>
        <w:t xml:space="preserve">И </w:t>
      </w:r>
    </w:p>
    <w:p w:rsidR="00E06FB4" w:rsidRDefault="00E06FB4" w:rsidP="00E06FB4">
      <w:pPr>
        <w:jc w:val="center"/>
        <w:rPr>
          <w:b/>
        </w:rPr>
      </w:pPr>
      <w:r>
        <w:rPr>
          <w:b/>
        </w:rPr>
        <w:t>УЧАСТНИКА КОНКУРСА</w:t>
      </w:r>
    </w:p>
    <w:p w:rsidR="00E20107" w:rsidRPr="003C5B7A" w:rsidRDefault="00E20107" w:rsidP="00E06FB4">
      <w:pPr>
        <w:jc w:val="center"/>
        <w:rPr>
          <w:b/>
        </w:rPr>
      </w:pPr>
    </w:p>
    <w:p w:rsidR="00E20107" w:rsidRPr="009F616D" w:rsidRDefault="00E20107" w:rsidP="00E20107">
      <w:pPr>
        <w:spacing w:after="0"/>
        <w:ind w:firstLine="708"/>
      </w:pPr>
      <w:r w:rsidRPr="003C5B7A">
        <w:rPr>
          <w:b/>
        </w:rPr>
        <w:t>1. Предложени</w:t>
      </w:r>
      <w:r>
        <w:rPr>
          <w:b/>
        </w:rPr>
        <w:t>е</w:t>
      </w:r>
      <w:r w:rsidRPr="003C5B7A">
        <w:rPr>
          <w:b/>
        </w:rPr>
        <w:t xml:space="preserve"> о качестве </w:t>
      </w:r>
      <w:r>
        <w:rPr>
          <w:b/>
        </w:rPr>
        <w:t>товара</w:t>
      </w:r>
      <w:r w:rsidRPr="003C5B7A">
        <w:rPr>
          <w:b/>
        </w:rPr>
        <w:t xml:space="preserve"> </w:t>
      </w:r>
      <w:r w:rsidRPr="009F616D">
        <w:t>(</w:t>
      </w:r>
      <w:r w:rsidRPr="0072176E">
        <w:t>с</w:t>
      </w:r>
      <w:r>
        <w:t xml:space="preserve">ведения представляются в форме пояснительной записки с информацией о качестве товара, с указанием и описанием его функциональных </w:t>
      </w:r>
      <w:r w:rsidRPr="008B4259">
        <w:t>характеристик</w:t>
      </w:r>
      <w:r>
        <w:t xml:space="preserve"> (потребительских</w:t>
      </w:r>
      <w:r w:rsidRPr="008B4259">
        <w:t xml:space="preserve"> свойств</w:t>
      </w:r>
      <w:r>
        <w:t xml:space="preserve">) и качественных </w:t>
      </w:r>
      <w:r w:rsidRPr="008B4259">
        <w:t>характеристик,</w:t>
      </w:r>
      <w:r>
        <w:t xml:space="preserve"> в соответствии с требованиями конкурсной документации, в том числе технического задания и проекта договора</w:t>
      </w:r>
      <w:r w:rsidRPr="009F616D">
        <w:t>).</w:t>
      </w:r>
    </w:p>
    <w:p w:rsidR="00E20107" w:rsidRDefault="00E20107" w:rsidP="00E20107">
      <w:pPr>
        <w:spacing w:after="0"/>
        <w:ind w:firstLine="708"/>
      </w:pPr>
    </w:p>
    <w:p w:rsidR="00E20107" w:rsidRPr="003C5B7A" w:rsidRDefault="00E20107" w:rsidP="00E20107">
      <w:pPr>
        <w:spacing w:after="0"/>
        <w:ind w:firstLine="708"/>
      </w:pPr>
    </w:p>
    <w:p w:rsidR="00E20107" w:rsidRPr="00940549" w:rsidRDefault="00E20107" w:rsidP="00E20107">
      <w:pPr>
        <w:tabs>
          <w:tab w:val="left" w:pos="708"/>
        </w:tabs>
        <w:rPr>
          <w:b/>
        </w:rPr>
      </w:pPr>
      <w:r>
        <w:rPr>
          <w:b/>
        </w:rPr>
        <w:t xml:space="preserve">          </w:t>
      </w:r>
      <w:r w:rsidRPr="003C5B7A">
        <w:rPr>
          <w:b/>
        </w:rPr>
        <w:t xml:space="preserve">2. Сведения о </w:t>
      </w:r>
      <w:r>
        <w:rPr>
          <w:b/>
        </w:rPr>
        <w:t xml:space="preserve">квалификации участника конкурса </w:t>
      </w:r>
      <w:r w:rsidRPr="00AC2F15">
        <w:t xml:space="preserve">- </w:t>
      </w:r>
      <w:r w:rsidRPr="005B4FD3">
        <w:t>наличие у участника конкурса опыта поставки товара, являющегося предметом договора и иные показатели (сведения представляются в виде справки с информацией по каждому параметру и подтверждаются документально)</w:t>
      </w:r>
      <w:r w:rsidRPr="005B4FD3">
        <w:rPr>
          <w:b/>
        </w:rPr>
        <w:t>.</w:t>
      </w:r>
    </w:p>
    <w:p w:rsidR="00E20107" w:rsidRDefault="00E20107" w:rsidP="00E20107">
      <w:pPr>
        <w:tabs>
          <w:tab w:val="left" w:pos="708"/>
        </w:tabs>
        <w:rPr>
          <w:b/>
        </w:rPr>
      </w:pPr>
    </w:p>
    <w:p w:rsidR="00E20107" w:rsidRPr="00D27A24" w:rsidRDefault="00E20107" w:rsidP="00E20107">
      <w:pPr>
        <w:spacing w:after="0"/>
        <w:ind w:firstLine="539"/>
        <w:rPr>
          <w:b/>
          <w:sz w:val="22"/>
          <w:szCs w:val="22"/>
        </w:rPr>
      </w:pPr>
      <w:r w:rsidRPr="00D27A24">
        <w:rPr>
          <w:sz w:val="22"/>
          <w:szCs w:val="22"/>
        </w:rPr>
        <w:t xml:space="preserve">2.1. Количество лет работы по </w:t>
      </w:r>
      <w:r w:rsidRPr="00D27A24">
        <w:rPr>
          <w:spacing w:val="-6"/>
          <w:sz w:val="22"/>
          <w:szCs w:val="22"/>
        </w:rPr>
        <w:t>поставке средств индивидуальной защиты – комплектов для защиты от воздействия электрической дуги</w:t>
      </w:r>
      <w:r>
        <w:rPr>
          <w:spacing w:val="-6"/>
          <w:sz w:val="22"/>
          <w:szCs w:val="22"/>
        </w:rPr>
        <w:t xml:space="preserve"> </w:t>
      </w:r>
      <w:r w:rsidRPr="00D27A24">
        <w:rPr>
          <w:spacing w:val="-6"/>
          <w:sz w:val="22"/>
          <w:szCs w:val="22"/>
        </w:rPr>
        <w:t xml:space="preserve">-   </w:t>
      </w:r>
      <w:r w:rsidRPr="00001E87">
        <w:rPr>
          <w:i/>
          <w:spacing w:val="-6"/>
          <w:sz w:val="22"/>
          <w:szCs w:val="22"/>
        </w:rPr>
        <w:t>_______   лет.</w:t>
      </w:r>
    </w:p>
    <w:p w:rsidR="00E20107" w:rsidRPr="00D27A24" w:rsidRDefault="00E20107" w:rsidP="00E20107">
      <w:pPr>
        <w:autoSpaceDE w:val="0"/>
        <w:autoSpaceDN w:val="0"/>
        <w:adjustRightInd w:val="0"/>
        <w:spacing w:after="0"/>
        <w:rPr>
          <w:b/>
          <w:sz w:val="26"/>
          <w:szCs w:val="26"/>
          <w:u w:val="single"/>
        </w:rPr>
      </w:pPr>
      <w:r w:rsidRPr="00D27A24">
        <w:rPr>
          <w:sz w:val="22"/>
          <w:szCs w:val="22"/>
        </w:rPr>
        <w:t xml:space="preserve">          </w:t>
      </w:r>
    </w:p>
    <w:p w:rsidR="00E20107" w:rsidRPr="00D27A24" w:rsidRDefault="00E20107" w:rsidP="00E20107">
      <w:pPr>
        <w:spacing w:after="0"/>
        <w:rPr>
          <w:sz w:val="22"/>
          <w:szCs w:val="22"/>
        </w:rPr>
      </w:pPr>
      <w:r w:rsidRPr="00D27A24">
        <w:rPr>
          <w:b/>
          <w:sz w:val="22"/>
          <w:szCs w:val="22"/>
        </w:rPr>
        <w:t xml:space="preserve">        </w:t>
      </w:r>
      <w:r w:rsidRPr="00D27A24">
        <w:rPr>
          <w:sz w:val="22"/>
          <w:szCs w:val="22"/>
        </w:rPr>
        <w:t xml:space="preserve"> 2.2. Максимальная сумма</w:t>
      </w:r>
      <w:r>
        <w:rPr>
          <w:sz w:val="22"/>
          <w:szCs w:val="22"/>
        </w:rPr>
        <w:t xml:space="preserve"> исполненного договора </w:t>
      </w:r>
      <w:r w:rsidRPr="00D27A24">
        <w:rPr>
          <w:sz w:val="22"/>
          <w:szCs w:val="22"/>
        </w:rPr>
        <w:t>в 201</w:t>
      </w:r>
      <w:r w:rsidR="005B4FD3">
        <w:rPr>
          <w:sz w:val="22"/>
          <w:szCs w:val="22"/>
        </w:rPr>
        <w:t>2</w:t>
      </w:r>
      <w:r w:rsidRPr="00D27A24">
        <w:rPr>
          <w:sz w:val="22"/>
          <w:szCs w:val="22"/>
        </w:rPr>
        <w:t xml:space="preserve"> - 201</w:t>
      </w:r>
      <w:r w:rsidR="005B4FD3">
        <w:rPr>
          <w:sz w:val="22"/>
          <w:szCs w:val="22"/>
        </w:rPr>
        <w:t>7</w:t>
      </w:r>
      <w:r w:rsidRPr="00D27A24">
        <w:rPr>
          <w:sz w:val="22"/>
          <w:szCs w:val="22"/>
        </w:rPr>
        <w:t xml:space="preserve">г. на   </w:t>
      </w:r>
      <w:r w:rsidRPr="00D27A24">
        <w:rPr>
          <w:spacing w:val="-6"/>
          <w:sz w:val="22"/>
          <w:szCs w:val="22"/>
        </w:rPr>
        <w:t xml:space="preserve">поставку средств индивидуальной защиты – комплектов для защиты от воздействия электрической </w:t>
      </w:r>
      <w:r w:rsidR="005B4FD3" w:rsidRPr="00D27A24">
        <w:rPr>
          <w:spacing w:val="-6"/>
          <w:sz w:val="22"/>
          <w:szCs w:val="22"/>
        </w:rPr>
        <w:t xml:space="preserve">дуги </w:t>
      </w:r>
      <w:r w:rsidR="005B4FD3" w:rsidRPr="00D27A24">
        <w:rPr>
          <w:sz w:val="22"/>
          <w:szCs w:val="22"/>
        </w:rPr>
        <w:t>-</w:t>
      </w:r>
      <w:r w:rsidRPr="00D27A24">
        <w:rPr>
          <w:sz w:val="22"/>
          <w:szCs w:val="22"/>
        </w:rPr>
        <w:t xml:space="preserve"> </w:t>
      </w:r>
      <w:r w:rsidRPr="00001E87">
        <w:rPr>
          <w:i/>
          <w:sz w:val="22"/>
          <w:szCs w:val="22"/>
        </w:rPr>
        <w:t>__________   руб</w:t>
      </w:r>
      <w:r w:rsidRPr="00D27A24">
        <w:rPr>
          <w:sz w:val="22"/>
          <w:szCs w:val="22"/>
        </w:rPr>
        <w:t xml:space="preserve">. </w:t>
      </w:r>
    </w:p>
    <w:p w:rsidR="00E20107" w:rsidRPr="00691D11" w:rsidRDefault="00E20107" w:rsidP="00E20107">
      <w:pPr>
        <w:autoSpaceDE w:val="0"/>
        <w:autoSpaceDN w:val="0"/>
        <w:adjustRightInd w:val="0"/>
        <w:spacing w:after="0"/>
        <w:rPr>
          <w:sz w:val="22"/>
          <w:szCs w:val="22"/>
        </w:rPr>
      </w:pPr>
    </w:p>
    <w:p w:rsidR="00E20107" w:rsidRPr="00691D11" w:rsidRDefault="00E20107" w:rsidP="00E20107">
      <w:pPr>
        <w:autoSpaceDE w:val="0"/>
        <w:autoSpaceDN w:val="0"/>
        <w:adjustRightInd w:val="0"/>
        <w:spacing w:after="0"/>
        <w:rPr>
          <w:rFonts w:ascii="Courier New" w:hAnsi="Courier New" w:cs="Courier New"/>
          <w:i/>
          <w:sz w:val="22"/>
          <w:szCs w:val="22"/>
        </w:rPr>
      </w:pPr>
      <w:r w:rsidRPr="00691D11">
        <w:rPr>
          <w:i/>
          <w:sz w:val="22"/>
          <w:szCs w:val="22"/>
        </w:rPr>
        <w:t>(подтверждается ксерокопиями договоров и товарными накладными к ним</w:t>
      </w:r>
      <w:r w:rsidRPr="00691D11">
        <w:rPr>
          <w:rFonts w:ascii="Courier New" w:hAnsi="Courier New" w:cs="Courier New"/>
          <w:i/>
          <w:sz w:val="22"/>
          <w:szCs w:val="22"/>
        </w:rPr>
        <w:t>)</w:t>
      </w:r>
    </w:p>
    <w:p w:rsidR="00E20107" w:rsidRPr="00691D11" w:rsidRDefault="00E20107" w:rsidP="00E20107">
      <w:pPr>
        <w:autoSpaceDE w:val="0"/>
        <w:autoSpaceDN w:val="0"/>
        <w:adjustRightInd w:val="0"/>
        <w:ind w:left="567"/>
        <w:rPr>
          <w:b/>
          <w:sz w:val="22"/>
          <w:szCs w:val="22"/>
        </w:rPr>
      </w:pPr>
    </w:p>
    <w:p w:rsidR="00E20107" w:rsidRPr="00001E87" w:rsidRDefault="00E20107" w:rsidP="00E20107">
      <w:pPr>
        <w:spacing w:after="0"/>
        <w:ind w:firstLine="539"/>
        <w:rPr>
          <w:i/>
          <w:sz w:val="22"/>
          <w:szCs w:val="22"/>
        </w:rPr>
      </w:pPr>
      <w:r w:rsidRPr="00D27A24">
        <w:rPr>
          <w:sz w:val="22"/>
          <w:szCs w:val="22"/>
        </w:rPr>
        <w:t>2.3. Общее количество исполненных договоров</w:t>
      </w:r>
      <w:r w:rsidRPr="001E443F">
        <w:rPr>
          <w:sz w:val="22"/>
          <w:szCs w:val="22"/>
        </w:rPr>
        <w:t xml:space="preserve"> </w:t>
      </w:r>
      <w:r>
        <w:rPr>
          <w:sz w:val="22"/>
          <w:szCs w:val="22"/>
        </w:rPr>
        <w:t>в период с 201</w:t>
      </w:r>
      <w:r w:rsidR="005B4FD3">
        <w:rPr>
          <w:sz w:val="22"/>
          <w:szCs w:val="22"/>
        </w:rPr>
        <w:t>2</w:t>
      </w:r>
      <w:r>
        <w:rPr>
          <w:sz w:val="22"/>
          <w:szCs w:val="22"/>
        </w:rPr>
        <w:t>г. по 201</w:t>
      </w:r>
      <w:r w:rsidR="005B4FD3">
        <w:rPr>
          <w:sz w:val="22"/>
          <w:szCs w:val="22"/>
        </w:rPr>
        <w:t>7</w:t>
      </w:r>
      <w:r>
        <w:rPr>
          <w:sz w:val="22"/>
          <w:szCs w:val="22"/>
        </w:rPr>
        <w:t>г.</w:t>
      </w:r>
      <w:r w:rsidRPr="009D23D1">
        <w:rPr>
          <w:sz w:val="22"/>
          <w:szCs w:val="22"/>
        </w:rPr>
        <w:t xml:space="preserve"> на   </w:t>
      </w:r>
      <w:r w:rsidRPr="009D23D1">
        <w:rPr>
          <w:spacing w:val="-6"/>
          <w:sz w:val="22"/>
          <w:szCs w:val="22"/>
        </w:rPr>
        <w:t>поставку средств индивидуальной защиты – комплектов для защиты от воздействия электрической</w:t>
      </w:r>
      <w:r w:rsidRPr="009D23D1">
        <w:rPr>
          <w:sz w:val="22"/>
          <w:szCs w:val="22"/>
        </w:rPr>
        <w:t>, цена которых не менее начальн</w:t>
      </w:r>
      <w:r>
        <w:rPr>
          <w:sz w:val="22"/>
          <w:szCs w:val="22"/>
        </w:rPr>
        <w:t xml:space="preserve">ой (максимальной) цены договора -  </w:t>
      </w:r>
      <w:r w:rsidRPr="00001E87">
        <w:rPr>
          <w:i/>
          <w:sz w:val="22"/>
          <w:szCs w:val="22"/>
        </w:rPr>
        <w:t>_____</w:t>
      </w:r>
      <w:r w:rsidR="005B4FD3" w:rsidRPr="00001E87">
        <w:rPr>
          <w:i/>
          <w:sz w:val="22"/>
          <w:szCs w:val="22"/>
        </w:rPr>
        <w:t>_ шт.</w:t>
      </w:r>
    </w:p>
    <w:p w:rsidR="00E20107" w:rsidRPr="00001E87" w:rsidRDefault="00E20107" w:rsidP="00E20107">
      <w:pPr>
        <w:spacing w:after="0"/>
        <w:ind w:firstLine="539"/>
        <w:rPr>
          <w:i/>
          <w:sz w:val="22"/>
          <w:szCs w:val="22"/>
        </w:rPr>
      </w:pPr>
    </w:p>
    <w:p w:rsidR="00E20107" w:rsidRPr="00001E87" w:rsidRDefault="00E20107" w:rsidP="00E20107">
      <w:pPr>
        <w:autoSpaceDE w:val="0"/>
        <w:autoSpaceDN w:val="0"/>
        <w:adjustRightInd w:val="0"/>
        <w:spacing w:after="0"/>
        <w:rPr>
          <w:i/>
          <w:sz w:val="22"/>
          <w:szCs w:val="22"/>
        </w:rPr>
      </w:pPr>
      <w:r w:rsidRPr="009D23D1">
        <w:rPr>
          <w:i/>
          <w:sz w:val="22"/>
          <w:szCs w:val="22"/>
        </w:rPr>
        <w:t xml:space="preserve">(подтверждается ксерокопиями договоров и товарными накладными к ним) </w:t>
      </w:r>
    </w:p>
    <w:p w:rsidR="00E20107" w:rsidRPr="009D23D1" w:rsidRDefault="00E20107" w:rsidP="00E20107">
      <w:pPr>
        <w:spacing w:after="0"/>
        <w:rPr>
          <w:b/>
          <w:color w:val="000000"/>
          <w:sz w:val="22"/>
          <w:szCs w:val="22"/>
        </w:rPr>
      </w:pPr>
      <w:r w:rsidRPr="009D23D1">
        <w:rPr>
          <w:b/>
          <w:color w:val="000000"/>
          <w:sz w:val="22"/>
          <w:szCs w:val="22"/>
        </w:rPr>
        <w:t xml:space="preserve"> </w:t>
      </w:r>
    </w:p>
    <w:p w:rsidR="00E20107" w:rsidRPr="00001E87" w:rsidRDefault="00E20107" w:rsidP="00E20107">
      <w:pPr>
        <w:spacing w:after="0"/>
        <w:ind w:firstLine="426"/>
        <w:jc w:val="left"/>
        <w:rPr>
          <w:i/>
          <w:sz w:val="22"/>
          <w:szCs w:val="22"/>
        </w:rPr>
      </w:pPr>
      <w:r w:rsidRPr="00001E87">
        <w:rPr>
          <w:sz w:val="22"/>
          <w:szCs w:val="22"/>
        </w:rPr>
        <w:t xml:space="preserve">  2.5.  Отсутствие у участника судебных актов, подтверждающих нарушение своих обязательств по исполнению догово</w:t>
      </w:r>
      <w:r>
        <w:rPr>
          <w:sz w:val="22"/>
          <w:szCs w:val="22"/>
        </w:rPr>
        <w:t xml:space="preserve">ров поставки за последние 5 лет – </w:t>
      </w:r>
      <w:r>
        <w:rPr>
          <w:i/>
          <w:sz w:val="22"/>
          <w:szCs w:val="22"/>
        </w:rPr>
        <w:t>отсутствуют/наличие (выбрать).</w:t>
      </w:r>
    </w:p>
    <w:p w:rsidR="00E20107" w:rsidRPr="009D23D1" w:rsidRDefault="00E20107" w:rsidP="00E20107">
      <w:pPr>
        <w:spacing w:after="0"/>
        <w:rPr>
          <w:color w:val="000000"/>
          <w:sz w:val="22"/>
          <w:szCs w:val="22"/>
        </w:rPr>
      </w:pPr>
    </w:p>
    <w:p w:rsidR="00E20107" w:rsidRPr="003C5B7A" w:rsidRDefault="00E20107" w:rsidP="00E20107">
      <w:pPr>
        <w:spacing w:after="0"/>
      </w:pPr>
    </w:p>
    <w:p w:rsidR="00E20107" w:rsidRPr="00A9547A" w:rsidRDefault="00E20107" w:rsidP="00E2010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E20107" w:rsidRPr="00A9547A" w:rsidRDefault="00E20107" w:rsidP="00E2010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E20107" w:rsidRPr="00A9547A" w:rsidRDefault="00E20107" w:rsidP="00E20107">
      <w:pPr>
        <w:tabs>
          <w:tab w:val="left" w:pos="708"/>
        </w:tabs>
        <w:rPr>
          <w:i/>
          <w:color w:val="FF0000"/>
          <w:vertAlign w:val="superscript"/>
        </w:rPr>
      </w:pPr>
      <w:r w:rsidRPr="00A9547A">
        <w:t xml:space="preserve">                                                                                         М.П.</w:t>
      </w:r>
    </w:p>
    <w:p w:rsidR="00E20107" w:rsidRPr="00A9547A" w:rsidRDefault="00E20107" w:rsidP="00E20107">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E20107" w:rsidRPr="00A9547A" w:rsidRDefault="00E20107" w:rsidP="00E2010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E20107" w:rsidRPr="00A9547A" w:rsidRDefault="00E20107" w:rsidP="00E20107">
      <w:pPr>
        <w:ind w:firstLine="5160"/>
      </w:pPr>
      <w:r w:rsidRPr="00A9547A">
        <w:rPr>
          <w:i/>
        </w:rPr>
        <w:t xml:space="preserve"> </w:t>
      </w:r>
      <w:r w:rsidRPr="00A9547A">
        <w:t xml:space="preserve"> </w:t>
      </w:r>
    </w:p>
    <w:p w:rsidR="00E20107" w:rsidRPr="00A9547A" w:rsidRDefault="00E20107" w:rsidP="00E20107">
      <w:pPr>
        <w:tabs>
          <w:tab w:val="left" w:pos="8085"/>
          <w:tab w:val="right" w:pos="9804"/>
        </w:tabs>
        <w:ind w:left="8496" w:right="-80"/>
        <w:jc w:val="right"/>
      </w:pPr>
      <w:r w:rsidRPr="00A9547A">
        <w:t xml:space="preserve">    </w:t>
      </w:r>
    </w:p>
    <w:p w:rsidR="00E06FB4" w:rsidRPr="003C5B7A" w:rsidRDefault="00E06FB4" w:rsidP="00E06FB4"/>
    <w:p w:rsidR="00E06FB4" w:rsidRPr="003C5B7A" w:rsidRDefault="00E06FB4" w:rsidP="00E06FB4">
      <w:pPr>
        <w:spacing w:after="0"/>
      </w:pPr>
    </w:p>
    <w:p w:rsidR="00E06FB4" w:rsidRPr="00A9547A" w:rsidRDefault="00E06FB4" w:rsidP="00E06FB4">
      <w:pPr>
        <w:ind w:firstLine="5160"/>
      </w:pPr>
      <w:r w:rsidRPr="00A9547A">
        <w:rPr>
          <w:i/>
        </w:rPr>
        <w:t xml:space="preserve"> </w:t>
      </w:r>
      <w:r w:rsidRPr="00A9547A">
        <w:t xml:space="preserve"> </w:t>
      </w:r>
    </w:p>
    <w:p w:rsidR="00E06FB4" w:rsidRPr="00A9547A" w:rsidRDefault="00E06FB4" w:rsidP="00E06FB4">
      <w:pPr>
        <w:tabs>
          <w:tab w:val="left" w:pos="8085"/>
          <w:tab w:val="right" w:pos="9804"/>
        </w:tabs>
        <w:ind w:left="8496" w:right="-80"/>
        <w:jc w:val="right"/>
      </w:pPr>
      <w:r w:rsidRPr="00A9547A">
        <w:t xml:space="preserve">    </w:t>
      </w:r>
    </w:p>
    <w:p w:rsidR="00E06FB4" w:rsidRDefault="00E06FB4" w:rsidP="00E06FB4">
      <w:pPr>
        <w:spacing w:after="0"/>
        <w:ind w:left="6372"/>
        <w:jc w:val="right"/>
      </w:pPr>
    </w:p>
    <w:p w:rsidR="00420B2C" w:rsidRDefault="00420B2C" w:rsidP="00CB0BDC">
      <w:pPr>
        <w:pStyle w:val="af5"/>
        <w:tabs>
          <w:tab w:val="left" w:pos="708"/>
        </w:tabs>
      </w:pPr>
    </w:p>
    <w:p w:rsidR="00420B2C" w:rsidRDefault="00420B2C" w:rsidP="00CB0BDC">
      <w:pPr>
        <w:pStyle w:val="af5"/>
        <w:tabs>
          <w:tab w:val="left" w:pos="708"/>
        </w:tabs>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sectPr w:rsidR="0021087B" w:rsidSect="002D539E">
      <w:footerReference w:type="even" r:id="rId15"/>
      <w:footerReference w:type="default" r:id="rId16"/>
      <w:footerReference w:type="first" r:id="rId17"/>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F08" w:rsidRDefault="001A0F08" w:rsidP="000F58EE">
      <w:r>
        <w:separator/>
      </w:r>
    </w:p>
  </w:endnote>
  <w:endnote w:type="continuationSeparator" w:id="0">
    <w:p w:rsidR="001A0F08" w:rsidRDefault="001A0F0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658" w:rsidRDefault="00944658" w:rsidP="00C17308">
    <w:pPr>
      <w:pStyle w:val="a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944658" w:rsidRDefault="00944658"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658" w:rsidRDefault="00944658" w:rsidP="000150E3">
    <w:pPr>
      <w:pStyle w:val="ab"/>
      <w:pBdr>
        <w:top w:val="thinThickSmallGap" w:sz="24" w:space="1" w:color="622423" w:themeColor="accent2" w:themeShade="7F"/>
      </w:pBdr>
      <w:rPr>
        <w:rStyle w:val="FontStyle46"/>
        <w:b w:val="0"/>
        <w:sz w:val="18"/>
        <w:szCs w:val="18"/>
      </w:rPr>
    </w:pPr>
    <w:r>
      <w:rPr>
        <w:rStyle w:val="FontStyle38"/>
        <w:sz w:val="18"/>
        <w:szCs w:val="18"/>
      </w:rPr>
      <w:t xml:space="preserve">Открытый конкурс на право заключения договора на поставку </w:t>
    </w:r>
    <w:r>
      <w:rPr>
        <w:rFonts w:eastAsia="Calibri"/>
        <w:sz w:val="18"/>
        <w:szCs w:val="18"/>
      </w:rPr>
      <w:t>средств индивидуальной защиты-комплектов для защиты от воздействия электрической дуги</w:t>
    </w:r>
  </w:p>
  <w:p w:rsidR="00944658" w:rsidRPr="00B134E9" w:rsidRDefault="00944658"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853951">
      <w:rPr>
        <w:rFonts w:asciiTheme="majorHAnsi" w:hAnsiTheme="majorHAnsi"/>
        <w:sz w:val="20"/>
      </w:rPr>
      <w:t>33</w:t>
    </w:r>
    <w:r>
      <w:rPr>
        <w:rFonts w:asciiTheme="majorHAnsi" w:hAnsiTheme="maj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944658" w:rsidRDefault="00944658">
        <w:pPr>
          <w:pStyle w:val="ab"/>
          <w:jc w:val="right"/>
        </w:pPr>
        <w:r>
          <w:fldChar w:fldCharType="begin"/>
        </w:r>
        <w:r>
          <w:instrText>PAGE   \* MERGEFORMAT</w:instrText>
        </w:r>
        <w:r>
          <w:fldChar w:fldCharType="separate"/>
        </w:r>
        <w:r w:rsidR="00853951">
          <w:t>1</w:t>
        </w:r>
        <w:r>
          <w:fldChar w:fldCharType="end"/>
        </w:r>
      </w:p>
    </w:sdtContent>
  </w:sdt>
  <w:p w:rsidR="00944658" w:rsidRDefault="009446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F08" w:rsidRDefault="001A0F08" w:rsidP="000F58EE">
      <w:r>
        <w:separator/>
      </w:r>
    </w:p>
  </w:footnote>
  <w:footnote w:type="continuationSeparator" w:id="0">
    <w:p w:rsidR="001A0F08" w:rsidRDefault="001A0F08"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75D7595"/>
    <w:multiLevelType w:val="hybridMultilevel"/>
    <w:tmpl w:val="711CE3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70"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2"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70"/>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1"/>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9"/>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2"/>
  </w:num>
  <w:num w:numId="68">
    <w:abstractNumId w:val="36"/>
  </w:num>
  <w:num w:numId="69">
    <w:abstractNumId w:val="17"/>
  </w:num>
  <w:num w:numId="70">
    <w:abstractNumId w:val="27"/>
  </w:num>
  <w:num w:numId="71">
    <w:abstractNumId w:val="1"/>
  </w:num>
  <w:num w:numId="72">
    <w:abstractNumId w:val="2"/>
  </w:num>
  <w:num w:numId="73">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3A99"/>
    <w:rsid w:val="000150E3"/>
    <w:rsid w:val="00015F19"/>
    <w:rsid w:val="00016131"/>
    <w:rsid w:val="00016680"/>
    <w:rsid w:val="00016709"/>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186"/>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46E5"/>
    <w:rsid w:val="00075994"/>
    <w:rsid w:val="0007631D"/>
    <w:rsid w:val="00076D11"/>
    <w:rsid w:val="0007736A"/>
    <w:rsid w:val="00077644"/>
    <w:rsid w:val="00077726"/>
    <w:rsid w:val="000805D9"/>
    <w:rsid w:val="00080F0D"/>
    <w:rsid w:val="000818F3"/>
    <w:rsid w:val="00081B04"/>
    <w:rsid w:val="00081E4A"/>
    <w:rsid w:val="00082B6E"/>
    <w:rsid w:val="00083E26"/>
    <w:rsid w:val="00084C53"/>
    <w:rsid w:val="00084C82"/>
    <w:rsid w:val="00086003"/>
    <w:rsid w:val="0008657D"/>
    <w:rsid w:val="00090B28"/>
    <w:rsid w:val="00091512"/>
    <w:rsid w:val="00091623"/>
    <w:rsid w:val="00092EF9"/>
    <w:rsid w:val="000935B4"/>
    <w:rsid w:val="00094AF7"/>
    <w:rsid w:val="00094D53"/>
    <w:rsid w:val="0009511B"/>
    <w:rsid w:val="000955E0"/>
    <w:rsid w:val="00096602"/>
    <w:rsid w:val="00096ABE"/>
    <w:rsid w:val="00097D7D"/>
    <w:rsid w:val="000A1178"/>
    <w:rsid w:val="000A165F"/>
    <w:rsid w:val="000A16E9"/>
    <w:rsid w:val="000A1A12"/>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3295"/>
    <w:rsid w:val="000C39E8"/>
    <w:rsid w:val="000C3B21"/>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B3"/>
    <w:rsid w:val="000E502F"/>
    <w:rsid w:val="000E513F"/>
    <w:rsid w:val="000E6AAA"/>
    <w:rsid w:val="000F0752"/>
    <w:rsid w:val="000F1249"/>
    <w:rsid w:val="000F22B9"/>
    <w:rsid w:val="000F28A8"/>
    <w:rsid w:val="000F3250"/>
    <w:rsid w:val="000F3878"/>
    <w:rsid w:val="000F4611"/>
    <w:rsid w:val="000F4D19"/>
    <w:rsid w:val="000F4D86"/>
    <w:rsid w:val="000F4EA9"/>
    <w:rsid w:val="000F58EE"/>
    <w:rsid w:val="000F5989"/>
    <w:rsid w:val="000F61C7"/>
    <w:rsid w:val="000F7BBA"/>
    <w:rsid w:val="000F7BBD"/>
    <w:rsid w:val="00100025"/>
    <w:rsid w:val="00103BC6"/>
    <w:rsid w:val="00104965"/>
    <w:rsid w:val="001076E3"/>
    <w:rsid w:val="00111922"/>
    <w:rsid w:val="001119F5"/>
    <w:rsid w:val="00112E2D"/>
    <w:rsid w:val="00113B87"/>
    <w:rsid w:val="00114AF8"/>
    <w:rsid w:val="001155AF"/>
    <w:rsid w:val="001158A0"/>
    <w:rsid w:val="00115EA0"/>
    <w:rsid w:val="00116669"/>
    <w:rsid w:val="00116C65"/>
    <w:rsid w:val="00121C8A"/>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F9"/>
    <w:rsid w:val="00155621"/>
    <w:rsid w:val="00155CC3"/>
    <w:rsid w:val="00156043"/>
    <w:rsid w:val="00156180"/>
    <w:rsid w:val="001561E6"/>
    <w:rsid w:val="00156E05"/>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9047B"/>
    <w:rsid w:val="00190DC7"/>
    <w:rsid w:val="00190F1C"/>
    <w:rsid w:val="0019247B"/>
    <w:rsid w:val="00192A3D"/>
    <w:rsid w:val="0019307F"/>
    <w:rsid w:val="00194B27"/>
    <w:rsid w:val="001954C9"/>
    <w:rsid w:val="00195A9C"/>
    <w:rsid w:val="001966AA"/>
    <w:rsid w:val="00197531"/>
    <w:rsid w:val="00197E9C"/>
    <w:rsid w:val="001A00D2"/>
    <w:rsid w:val="001A07B2"/>
    <w:rsid w:val="001A0F08"/>
    <w:rsid w:val="001A1971"/>
    <w:rsid w:val="001A1D65"/>
    <w:rsid w:val="001A2E08"/>
    <w:rsid w:val="001A3ABA"/>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BAC"/>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1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59D"/>
    <w:rsid w:val="00261E3F"/>
    <w:rsid w:val="00262941"/>
    <w:rsid w:val="002633CE"/>
    <w:rsid w:val="00263FDA"/>
    <w:rsid w:val="00264186"/>
    <w:rsid w:val="00265117"/>
    <w:rsid w:val="00265A5E"/>
    <w:rsid w:val="002668C9"/>
    <w:rsid w:val="00266FB7"/>
    <w:rsid w:val="00270CC8"/>
    <w:rsid w:val="00270D85"/>
    <w:rsid w:val="0027382A"/>
    <w:rsid w:val="00273CE7"/>
    <w:rsid w:val="002743E3"/>
    <w:rsid w:val="00275577"/>
    <w:rsid w:val="00280833"/>
    <w:rsid w:val="00281888"/>
    <w:rsid w:val="00283BCF"/>
    <w:rsid w:val="0028411C"/>
    <w:rsid w:val="0028447C"/>
    <w:rsid w:val="00284A68"/>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52D"/>
    <w:rsid w:val="002F7B80"/>
    <w:rsid w:val="003015E0"/>
    <w:rsid w:val="00302BD5"/>
    <w:rsid w:val="00302F69"/>
    <w:rsid w:val="0030566A"/>
    <w:rsid w:val="003069DE"/>
    <w:rsid w:val="00306F25"/>
    <w:rsid w:val="00306F28"/>
    <w:rsid w:val="00307275"/>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5AC0"/>
    <w:rsid w:val="003462C7"/>
    <w:rsid w:val="0034649E"/>
    <w:rsid w:val="00346780"/>
    <w:rsid w:val="00347E72"/>
    <w:rsid w:val="00350884"/>
    <w:rsid w:val="0035099E"/>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2D8C"/>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EBE"/>
    <w:rsid w:val="003E34B6"/>
    <w:rsid w:val="003E423E"/>
    <w:rsid w:val="003E7275"/>
    <w:rsid w:val="003E7B0D"/>
    <w:rsid w:val="003E7D75"/>
    <w:rsid w:val="003F0376"/>
    <w:rsid w:val="003F0BFB"/>
    <w:rsid w:val="003F1620"/>
    <w:rsid w:val="003F39EC"/>
    <w:rsid w:val="003F3A7B"/>
    <w:rsid w:val="003F45E6"/>
    <w:rsid w:val="003F6046"/>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32AD"/>
    <w:rsid w:val="00423B27"/>
    <w:rsid w:val="00424F98"/>
    <w:rsid w:val="004263FB"/>
    <w:rsid w:val="00430094"/>
    <w:rsid w:val="004323B3"/>
    <w:rsid w:val="00432B22"/>
    <w:rsid w:val="00432B8A"/>
    <w:rsid w:val="00434DA5"/>
    <w:rsid w:val="00440BC7"/>
    <w:rsid w:val="00440E85"/>
    <w:rsid w:val="004410AE"/>
    <w:rsid w:val="00441AE7"/>
    <w:rsid w:val="004423FE"/>
    <w:rsid w:val="004429AE"/>
    <w:rsid w:val="00442D7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1CC"/>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BEE"/>
    <w:rsid w:val="00495051"/>
    <w:rsid w:val="00495A72"/>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BF"/>
    <w:rsid w:val="004C5D15"/>
    <w:rsid w:val="004C6389"/>
    <w:rsid w:val="004C708D"/>
    <w:rsid w:val="004C7F92"/>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E1"/>
    <w:rsid w:val="00502CB3"/>
    <w:rsid w:val="00506066"/>
    <w:rsid w:val="00507B07"/>
    <w:rsid w:val="00510E21"/>
    <w:rsid w:val="005114E5"/>
    <w:rsid w:val="00511FC6"/>
    <w:rsid w:val="00512799"/>
    <w:rsid w:val="005139AA"/>
    <w:rsid w:val="005164D1"/>
    <w:rsid w:val="0051699C"/>
    <w:rsid w:val="005170D4"/>
    <w:rsid w:val="0051727C"/>
    <w:rsid w:val="00520FBF"/>
    <w:rsid w:val="0052203A"/>
    <w:rsid w:val="005221E5"/>
    <w:rsid w:val="00522856"/>
    <w:rsid w:val="00522FC5"/>
    <w:rsid w:val="0052315A"/>
    <w:rsid w:val="0052323C"/>
    <w:rsid w:val="005239AC"/>
    <w:rsid w:val="0052477D"/>
    <w:rsid w:val="00524EAE"/>
    <w:rsid w:val="00525660"/>
    <w:rsid w:val="0052578E"/>
    <w:rsid w:val="005269A6"/>
    <w:rsid w:val="00526BE2"/>
    <w:rsid w:val="005275B1"/>
    <w:rsid w:val="005305E7"/>
    <w:rsid w:val="00530A76"/>
    <w:rsid w:val="005327B8"/>
    <w:rsid w:val="00533BB2"/>
    <w:rsid w:val="00533DA2"/>
    <w:rsid w:val="00534AC5"/>
    <w:rsid w:val="00535745"/>
    <w:rsid w:val="0053600F"/>
    <w:rsid w:val="0053771C"/>
    <w:rsid w:val="005378D8"/>
    <w:rsid w:val="00540821"/>
    <w:rsid w:val="00540DD4"/>
    <w:rsid w:val="00540EB5"/>
    <w:rsid w:val="0054217E"/>
    <w:rsid w:val="005445DA"/>
    <w:rsid w:val="00544B33"/>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16E5"/>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1FFD"/>
    <w:rsid w:val="005B3A0A"/>
    <w:rsid w:val="005B4782"/>
    <w:rsid w:val="005B4968"/>
    <w:rsid w:val="005B4FD3"/>
    <w:rsid w:val="005B6B8C"/>
    <w:rsid w:val="005B722B"/>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1CB"/>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65DC"/>
    <w:rsid w:val="00607FEA"/>
    <w:rsid w:val="0061013F"/>
    <w:rsid w:val="006102B2"/>
    <w:rsid w:val="0061098D"/>
    <w:rsid w:val="00610F78"/>
    <w:rsid w:val="006119D1"/>
    <w:rsid w:val="00612575"/>
    <w:rsid w:val="006130B5"/>
    <w:rsid w:val="006134EB"/>
    <w:rsid w:val="00615244"/>
    <w:rsid w:val="006154CF"/>
    <w:rsid w:val="00617E9D"/>
    <w:rsid w:val="00620F07"/>
    <w:rsid w:val="00620F29"/>
    <w:rsid w:val="0062127C"/>
    <w:rsid w:val="00622003"/>
    <w:rsid w:val="00622554"/>
    <w:rsid w:val="006232C3"/>
    <w:rsid w:val="0062433F"/>
    <w:rsid w:val="006252B6"/>
    <w:rsid w:val="00626111"/>
    <w:rsid w:val="006264C8"/>
    <w:rsid w:val="006269F0"/>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35F0"/>
    <w:rsid w:val="006C5043"/>
    <w:rsid w:val="006C60B5"/>
    <w:rsid w:val="006C748C"/>
    <w:rsid w:val="006D0EDE"/>
    <w:rsid w:val="006D1165"/>
    <w:rsid w:val="006D2A96"/>
    <w:rsid w:val="006D48CC"/>
    <w:rsid w:val="006D4F82"/>
    <w:rsid w:val="006D595C"/>
    <w:rsid w:val="006D7A1D"/>
    <w:rsid w:val="006E011A"/>
    <w:rsid w:val="006E0375"/>
    <w:rsid w:val="006E06E9"/>
    <w:rsid w:val="006E352A"/>
    <w:rsid w:val="006E37D1"/>
    <w:rsid w:val="006E3CCA"/>
    <w:rsid w:val="006E4F09"/>
    <w:rsid w:val="006E5266"/>
    <w:rsid w:val="006E58D9"/>
    <w:rsid w:val="006E6085"/>
    <w:rsid w:val="006E6FA3"/>
    <w:rsid w:val="006E7949"/>
    <w:rsid w:val="006F043A"/>
    <w:rsid w:val="006F075C"/>
    <w:rsid w:val="006F1746"/>
    <w:rsid w:val="006F1F01"/>
    <w:rsid w:val="006F21EE"/>
    <w:rsid w:val="006F2B3D"/>
    <w:rsid w:val="006F4617"/>
    <w:rsid w:val="006F49CD"/>
    <w:rsid w:val="006F5E4D"/>
    <w:rsid w:val="006F6403"/>
    <w:rsid w:val="006F6A92"/>
    <w:rsid w:val="006F74A8"/>
    <w:rsid w:val="006F765A"/>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61491"/>
    <w:rsid w:val="0076212E"/>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D9F"/>
    <w:rsid w:val="00796AB1"/>
    <w:rsid w:val="00797E15"/>
    <w:rsid w:val="007A18D3"/>
    <w:rsid w:val="007A2538"/>
    <w:rsid w:val="007A26D0"/>
    <w:rsid w:val="007A32AF"/>
    <w:rsid w:val="007A542E"/>
    <w:rsid w:val="007A60BF"/>
    <w:rsid w:val="007A6296"/>
    <w:rsid w:val="007A77FE"/>
    <w:rsid w:val="007B1632"/>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1C4"/>
    <w:rsid w:val="007C76A1"/>
    <w:rsid w:val="007D062F"/>
    <w:rsid w:val="007D0D88"/>
    <w:rsid w:val="007D150C"/>
    <w:rsid w:val="007D2B3A"/>
    <w:rsid w:val="007D30B1"/>
    <w:rsid w:val="007D3126"/>
    <w:rsid w:val="007D412B"/>
    <w:rsid w:val="007D4C36"/>
    <w:rsid w:val="007E1FA3"/>
    <w:rsid w:val="007E291F"/>
    <w:rsid w:val="007E2EB9"/>
    <w:rsid w:val="007E474E"/>
    <w:rsid w:val="007E475B"/>
    <w:rsid w:val="007E5290"/>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8D2"/>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3951"/>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0DF"/>
    <w:rsid w:val="008D6DD5"/>
    <w:rsid w:val="008D7534"/>
    <w:rsid w:val="008D78BF"/>
    <w:rsid w:val="008D792D"/>
    <w:rsid w:val="008D7962"/>
    <w:rsid w:val="008E0B48"/>
    <w:rsid w:val="008E103B"/>
    <w:rsid w:val="008E14C7"/>
    <w:rsid w:val="008E1630"/>
    <w:rsid w:val="008E16A8"/>
    <w:rsid w:val="008E67BE"/>
    <w:rsid w:val="008F0099"/>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4658"/>
    <w:rsid w:val="00945F8C"/>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D26"/>
    <w:rsid w:val="00970EC6"/>
    <w:rsid w:val="009732A8"/>
    <w:rsid w:val="00974316"/>
    <w:rsid w:val="00975641"/>
    <w:rsid w:val="00976487"/>
    <w:rsid w:val="009777F4"/>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45AC"/>
    <w:rsid w:val="009A5EBF"/>
    <w:rsid w:val="009A79EE"/>
    <w:rsid w:val="009B0AEC"/>
    <w:rsid w:val="009B2D4E"/>
    <w:rsid w:val="009B3DA0"/>
    <w:rsid w:val="009B40A1"/>
    <w:rsid w:val="009B4F50"/>
    <w:rsid w:val="009B69EC"/>
    <w:rsid w:val="009B6ADC"/>
    <w:rsid w:val="009B709B"/>
    <w:rsid w:val="009B7187"/>
    <w:rsid w:val="009C0F8F"/>
    <w:rsid w:val="009C2ABC"/>
    <w:rsid w:val="009C3C19"/>
    <w:rsid w:val="009C44E1"/>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6C8"/>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0035"/>
    <w:rsid w:val="00A4174D"/>
    <w:rsid w:val="00A4194A"/>
    <w:rsid w:val="00A41B77"/>
    <w:rsid w:val="00A41B85"/>
    <w:rsid w:val="00A41D08"/>
    <w:rsid w:val="00A42C25"/>
    <w:rsid w:val="00A42CEB"/>
    <w:rsid w:val="00A448ED"/>
    <w:rsid w:val="00A456DC"/>
    <w:rsid w:val="00A45BE4"/>
    <w:rsid w:val="00A45E3E"/>
    <w:rsid w:val="00A4664A"/>
    <w:rsid w:val="00A46A6F"/>
    <w:rsid w:val="00A46D62"/>
    <w:rsid w:val="00A46E7B"/>
    <w:rsid w:val="00A472F1"/>
    <w:rsid w:val="00A47A21"/>
    <w:rsid w:val="00A502E9"/>
    <w:rsid w:val="00A5052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1647"/>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322C"/>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003F"/>
    <w:rsid w:val="00AD16C4"/>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81FBD"/>
    <w:rsid w:val="00B82011"/>
    <w:rsid w:val="00B85CB7"/>
    <w:rsid w:val="00B91BCE"/>
    <w:rsid w:val="00B92E81"/>
    <w:rsid w:val="00B9384B"/>
    <w:rsid w:val="00B940E6"/>
    <w:rsid w:val="00B94373"/>
    <w:rsid w:val="00B94B77"/>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AF3"/>
    <w:rsid w:val="00C6627E"/>
    <w:rsid w:val="00C66B17"/>
    <w:rsid w:val="00C66BF8"/>
    <w:rsid w:val="00C709ED"/>
    <w:rsid w:val="00C71AB2"/>
    <w:rsid w:val="00C71D7A"/>
    <w:rsid w:val="00C72655"/>
    <w:rsid w:val="00C726D9"/>
    <w:rsid w:val="00C72862"/>
    <w:rsid w:val="00C72900"/>
    <w:rsid w:val="00C7479B"/>
    <w:rsid w:val="00C8114F"/>
    <w:rsid w:val="00C812FC"/>
    <w:rsid w:val="00C814DA"/>
    <w:rsid w:val="00C81769"/>
    <w:rsid w:val="00C81C76"/>
    <w:rsid w:val="00C82802"/>
    <w:rsid w:val="00C82975"/>
    <w:rsid w:val="00C82C17"/>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5221"/>
    <w:rsid w:val="00D16D37"/>
    <w:rsid w:val="00D218B2"/>
    <w:rsid w:val="00D21CAB"/>
    <w:rsid w:val="00D22A19"/>
    <w:rsid w:val="00D23AAD"/>
    <w:rsid w:val="00D24AD3"/>
    <w:rsid w:val="00D24EE8"/>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561"/>
    <w:rsid w:val="00D82FAF"/>
    <w:rsid w:val="00D83288"/>
    <w:rsid w:val="00D845D2"/>
    <w:rsid w:val="00D84E31"/>
    <w:rsid w:val="00D85048"/>
    <w:rsid w:val="00D8517B"/>
    <w:rsid w:val="00D85C57"/>
    <w:rsid w:val="00D879D5"/>
    <w:rsid w:val="00D92D76"/>
    <w:rsid w:val="00D9317F"/>
    <w:rsid w:val="00D93302"/>
    <w:rsid w:val="00D9363A"/>
    <w:rsid w:val="00D93735"/>
    <w:rsid w:val="00D938E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4D72"/>
    <w:rsid w:val="00DB5267"/>
    <w:rsid w:val="00DB53FB"/>
    <w:rsid w:val="00DB5C6E"/>
    <w:rsid w:val="00DC074C"/>
    <w:rsid w:val="00DC291A"/>
    <w:rsid w:val="00DC4004"/>
    <w:rsid w:val="00DC4236"/>
    <w:rsid w:val="00DC5B9C"/>
    <w:rsid w:val="00DD00D5"/>
    <w:rsid w:val="00DD07C3"/>
    <w:rsid w:val="00DD1175"/>
    <w:rsid w:val="00DD1C6A"/>
    <w:rsid w:val="00DD32D8"/>
    <w:rsid w:val="00DD5D38"/>
    <w:rsid w:val="00DD67AC"/>
    <w:rsid w:val="00DD6A27"/>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6FB4"/>
    <w:rsid w:val="00E073F8"/>
    <w:rsid w:val="00E10895"/>
    <w:rsid w:val="00E119B8"/>
    <w:rsid w:val="00E1309F"/>
    <w:rsid w:val="00E13B77"/>
    <w:rsid w:val="00E13CA0"/>
    <w:rsid w:val="00E13F07"/>
    <w:rsid w:val="00E149C8"/>
    <w:rsid w:val="00E14A62"/>
    <w:rsid w:val="00E15ED2"/>
    <w:rsid w:val="00E17D67"/>
    <w:rsid w:val="00E2010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898"/>
    <w:rsid w:val="00E70B9F"/>
    <w:rsid w:val="00E71475"/>
    <w:rsid w:val="00E72496"/>
    <w:rsid w:val="00E7345E"/>
    <w:rsid w:val="00E73987"/>
    <w:rsid w:val="00E750D1"/>
    <w:rsid w:val="00E75800"/>
    <w:rsid w:val="00E769D1"/>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4F32"/>
    <w:rsid w:val="00EA6F7B"/>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448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22B"/>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D89"/>
    <w:rsid w:val="00F71FA9"/>
    <w:rsid w:val="00F727BA"/>
    <w:rsid w:val="00F731C6"/>
    <w:rsid w:val="00F735CD"/>
    <w:rsid w:val="00F73856"/>
    <w:rsid w:val="00F73AD7"/>
    <w:rsid w:val="00F74A93"/>
    <w:rsid w:val="00F816F3"/>
    <w:rsid w:val="00F81D2B"/>
    <w:rsid w:val="00F81EB4"/>
    <w:rsid w:val="00F82134"/>
    <w:rsid w:val="00F83E81"/>
    <w:rsid w:val="00F84A18"/>
    <w:rsid w:val="00F8772D"/>
    <w:rsid w:val="00F90E17"/>
    <w:rsid w:val="00F9113A"/>
    <w:rsid w:val="00F92145"/>
    <w:rsid w:val="00F9287F"/>
    <w:rsid w:val="00F93530"/>
    <w:rsid w:val="00F93AE1"/>
    <w:rsid w:val="00F946BE"/>
    <w:rsid w:val="00F949BF"/>
    <w:rsid w:val="00F9532E"/>
    <w:rsid w:val="00F9540F"/>
    <w:rsid w:val="00F95E81"/>
    <w:rsid w:val="00F979E6"/>
    <w:rsid w:val="00FA19A4"/>
    <w:rsid w:val="00FA25F1"/>
    <w:rsid w:val="00FA2920"/>
    <w:rsid w:val="00FA2FE8"/>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09B1"/>
    <w:rsid w:val="00FF12A7"/>
    <w:rsid w:val="00FF1D1B"/>
    <w:rsid w:val="00FF252B"/>
    <w:rsid w:val="00FF255B"/>
    <w:rsid w:val="00FF3506"/>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1C4B2478"/>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link w:val="af2"/>
    <w:qFormat/>
    <w:rsid w:val="000C4673"/>
    <w:pPr>
      <w:spacing w:before="240"/>
      <w:jc w:val="center"/>
      <w:outlineLvl w:val="0"/>
    </w:pPr>
    <w:rPr>
      <w:rFonts w:ascii="Arial" w:hAnsi="Arial"/>
      <w:b/>
      <w:kern w:val="28"/>
      <w:sz w:val="32"/>
      <w:szCs w:val="20"/>
    </w:rPr>
  </w:style>
  <w:style w:type="paragraph" w:styleId="af3">
    <w:name w:val="Closing"/>
    <w:basedOn w:val="a0"/>
    <w:rsid w:val="000C4673"/>
    <w:pPr>
      <w:ind w:left="4252"/>
    </w:pPr>
  </w:style>
  <w:style w:type="paragraph" w:styleId="af4">
    <w:name w:val="Signature"/>
    <w:basedOn w:val="a0"/>
    <w:rsid w:val="000C4673"/>
    <w:pPr>
      <w:ind w:left="4252"/>
    </w:pPr>
  </w:style>
  <w:style w:type="paragraph" w:styleId="af5">
    <w:name w:val="Body Text"/>
    <w:aliases w:val="Заг1,BO,ID,body indent,ändrad, ändrad,EHPT,Body Text2"/>
    <w:basedOn w:val="a0"/>
    <w:link w:val="af6"/>
    <w:rsid w:val="000C4673"/>
    <w:pPr>
      <w:spacing w:after="120"/>
    </w:pPr>
    <w:rPr>
      <w:szCs w:val="20"/>
    </w:rPr>
  </w:style>
  <w:style w:type="paragraph" w:styleId="af7">
    <w:name w:val="Body Text Indent"/>
    <w:basedOn w:val="a0"/>
    <w:link w:val="af8"/>
    <w:rsid w:val="000C4673"/>
    <w:pPr>
      <w:spacing w:before="60" w:after="0"/>
      <w:ind w:firstLine="851"/>
    </w:pPr>
    <w:rPr>
      <w:szCs w:val="20"/>
    </w:rPr>
  </w:style>
  <w:style w:type="character" w:customStyle="1" w:styleId="af8">
    <w:name w:val="Основной текст с отступом Знак"/>
    <w:basedOn w:val="a1"/>
    <w:link w:val="af7"/>
    <w:semiHidden/>
    <w:rsid w:val="00FF6F59"/>
    <w:rPr>
      <w:sz w:val="24"/>
      <w:lang w:val="ru-RU" w:eastAsia="ru-RU" w:bidi="ar-SA"/>
    </w:rPr>
  </w:style>
  <w:style w:type="paragraph" w:styleId="af9">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a">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0"/>
    <w:qFormat/>
    <w:rsid w:val="000C4673"/>
    <w:pPr>
      <w:jc w:val="center"/>
      <w:outlineLvl w:val="1"/>
    </w:pPr>
    <w:rPr>
      <w:rFonts w:ascii="Arial" w:hAnsi="Arial"/>
      <w:szCs w:val="20"/>
    </w:rPr>
  </w:style>
  <w:style w:type="paragraph" w:styleId="afc">
    <w:name w:val="Salutation"/>
    <w:basedOn w:val="a0"/>
    <w:next w:val="a0"/>
    <w:rsid w:val="000C4673"/>
  </w:style>
  <w:style w:type="paragraph" w:styleId="afd">
    <w:name w:val="Date"/>
    <w:basedOn w:val="a0"/>
    <w:next w:val="a0"/>
    <w:rsid w:val="000C4673"/>
    <w:rPr>
      <w:szCs w:val="20"/>
    </w:rPr>
  </w:style>
  <w:style w:type="paragraph" w:styleId="afe">
    <w:name w:val="Body Text First Indent"/>
    <w:basedOn w:val="af5"/>
    <w:rsid w:val="000C4673"/>
    <w:pPr>
      <w:ind w:firstLine="210"/>
    </w:pPr>
    <w:rPr>
      <w:szCs w:val="24"/>
    </w:rPr>
  </w:style>
  <w:style w:type="paragraph" w:styleId="26">
    <w:name w:val="Body Text First Indent 2"/>
    <w:basedOn w:val="af7"/>
    <w:rsid w:val="000C4673"/>
    <w:pPr>
      <w:spacing w:before="0" w:after="120"/>
      <w:ind w:left="283" w:firstLine="210"/>
    </w:pPr>
    <w:rPr>
      <w:szCs w:val="24"/>
    </w:rPr>
  </w:style>
  <w:style w:type="paragraph" w:styleId="aff">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0">
    <w:name w:val="Block Text"/>
    <w:basedOn w:val="a0"/>
    <w:rsid w:val="000C4673"/>
    <w:pPr>
      <w:spacing w:after="120"/>
      <w:ind w:left="1440" w:right="1440"/>
    </w:pPr>
    <w:rPr>
      <w:szCs w:val="20"/>
    </w:rPr>
  </w:style>
  <w:style w:type="paragraph" w:styleId="aff1">
    <w:name w:val="Plain Text"/>
    <w:basedOn w:val="a0"/>
    <w:link w:val="aff2"/>
    <w:rsid w:val="000C4673"/>
    <w:pPr>
      <w:spacing w:after="0"/>
      <w:jc w:val="left"/>
    </w:pPr>
    <w:rPr>
      <w:rFonts w:ascii="Courier New" w:hAnsi="Courier New" w:cs="Courier New"/>
      <w:sz w:val="20"/>
      <w:szCs w:val="20"/>
    </w:rPr>
  </w:style>
  <w:style w:type="character" w:customStyle="1" w:styleId="aff2">
    <w:name w:val="Текст Знак"/>
    <w:basedOn w:val="a1"/>
    <w:link w:val="aff1"/>
    <w:rsid w:val="00132E45"/>
    <w:rPr>
      <w:rFonts w:ascii="Courier New" w:hAnsi="Courier New" w:cs="Courier New"/>
      <w:lang w:val="ru-RU" w:eastAsia="ru-RU" w:bidi="ar-SA"/>
    </w:rPr>
  </w:style>
  <w:style w:type="paragraph" w:styleId="aff3">
    <w:name w:val="E-mail Signature"/>
    <w:basedOn w:val="a0"/>
    <w:rsid w:val="000C4673"/>
  </w:style>
  <w:style w:type="paragraph" w:customStyle="1" w:styleId="aff4">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6">
    <w:name w:val="Таблица заголовок"/>
    <w:basedOn w:val="a0"/>
    <w:rsid w:val="000C4673"/>
    <w:pPr>
      <w:spacing w:before="120" w:after="120" w:line="360" w:lineRule="auto"/>
      <w:jc w:val="right"/>
    </w:pPr>
    <w:rPr>
      <w:b/>
      <w:sz w:val="28"/>
      <w:szCs w:val="28"/>
    </w:rPr>
  </w:style>
  <w:style w:type="paragraph" w:customStyle="1" w:styleId="aff7">
    <w:name w:val="текст таблицы"/>
    <w:basedOn w:val="a0"/>
    <w:rsid w:val="000C4673"/>
    <w:pPr>
      <w:spacing w:before="120" w:after="0"/>
      <w:ind w:right="-102"/>
      <w:jc w:val="left"/>
    </w:pPr>
  </w:style>
  <w:style w:type="paragraph" w:customStyle="1" w:styleId="aff8">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0"/>
    <w:rsid w:val="000C4673"/>
    <w:pPr>
      <w:snapToGrid w:val="0"/>
      <w:spacing w:after="0" w:line="360" w:lineRule="auto"/>
      <w:ind w:left="1134" w:hanging="567"/>
    </w:pPr>
    <w:rPr>
      <w:sz w:val="28"/>
      <w:szCs w:val="28"/>
    </w:rPr>
  </w:style>
  <w:style w:type="paragraph" w:customStyle="1" w:styleId="affa">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c">
    <w:name w:val="page number"/>
    <w:basedOn w:val="a1"/>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e">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f">
    <w:name w:val="Balloon Text"/>
    <w:basedOn w:val="a0"/>
    <w:link w:val="afff0"/>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0"/>
    <w:link w:val="afff2"/>
    <w:semiHidden/>
    <w:rsid w:val="00CD3391"/>
    <w:pPr>
      <w:spacing w:after="0"/>
      <w:jc w:val="left"/>
    </w:pPr>
    <w:rPr>
      <w:sz w:val="20"/>
      <w:szCs w:val="20"/>
    </w:rPr>
  </w:style>
  <w:style w:type="character" w:customStyle="1" w:styleId="afff2">
    <w:name w:val="Текст сноски Знак"/>
    <w:aliases w:val=" Знак Знак"/>
    <w:basedOn w:val="a1"/>
    <w:link w:val="afff1"/>
    <w:semiHidden/>
    <w:rsid w:val="00132E45"/>
    <w:rPr>
      <w:lang w:val="ru-RU" w:eastAsia="ru-RU" w:bidi="ar-SA"/>
    </w:rPr>
  </w:style>
  <w:style w:type="character" w:styleId="afff3">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4">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5">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6">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7">
    <w:name w:val="Emphasis"/>
    <w:basedOn w:val="a1"/>
    <w:qFormat/>
    <w:rsid w:val="009479FE"/>
    <w:rPr>
      <w:i/>
      <w:iCs/>
    </w:rPr>
  </w:style>
  <w:style w:type="paragraph" w:customStyle="1" w:styleId="afff8">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9">
    <w:name w:val="Маркированный список со сдвигом"/>
    <w:basedOn w:val="af"/>
    <w:rsid w:val="009479FE"/>
    <w:pPr>
      <w:tabs>
        <w:tab w:val="num" w:pos="1494"/>
      </w:tabs>
      <w:spacing w:after="0"/>
      <w:ind w:left="1474" w:hanging="340"/>
    </w:pPr>
    <w:rPr>
      <w:szCs w:val="20"/>
    </w:rPr>
  </w:style>
  <w:style w:type="character" w:styleId="afffa">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0"/>
    <w:link w:val="afffd"/>
    <w:autoRedefine/>
    <w:rsid w:val="009479FE"/>
    <w:pPr>
      <w:spacing w:after="0"/>
      <w:ind w:left="540"/>
      <w:jc w:val="left"/>
    </w:pPr>
  </w:style>
  <w:style w:type="character" w:customStyle="1" w:styleId="afffd">
    <w:name w:val="_ФКЦ осн текст Знак"/>
    <w:basedOn w:val="a1"/>
    <w:link w:val="afffc"/>
    <w:rsid w:val="009479FE"/>
    <w:rPr>
      <w:sz w:val="24"/>
      <w:szCs w:val="24"/>
      <w:lang w:val="ru-RU" w:eastAsia="ru-RU" w:bidi="ar-SA"/>
    </w:rPr>
  </w:style>
  <w:style w:type="paragraph" w:customStyle="1" w:styleId="16">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7"/>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0"/>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1"/>
    <w:link w:val="affff0"/>
    <w:rsid w:val="000670EE"/>
    <w:rPr>
      <w:lang w:val="ru-RU" w:eastAsia="ru-RU" w:bidi="ar-SA"/>
    </w:rPr>
  </w:style>
  <w:style w:type="paragraph" w:styleId="affff0">
    <w:name w:val="annotation text"/>
    <w:aliases w:val=" Знак1"/>
    <w:basedOn w:val="a0"/>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0"/>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1"/>
    <w:link w:val="af5"/>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0">
    <w:name w:val="Текст выноски Знак"/>
    <w:basedOn w:val="a1"/>
    <w:link w:val="afff"/>
    <w:uiPriority w:val="99"/>
    <w:semiHidden/>
    <w:rsid w:val="00FC19A3"/>
    <w:rPr>
      <w:rFonts w:ascii="Tahoma" w:hAnsi="Tahoma" w:cs="Tahoma"/>
      <w:sz w:val="16"/>
      <w:szCs w:val="16"/>
    </w:rPr>
  </w:style>
  <w:style w:type="character" w:styleId="affff8">
    <w:name w:val="annotation reference"/>
    <w:basedOn w:val="a1"/>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e"/>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character" w:customStyle="1" w:styleId="af2">
    <w:name w:val="Заголовок Знак"/>
    <w:link w:val="af1"/>
    <w:rsid w:val="00DD32D8"/>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636B-9592-4468-A2B6-F0380581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6244</TotalTime>
  <Pages>37</Pages>
  <Words>12359</Words>
  <Characters>86368</Characters>
  <Application>Microsoft Office Word</Application>
  <DocSecurity>0</DocSecurity>
  <Lines>719</Lines>
  <Paragraphs>197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98530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147</cp:revision>
  <cp:lastPrinted>2018-02-26T07:36:00Z</cp:lastPrinted>
  <dcterms:created xsi:type="dcterms:W3CDTF">2017-02-21T08:30:00Z</dcterms:created>
  <dcterms:modified xsi:type="dcterms:W3CDTF">2018-02-27T10:53:00Z</dcterms:modified>
</cp:coreProperties>
</file>