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EF2783">
              <w:rPr>
                <w:rFonts w:ascii="Times New Roman" w:hAnsi="Times New Roman" w:cs="Times New Roman"/>
              </w:rPr>
              <w:t>ого</w:t>
            </w:r>
            <w:r w:rsidR="00C96C52">
              <w:rPr>
                <w:rFonts w:ascii="Times New Roman" w:hAnsi="Times New Roman" w:cs="Times New Roman"/>
              </w:rPr>
              <w:t>ворах, заключенных в январе 2023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FC7548" w:rsidRDefault="00B91072" w:rsidP="00B910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FC7548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48">
              <w:rPr>
                <w:rFonts w:ascii="Times New Roman" w:eastAsia="Times New Roman" w:hAnsi="Times New Roman" w:cs="Times New Roman"/>
                <w:lang w:eastAsia="ru-RU"/>
              </w:rPr>
              <w:t>398010, АО «ОЭЗ ППТ «Липецк»: Липецкая область, Грязинский район, город Грязи, территория ОЭЗ ППТ Липецк, стр. 4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3B439E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559"/>
        <w:gridCol w:w="1276"/>
      </w:tblGrid>
      <w:tr w:rsidR="009201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EF2783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FC754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9B0895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Поставка песка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54826052440230000010000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548">
              <w:rPr>
                <w:rFonts w:ascii="Times New Roman" w:hAnsi="Times New Roman" w:cs="Times New Roman"/>
              </w:rPr>
              <w:t>212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FC7548">
              <w:rPr>
                <w:rFonts w:ascii="Times New Roman" w:hAnsi="Times New Roman" w:cs="Times New Roman"/>
              </w:rPr>
              <w:t>220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FC754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9B0895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Поставка и монтаж командного пульта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54826052440230000020000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18.01.2023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548">
              <w:rPr>
                <w:rFonts w:ascii="Times New Roman" w:hAnsi="Times New Roman" w:cs="Times New Roman"/>
              </w:rPr>
              <w:t>808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FC7548">
              <w:rPr>
                <w:rFonts w:ascii="Times New Roman" w:hAnsi="Times New Roman" w:cs="Times New Roman"/>
              </w:rPr>
              <w:t>802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FC754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9B0895" w:rsidRDefault="00FC7548" w:rsidP="00FC7548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Выполнение проектных работ по объекту: "Информационно-рекламный выездной знак ОЭЗ ППТ "Липецк" в Елецком районе Липецкой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54826052440230000030000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18.01.2023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5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FC7548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FC754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FC754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Оказание услуг по организации визита делегации Липецкой области в Турецкую республику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54826052440230000040000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18.01.2023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548">
              <w:rPr>
                <w:rFonts w:ascii="Times New Roman" w:hAnsi="Times New Roman" w:cs="Times New Roman"/>
              </w:rPr>
              <w:t>925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FC7548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FC754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Оказание информационных услуг с использованием системы КонсультантПлюс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54826052440230000050000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23.01.2023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8" w:rsidRPr="00FC7548" w:rsidRDefault="00FC7548" w:rsidP="00FC75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548">
              <w:rPr>
                <w:rFonts w:ascii="Times New Roman" w:hAnsi="Times New Roman" w:cs="Times New Roman"/>
              </w:rPr>
              <w:t>635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FC7548">
              <w:rPr>
                <w:rFonts w:ascii="Times New Roman" w:hAnsi="Times New Roman" w:cs="Times New Roman"/>
              </w:rPr>
              <w:t>796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</w:tbl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9B3174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37" w:type="dxa"/>
          </w:tcPr>
          <w:p w:rsidR="008D4459" w:rsidRPr="009B0895" w:rsidRDefault="009B3174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1 372 888,88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B0895">
              <w:rPr>
                <w:rFonts w:ascii="Times New Roman" w:hAnsi="Times New Roman" w:cs="Times New Roman"/>
              </w:rPr>
              <w:t>неразмещении</w:t>
            </w:r>
            <w:proofErr w:type="spellEnd"/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3B439E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5 020 206.88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  <w:bookmarkStart w:id="0" w:name="_GoBack"/>
        <w:bookmarkEnd w:id="0"/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737"/>
        <w:gridCol w:w="1814"/>
        <w:gridCol w:w="1417"/>
        <w:gridCol w:w="1247"/>
        <w:gridCol w:w="1587"/>
      </w:tblGrid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777F19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777F19">
              <w:rPr>
                <w:rFonts w:ascii="Times New Roman" w:hAnsi="Times New Roman" w:cs="Times New Roman"/>
              </w:rPr>
              <w:t>услуг за 2021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136A2F"/>
    <w:rsid w:val="001F6215"/>
    <w:rsid w:val="00365A07"/>
    <w:rsid w:val="003B439E"/>
    <w:rsid w:val="004369B6"/>
    <w:rsid w:val="004910A6"/>
    <w:rsid w:val="004F3EAB"/>
    <w:rsid w:val="00583658"/>
    <w:rsid w:val="005C4FB7"/>
    <w:rsid w:val="006C001A"/>
    <w:rsid w:val="0073089B"/>
    <w:rsid w:val="00777F19"/>
    <w:rsid w:val="00803A57"/>
    <w:rsid w:val="008A5005"/>
    <w:rsid w:val="008B3AA6"/>
    <w:rsid w:val="008D4459"/>
    <w:rsid w:val="00920151"/>
    <w:rsid w:val="009B0895"/>
    <w:rsid w:val="009B3174"/>
    <w:rsid w:val="00B11A73"/>
    <w:rsid w:val="00B91072"/>
    <w:rsid w:val="00C46A79"/>
    <w:rsid w:val="00C65338"/>
    <w:rsid w:val="00C96C52"/>
    <w:rsid w:val="00CA1880"/>
    <w:rsid w:val="00CA4631"/>
    <w:rsid w:val="00ED019E"/>
    <w:rsid w:val="00EF2783"/>
    <w:rsid w:val="00F54863"/>
    <w:rsid w:val="00F55461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12</cp:revision>
  <cp:lastPrinted>2022-01-10T12:47:00Z</cp:lastPrinted>
  <dcterms:created xsi:type="dcterms:W3CDTF">2021-10-05T12:05:00Z</dcterms:created>
  <dcterms:modified xsi:type="dcterms:W3CDTF">2023-02-06T08:43:00Z</dcterms:modified>
</cp:coreProperties>
</file>