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397F0487" w:rsidR="00172F8E" w:rsidRPr="006C24B0" w:rsidRDefault="007123E3" w:rsidP="00B269EE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C24B0">
        <w:rPr>
          <w:bCs w:val="0"/>
          <w:sz w:val="27"/>
          <w:szCs w:val="27"/>
        </w:rPr>
        <w:t xml:space="preserve">Протокол № </w:t>
      </w:r>
      <w:r w:rsidR="00D37039">
        <w:rPr>
          <w:bCs w:val="0"/>
          <w:sz w:val="27"/>
          <w:szCs w:val="27"/>
        </w:rPr>
        <w:t>4</w:t>
      </w:r>
      <w:r w:rsidR="00052416" w:rsidRPr="006C24B0">
        <w:rPr>
          <w:bCs w:val="0"/>
          <w:sz w:val="27"/>
          <w:szCs w:val="27"/>
        </w:rPr>
        <w:t xml:space="preserve"> </w:t>
      </w:r>
      <w:r w:rsidR="006E513D" w:rsidRPr="006C24B0">
        <w:rPr>
          <w:bCs w:val="0"/>
          <w:sz w:val="27"/>
          <w:szCs w:val="27"/>
        </w:rPr>
        <w:t>Э</w:t>
      </w:r>
      <w:r w:rsidR="003A4051" w:rsidRPr="006C24B0">
        <w:rPr>
          <w:bCs w:val="0"/>
          <w:sz w:val="27"/>
          <w:szCs w:val="27"/>
        </w:rPr>
        <w:t>К</w:t>
      </w:r>
      <w:r w:rsidR="003F47AE" w:rsidRPr="006C24B0">
        <w:rPr>
          <w:sz w:val="27"/>
          <w:szCs w:val="27"/>
        </w:rPr>
        <w:t>/</w:t>
      </w:r>
      <w:r w:rsidR="00127B10" w:rsidRPr="006C24B0">
        <w:rPr>
          <w:sz w:val="27"/>
          <w:szCs w:val="27"/>
        </w:rPr>
        <w:t>20</w:t>
      </w:r>
      <w:r w:rsidR="005A2337" w:rsidRPr="006C24B0">
        <w:rPr>
          <w:sz w:val="27"/>
          <w:szCs w:val="27"/>
        </w:rPr>
        <w:t>2</w:t>
      </w:r>
      <w:r w:rsidR="00254F71" w:rsidRPr="006C24B0">
        <w:rPr>
          <w:sz w:val="27"/>
          <w:szCs w:val="27"/>
        </w:rPr>
        <w:t>3</w:t>
      </w:r>
      <w:r w:rsidR="008B19DE" w:rsidRPr="006C24B0">
        <w:rPr>
          <w:sz w:val="27"/>
          <w:szCs w:val="27"/>
        </w:rPr>
        <w:t xml:space="preserve"> </w:t>
      </w:r>
      <w:r w:rsidR="00C90311" w:rsidRPr="006C24B0">
        <w:rPr>
          <w:sz w:val="27"/>
          <w:szCs w:val="27"/>
        </w:rPr>
        <w:t>-</w:t>
      </w:r>
      <w:r w:rsidR="008B19DE" w:rsidRPr="006C24B0">
        <w:rPr>
          <w:sz w:val="27"/>
          <w:szCs w:val="27"/>
        </w:rPr>
        <w:t xml:space="preserve"> </w:t>
      </w:r>
      <w:r w:rsidR="00837F5B" w:rsidRPr="006C24B0">
        <w:rPr>
          <w:sz w:val="27"/>
          <w:szCs w:val="27"/>
        </w:rPr>
        <w:t>1</w:t>
      </w:r>
    </w:p>
    <w:p w14:paraId="25066F8D" w14:textId="19E1A094" w:rsidR="00837F5B" w:rsidRPr="006C24B0" w:rsidRDefault="00837F5B" w:rsidP="002039C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</w:rPr>
      </w:pPr>
      <w:r w:rsidRPr="006C24B0">
        <w:rPr>
          <w:rFonts w:ascii="Times New Roman" w:hAnsi="Times New Roman"/>
          <w:b/>
          <w:color w:val="000000"/>
          <w:sz w:val="27"/>
          <w:szCs w:val="27"/>
        </w:rPr>
        <w:t>рассмотрения первых частей заявок конкурса в электронной форме</w:t>
      </w:r>
      <w:r w:rsidRPr="006C24B0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="002039C9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№ </w:t>
      </w:r>
      <w:r w:rsidR="002039C9" w:rsidRPr="002039C9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>2768201</w:t>
      </w:r>
      <w:r w:rsidR="002039C9" w:rsidRPr="002039C9">
        <w:rPr>
          <w:rFonts w:ascii="Times New Roman" w:eastAsia="Times New Roman" w:hAnsi="Times New Roman"/>
          <w:b/>
          <w:bCs/>
          <w:spacing w:val="-6"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участниками которого могут быть только субъекты малого и среднего</w:t>
      </w:r>
      <w:r w:rsidR="002039C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6C24B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предпринимательства</w:t>
      </w:r>
    </w:p>
    <w:p w14:paraId="0B7BA375" w14:textId="77777777" w:rsidR="00C90311" w:rsidRPr="00F73CFF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1919"/>
      </w:tblGrid>
      <w:tr w:rsidR="00A42965" w:rsidRPr="00944E67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3A6AC087" w:rsidR="007123E3" w:rsidRPr="00944E67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  <w:r w:rsidR="00114850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Грязи</w:t>
            </w:r>
          </w:p>
        </w:tc>
        <w:tc>
          <w:tcPr>
            <w:tcW w:w="0" w:type="auto"/>
            <w:vAlign w:val="center"/>
            <w:hideMark/>
          </w:tcPr>
          <w:p w14:paraId="588DED8C" w14:textId="2C9BFD71" w:rsidR="007123E3" w:rsidRPr="00944E67" w:rsidRDefault="00D37039" w:rsidP="00C95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E78F8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9031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1D1C14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54F71" w:rsidRPr="00944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F547210" w14:textId="77777777" w:rsidR="0002571B" w:rsidRPr="00944E67" w:rsidRDefault="0002571B" w:rsidP="00B269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6FFA51" w14:textId="08D31CD6" w:rsidR="009C08F7" w:rsidRDefault="00E21B21" w:rsidP="00D37039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6C24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6C24B0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D37039" w:rsidRPr="00D37039">
        <w:rPr>
          <w:rFonts w:ascii="Times New Roman" w:hAnsi="Times New Roman"/>
          <w:iCs/>
          <w:sz w:val="26"/>
          <w:szCs w:val="26"/>
        </w:rPr>
        <w:t>Поставка комбинированной дорожной машины ЭД405Б (или эквивалент)</w:t>
      </w:r>
      <w:r w:rsidR="00254F71" w:rsidRPr="006C24B0">
        <w:rPr>
          <w:rFonts w:ascii="Times New Roman" w:hAnsi="Times New Roman" w:cs="Times New Roman"/>
          <w:iCs/>
          <w:sz w:val="26"/>
          <w:szCs w:val="26"/>
        </w:rPr>
        <w:t>»</w:t>
      </w:r>
      <w:bookmarkEnd w:id="1"/>
      <w:r w:rsidR="001125DD" w:rsidRPr="006C24B0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6A9C4B9D" w14:textId="77777777" w:rsidR="002039C9" w:rsidRDefault="002039C9" w:rsidP="009C08F7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C0B9F" w14:textId="7FDA091B" w:rsidR="00ED3ACF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</w:t>
      </w:r>
      <w:r w:rsidR="00D37039" w:rsidRPr="00D37039">
        <w:rPr>
          <w:rFonts w:ascii="Times New Roman" w:hAnsi="Times New Roman" w:cs="Times New Roman"/>
          <w:b/>
          <w:bCs/>
          <w:sz w:val="26"/>
          <w:szCs w:val="26"/>
        </w:rPr>
        <w:t>о количестве поставляемого товара</w:t>
      </w:r>
      <w:r w:rsidR="006063E1" w:rsidRPr="006C24B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D3ACF" w:rsidRPr="006C24B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6C24B0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6C24B0">
        <w:rPr>
          <w:rFonts w:ascii="Times New Roman" w:hAnsi="Times New Roman" w:cs="Times New Roman"/>
          <w:sz w:val="26"/>
          <w:szCs w:val="26"/>
        </w:rPr>
        <w:t>.</w:t>
      </w:r>
    </w:p>
    <w:p w14:paraId="2E423162" w14:textId="77777777" w:rsidR="00B93AE6" w:rsidRDefault="00B93AE6" w:rsidP="00944E67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8DF98B" w14:textId="5E9FA9CE" w:rsidR="00944E67" w:rsidRPr="006C24B0" w:rsidRDefault="00E21B21" w:rsidP="00944E67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6C24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D3703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6C24B0">
        <w:rPr>
          <w:rFonts w:ascii="Times New Roman" w:hAnsi="Times New Roman" w:cs="Times New Roman"/>
          <w:sz w:val="26"/>
          <w:szCs w:val="26"/>
        </w:rPr>
        <w:t xml:space="preserve">– </w:t>
      </w:r>
      <w:r w:rsidR="00D37039" w:rsidRPr="00D37039">
        <w:rPr>
          <w:rFonts w:ascii="Times New Roman" w:hAnsi="Times New Roman" w:cs="Times New Roman"/>
          <w:sz w:val="26"/>
          <w:szCs w:val="26"/>
        </w:rPr>
        <w:t>10 054 333 (десять миллионов пятьдесят четыре тысячи триста тридцать три) рубля 33 копейки, включая налоги, сборы и платежи, установленные законодательством РФ.</w:t>
      </w:r>
    </w:p>
    <w:p w14:paraId="47105BF3" w14:textId="77777777" w:rsidR="00B93AE6" w:rsidRDefault="00B93AE6" w:rsidP="00944E67">
      <w:pPr>
        <w:pStyle w:val="ae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018F6786" w14:textId="3C6D4582" w:rsidR="00944E67" w:rsidRPr="00D37039" w:rsidRDefault="00E21B21" w:rsidP="00B93AE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24B0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6C24B0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Срок </w:t>
      </w:r>
      <w:r w:rsidR="00D37039">
        <w:rPr>
          <w:rFonts w:ascii="Times New Roman" w:hAnsi="Times New Roman" w:cs="Times New Roman"/>
          <w:b/>
          <w:bCs/>
          <w:sz w:val="26"/>
          <w:szCs w:val="26"/>
        </w:rPr>
        <w:t>поставки товара</w:t>
      </w:r>
      <w:r w:rsidR="00944E67" w:rsidRPr="006C24B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37039" w:rsidRPr="00D37039">
        <w:rPr>
          <w:rFonts w:ascii="Times New Roman" w:hAnsi="Times New Roman" w:cs="Times New Roman"/>
          <w:sz w:val="26"/>
          <w:szCs w:val="26"/>
        </w:rPr>
        <w:t>не более 50 календарных дней с момента заключения договора</w:t>
      </w:r>
      <w:r w:rsidR="00D37039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119C65FC" w14:textId="77777777" w:rsidR="00B93AE6" w:rsidRDefault="00B93AE6" w:rsidP="009C08F7">
      <w:pPr>
        <w:pStyle w:val="ae"/>
        <w:ind w:firstLine="708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0B18A489" w14:textId="59A45D4E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6C24B0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6C24B0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6C24B0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6C24B0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6C24B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96E6C4" w14:textId="77777777" w:rsidR="00B93AE6" w:rsidRDefault="00B93AE6" w:rsidP="009C08F7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999296" w14:textId="3801368F" w:rsidR="00E21B21" w:rsidRPr="006C24B0" w:rsidRDefault="00E21B21" w:rsidP="009C08F7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6C24B0">
        <w:rPr>
          <w:rFonts w:ascii="Times New Roman" w:hAnsi="Times New Roman" w:cs="Times New Roman"/>
          <w:bCs/>
          <w:sz w:val="26"/>
          <w:szCs w:val="26"/>
        </w:rPr>
        <w:t>(далее – комиссия)</w:t>
      </w:r>
      <w:r w:rsidRPr="006C24B0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6C77B7F6" w:rsidR="00ED3ACF" w:rsidRPr="006C24B0" w:rsidRDefault="00ED3ACF" w:rsidP="00467A1B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6C24B0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6C24B0">
        <w:rPr>
          <w:rFonts w:ascii="Times New Roman" w:hAnsi="Times New Roman" w:cs="Times New Roman"/>
          <w:bCs/>
          <w:sz w:val="26"/>
          <w:szCs w:val="26"/>
        </w:rPr>
        <w:t xml:space="preserve">по рассмотрению первых частей заявок на участие в конкурсе в электронной форме присутствовали: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65"/>
        <w:gridCol w:w="3826"/>
        <w:gridCol w:w="2262"/>
      </w:tblGrid>
      <w:tr w:rsidR="00ED3ACF" w:rsidRPr="00DD6E2F" w14:paraId="7FEB3EB2" w14:textId="77777777" w:rsidTr="005B4520">
        <w:tc>
          <w:tcPr>
            <w:tcW w:w="1972" w:type="pct"/>
          </w:tcPr>
          <w:p w14:paraId="0FE66B67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4" w:name="_Hlk118277964"/>
            <w:r w:rsidRPr="00DD6E2F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903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1125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5B4520">
        <w:tc>
          <w:tcPr>
            <w:tcW w:w="1972" w:type="pct"/>
          </w:tcPr>
          <w:p w14:paraId="7ED125D3" w14:textId="23015907" w:rsidR="00ED3ACF" w:rsidRPr="00DD6E2F" w:rsidRDefault="00D37039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37039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903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1125" w:type="pct"/>
          </w:tcPr>
          <w:p w14:paraId="306C4A26" w14:textId="39480747" w:rsidR="00ED3ACF" w:rsidRPr="00DD6E2F" w:rsidRDefault="00FA6B84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0B9F5610" w14:textId="77777777" w:rsidTr="005B4520">
        <w:tc>
          <w:tcPr>
            <w:tcW w:w="1972" w:type="pct"/>
          </w:tcPr>
          <w:p w14:paraId="5F967FD4" w14:textId="5018BB86" w:rsidR="00ED3ACF" w:rsidRPr="00DD6E2F" w:rsidRDefault="00D37039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37039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903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1125" w:type="pct"/>
          </w:tcPr>
          <w:p w14:paraId="03D7DF54" w14:textId="61ECA899" w:rsidR="00ED3ACF" w:rsidRPr="00DD6E2F" w:rsidRDefault="00FA6B84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A6B8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5B4520">
        <w:tc>
          <w:tcPr>
            <w:tcW w:w="1972" w:type="pct"/>
          </w:tcPr>
          <w:p w14:paraId="7AB54E4B" w14:textId="77777777" w:rsidR="00ED3ACF" w:rsidRPr="002F7789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F7789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903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125" w:type="pct"/>
          </w:tcPr>
          <w:p w14:paraId="70DC153E" w14:textId="78F3DAE1" w:rsidR="00ED3ACF" w:rsidRPr="00DD6E2F" w:rsidRDefault="00FA6B84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A6B8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F7789" w:rsidRPr="00DD6E2F" w14:paraId="47CC43EC" w14:textId="77777777" w:rsidTr="005B4520">
        <w:tc>
          <w:tcPr>
            <w:tcW w:w="1972" w:type="pct"/>
          </w:tcPr>
          <w:p w14:paraId="03E737C4" w14:textId="596C25D1" w:rsidR="002F7789" w:rsidRPr="002F7789" w:rsidRDefault="002F7789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F7789">
              <w:rPr>
                <w:sz w:val="26"/>
                <w:szCs w:val="26"/>
              </w:rPr>
              <w:t>Дрожжин Дмитрий Сергеевич</w:t>
            </w:r>
          </w:p>
        </w:tc>
        <w:tc>
          <w:tcPr>
            <w:tcW w:w="1903" w:type="pct"/>
          </w:tcPr>
          <w:p w14:paraId="58531FE3" w14:textId="77777777" w:rsidR="002F7789" w:rsidRPr="00DD6E2F" w:rsidRDefault="002F7789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125" w:type="pct"/>
          </w:tcPr>
          <w:p w14:paraId="07FB1E76" w14:textId="1B82F0B5" w:rsidR="002F7789" w:rsidRPr="00DD6E2F" w:rsidRDefault="00FA6B84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A6B8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2F7789" w:rsidRPr="00DD6E2F" w14:paraId="5F253AC6" w14:textId="77777777" w:rsidTr="005B4520">
        <w:tc>
          <w:tcPr>
            <w:tcW w:w="1972" w:type="pct"/>
          </w:tcPr>
          <w:p w14:paraId="02569146" w14:textId="24F3A7EE" w:rsidR="002F7789" w:rsidRPr="002F7789" w:rsidRDefault="002F7789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2F7789">
              <w:rPr>
                <w:sz w:val="26"/>
                <w:szCs w:val="26"/>
              </w:rPr>
              <w:t>Маслова Лариса Николаевна</w:t>
            </w:r>
          </w:p>
        </w:tc>
        <w:tc>
          <w:tcPr>
            <w:tcW w:w="1903" w:type="pct"/>
          </w:tcPr>
          <w:p w14:paraId="4E0FEA6B" w14:textId="77777777" w:rsidR="002F7789" w:rsidRPr="00DD6E2F" w:rsidRDefault="002F7789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125" w:type="pct"/>
          </w:tcPr>
          <w:p w14:paraId="53A0E95B" w14:textId="3C00D6DD" w:rsidR="002F7789" w:rsidRPr="00DD6E2F" w:rsidRDefault="00FA6B84" w:rsidP="002F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FA6B84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4"/>
    </w:tbl>
    <w:p w14:paraId="1A3E7B0F" w14:textId="77777777" w:rsidR="00B93AE6" w:rsidRDefault="00B93AE6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085DB" w14:textId="351FA660" w:rsidR="002A0169" w:rsidRPr="006C24B0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5" w:name="_Hlk515970511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5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D3703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3703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9610D" w:rsidRPr="006C24B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6C24B0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A0169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2A0169" w:rsidRPr="006C24B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7651E69" w14:textId="77777777" w:rsidR="00B93AE6" w:rsidRDefault="00B93AE6" w:rsidP="00FA6B84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23363A5" w14:textId="6A039B2E" w:rsidR="00FA6B84" w:rsidRPr="00FA6B84" w:rsidRDefault="00FA6B84" w:rsidP="00FA6B8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B84">
        <w:rPr>
          <w:rFonts w:ascii="Times New Roman" w:eastAsia="Times New Roman" w:hAnsi="Times New Roman"/>
          <w:b/>
          <w:sz w:val="26"/>
          <w:szCs w:val="26"/>
          <w:lang w:eastAsia="ru-RU"/>
        </w:rPr>
        <w:t>8.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момент окончания срока подачи заявок на участие в конкурсе в электронной форме было подано 0 (ноль) заявок.</w:t>
      </w:r>
    </w:p>
    <w:p w14:paraId="28435AFB" w14:textId="77777777" w:rsidR="00B93AE6" w:rsidRDefault="00B93AE6" w:rsidP="00FA6B84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F97D46D" w14:textId="52099786" w:rsidR="00FA6B84" w:rsidRPr="00FA6B84" w:rsidRDefault="00FA6B84" w:rsidP="00FA6B8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B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</w:t>
      </w:r>
      <w:r w:rsidRPr="00FA6B8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039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</w:t>
      </w:r>
      <w:r w:rsidR="002039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</w:t>
      </w:r>
      <w:r w:rsidR="002039C9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закупках товаров, работ, услуг АО «ОЭЗ ППТ «Липецк» и подпунктом а) пункта 14.</w:t>
      </w:r>
      <w:r w:rsidR="00FF0D51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14 Раздела </w:t>
      </w:r>
      <w:r w:rsidRPr="00FA6B84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 связи с тем, что на дату и время окончания срока подачи заявок не подано ни одной заявки на участие в закупке, признать конкурс в электронной форме на право заключения договора на поставку </w:t>
      </w:r>
      <w:r w:rsidR="005B4520" w:rsidRPr="005B4520">
        <w:rPr>
          <w:rFonts w:ascii="Times New Roman" w:eastAsia="Times New Roman" w:hAnsi="Times New Roman"/>
          <w:iCs/>
          <w:sz w:val="26"/>
          <w:szCs w:val="26"/>
          <w:lang w:eastAsia="ru-RU"/>
        </w:rPr>
        <w:t>комбинированной дорожной машины ЭД405Б (или эквивалент)</w:t>
      </w:r>
      <w:r w:rsidRPr="00FA6B84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несостоявшимся.</w:t>
      </w:r>
    </w:p>
    <w:p w14:paraId="6EBE3A80" w14:textId="754F3AB9" w:rsidR="00ED3ACF" w:rsidRPr="006C24B0" w:rsidRDefault="00514895" w:rsidP="00FA6B84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lastRenderedPageBreak/>
        <w:t>1</w:t>
      </w:r>
      <w:r w:rsidR="00FA6B84">
        <w:rPr>
          <w:rFonts w:ascii="Times New Roman" w:hAnsi="Times New Roman"/>
          <w:b/>
          <w:bCs/>
          <w:sz w:val="26"/>
          <w:szCs w:val="26"/>
        </w:rPr>
        <w:t>0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астоящий протокол </w:t>
      </w:r>
      <w:r w:rsidR="00B93AE6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 всеми присутствующими членами комиссии и 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www.zakupki.gov.ru.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6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7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6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7"/>
    </w:p>
    <w:p w14:paraId="65B9FE7E" w14:textId="77777777" w:rsidR="00B93AE6" w:rsidRDefault="00B93AE6" w:rsidP="00FA6B84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5173E235" w:rsidR="00DB70A3" w:rsidRPr="006C24B0" w:rsidRDefault="00AD6474" w:rsidP="00FA6B84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FA6B84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2366"/>
        <w:gridCol w:w="2027"/>
        <w:gridCol w:w="197"/>
      </w:tblGrid>
      <w:tr w:rsidR="00B65611" w:rsidRPr="006C24B0" w14:paraId="7952AB83" w14:textId="77777777" w:rsidTr="002F7789">
        <w:trPr>
          <w:trHeight w:val="338"/>
        </w:trPr>
        <w:tc>
          <w:tcPr>
            <w:tcW w:w="5299" w:type="dxa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28E70861" w:rsidR="00B65611" w:rsidRPr="006C24B0" w:rsidRDefault="00D37039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О.Г. Андропова</w:t>
            </w:r>
            <w:r w:rsidR="00B65611" w:rsidRPr="006C24B0">
              <w:rPr>
                <w:sz w:val="26"/>
                <w:szCs w:val="26"/>
                <w:lang w:eastAsia="ru-RU"/>
              </w:rPr>
              <w:t xml:space="preserve">        </w:t>
            </w:r>
          </w:p>
        </w:tc>
      </w:tr>
      <w:tr w:rsidR="00B65611" w:rsidRPr="006C24B0" w14:paraId="66B8CA9D" w14:textId="77777777" w:rsidTr="002F7789">
        <w:trPr>
          <w:trHeight w:val="689"/>
        </w:trPr>
        <w:tc>
          <w:tcPr>
            <w:tcW w:w="5299" w:type="dxa"/>
          </w:tcPr>
          <w:p w14:paraId="64261459" w14:textId="77777777" w:rsidR="00155AC2" w:rsidRPr="006C24B0" w:rsidRDefault="00155AC2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163AADB1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387E7B70" w:rsidR="00B65611" w:rsidRPr="006C24B0" w:rsidRDefault="00D37039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</w:t>
            </w:r>
            <w:r w:rsidR="002F7789">
              <w:rPr>
                <w:sz w:val="26"/>
                <w:szCs w:val="26"/>
                <w:lang w:eastAsia="ru-RU"/>
              </w:rPr>
              <w:t>о</w:t>
            </w:r>
            <w:r>
              <w:rPr>
                <w:sz w:val="26"/>
                <w:szCs w:val="26"/>
                <w:lang w:eastAsia="ru-RU"/>
              </w:rPr>
              <w:t>ва</w:t>
            </w:r>
          </w:p>
        </w:tc>
      </w:tr>
      <w:tr w:rsidR="00B65611" w:rsidRPr="006C24B0" w14:paraId="7AEFFEBA" w14:textId="77777777" w:rsidTr="002F7789">
        <w:trPr>
          <w:trHeight w:val="338"/>
        </w:trPr>
        <w:tc>
          <w:tcPr>
            <w:tcW w:w="5299" w:type="dxa"/>
          </w:tcPr>
          <w:p w14:paraId="5A41E231" w14:textId="2E82FFE8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2C8F66FD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146ED50D" w14:textId="7A024DF0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65611" w:rsidRPr="006C24B0" w14:paraId="0CC5F83E" w14:textId="77777777" w:rsidTr="002F7789">
        <w:trPr>
          <w:trHeight w:val="351"/>
        </w:trPr>
        <w:tc>
          <w:tcPr>
            <w:tcW w:w="5299" w:type="dxa"/>
          </w:tcPr>
          <w:p w14:paraId="17DF270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66EA045F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3AB6AADF" w14:textId="79D57F4B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2F7789">
        <w:trPr>
          <w:trHeight w:val="676"/>
        </w:trPr>
        <w:tc>
          <w:tcPr>
            <w:tcW w:w="5299" w:type="dxa"/>
          </w:tcPr>
          <w:p w14:paraId="58AEDAFE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50E350EC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0AF845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B65611" w:rsidRPr="006C24B0" w14:paraId="07D354B2" w14:textId="77777777" w:rsidTr="002F7789">
        <w:trPr>
          <w:trHeight w:val="689"/>
        </w:trPr>
        <w:tc>
          <w:tcPr>
            <w:tcW w:w="5299" w:type="dxa"/>
          </w:tcPr>
          <w:p w14:paraId="41138BD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5E923B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9A25555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7C0C883C" w14:textId="3BA4501E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Л.Н. Маслова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445B15D9" w14:textId="77777777" w:rsidR="002F7789" w:rsidRDefault="002F7789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8" w:name="_Hlk118278000"/>
          </w:p>
          <w:p w14:paraId="736D7BAA" w14:textId="16F80817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2"/>
          </w:tcPr>
          <w:p w14:paraId="288E9E1B" w14:textId="01655766" w:rsidR="003C749F" w:rsidRDefault="003C749F" w:rsidP="005E0B47">
            <w:pPr>
              <w:spacing w:after="0"/>
              <w:rPr>
                <w:sz w:val="26"/>
                <w:szCs w:val="26"/>
              </w:rPr>
            </w:pPr>
          </w:p>
          <w:p w14:paraId="27D69AE7" w14:textId="1EFBC692" w:rsidR="006C24B0" w:rsidRDefault="006C24B0" w:rsidP="005E0B47">
            <w:pPr>
              <w:spacing w:after="0"/>
              <w:rPr>
                <w:sz w:val="26"/>
                <w:szCs w:val="26"/>
              </w:rPr>
            </w:pPr>
          </w:p>
          <w:p w14:paraId="4CE1EC6A" w14:textId="77777777" w:rsidR="002F7789" w:rsidRDefault="002F7789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75620836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8"/>
    </w:tbl>
    <w:p w14:paraId="748B6712" w14:textId="77777777" w:rsidR="006E6EC2" w:rsidRPr="006C24B0" w:rsidRDefault="006E6EC2" w:rsidP="006C24B0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6C24B0">
      <w:pgSz w:w="11906" w:h="16838"/>
      <w:pgMar w:top="426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50F8"/>
    <w:rsid w:val="00036978"/>
    <w:rsid w:val="0003769F"/>
    <w:rsid w:val="00041EA9"/>
    <w:rsid w:val="0005198D"/>
    <w:rsid w:val="00052416"/>
    <w:rsid w:val="0005322B"/>
    <w:rsid w:val="0005649D"/>
    <w:rsid w:val="000604DF"/>
    <w:rsid w:val="00061172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A24AB"/>
    <w:rsid w:val="000A2F69"/>
    <w:rsid w:val="000A4FE7"/>
    <w:rsid w:val="000A6389"/>
    <w:rsid w:val="000B1F5C"/>
    <w:rsid w:val="000B54D9"/>
    <w:rsid w:val="000C0915"/>
    <w:rsid w:val="000C392B"/>
    <w:rsid w:val="000C6A7A"/>
    <w:rsid w:val="000D2A52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C0122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39C9"/>
    <w:rsid w:val="002063A0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FA1"/>
    <w:rsid w:val="00240A08"/>
    <w:rsid w:val="00243AFF"/>
    <w:rsid w:val="00245674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9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520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700E3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C0228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7101F"/>
    <w:rsid w:val="00874826"/>
    <w:rsid w:val="00880225"/>
    <w:rsid w:val="00881633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B7B06"/>
    <w:rsid w:val="009C08F7"/>
    <w:rsid w:val="009C15C4"/>
    <w:rsid w:val="009C170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5153"/>
    <w:rsid w:val="009F24E5"/>
    <w:rsid w:val="009F5382"/>
    <w:rsid w:val="00A11FC8"/>
    <w:rsid w:val="00A12DC5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5617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647C"/>
    <w:rsid w:val="00AC48DC"/>
    <w:rsid w:val="00AC4CED"/>
    <w:rsid w:val="00AD0137"/>
    <w:rsid w:val="00AD068F"/>
    <w:rsid w:val="00AD2623"/>
    <w:rsid w:val="00AD3C8F"/>
    <w:rsid w:val="00AD5767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93AE6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A2B95"/>
    <w:rsid w:val="00CA4D0F"/>
    <w:rsid w:val="00CA704D"/>
    <w:rsid w:val="00CA7583"/>
    <w:rsid w:val="00CB00F2"/>
    <w:rsid w:val="00CB22E1"/>
    <w:rsid w:val="00CB401A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37039"/>
    <w:rsid w:val="00D407AC"/>
    <w:rsid w:val="00D43678"/>
    <w:rsid w:val="00D45615"/>
    <w:rsid w:val="00D4703C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5E14"/>
    <w:rsid w:val="00E518AB"/>
    <w:rsid w:val="00E52127"/>
    <w:rsid w:val="00E53503"/>
    <w:rsid w:val="00E56A86"/>
    <w:rsid w:val="00E5702E"/>
    <w:rsid w:val="00E7246C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A6B84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0D5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57</cp:revision>
  <cp:lastPrinted>2023-02-27T14:26:00Z</cp:lastPrinted>
  <dcterms:created xsi:type="dcterms:W3CDTF">2022-09-27T08:38:00Z</dcterms:created>
  <dcterms:modified xsi:type="dcterms:W3CDTF">2023-06-19T07:30:00Z</dcterms:modified>
</cp:coreProperties>
</file>