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90" w:rsidRPr="00853EEB" w:rsidRDefault="00F03A90" w:rsidP="00F03A90">
      <w:pPr>
        <w:pStyle w:val="a3"/>
        <w:jc w:val="center"/>
        <w:rPr>
          <w:b/>
          <w:szCs w:val="24"/>
        </w:rPr>
      </w:pPr>
      <w:r w:rsidRPr="00853EEB">
        <w:rPr>
          <w:b/>
          <w:szCs w:val="24"/>
        </w:rPr>
        <w:t xml:space="preserve">ДОГОВОР </w:t>
      </w:r>
      <w:r w:rsidR="00D252E1">
        <w:rPr>
          <w:b/>
          <w:szCs w:val="24"/>
        </w:rPr>
        <w:t>СТРОИТЕЛЬНОГО ПОДРЯДА</w:t>
      </w:r>
      <w:r w:rsidR="00D252E1" w:rsidRPr="00853EEB">
        <w:rPr>
          <w:b/>
          <w:szCs w:val="24"/>
        </w:rPr>
        <w:t xml:space="preserve"> </w:t>
      </w:r>
      <w:r w:rsidRPr="00853EEB">
        <w:rPr>
          <w:b/>
          <w:szCs w:val="24"/>
        </w:rPr>
        <w:t>№ __</w:t>
      </w:r>
      <w:r w:rsidR="00BE25C8" w:rsidRPr="00853EEB">
        <w:rPr>
          <w:b/>
          <w:szCs w:val="24"/>
        </w:rPr>
        <w:t>___</w:t>
      </w:r>
      <w:r w:rsidRPr="00853EEB">
        <w:rPr>
          <w:b/>
          <w:szCs w:val="24"/>
        </w:rPr>
        <w:t xml:space="preserve">_ </w:t>
      </w:r>
    </w:p>
    <w:p w:rsidR="00F03A90" w:rsidRPr="00853EEB" w:rsidRDefault="00F03A90" w:rsidP="00F03A90">
      <w:pPr>
        <w:pStyle w:val="a3"/>
        <w:jc w:val="center"/>
        <w:rPr>
          <w:b/>
          <w:szCs w:val="24"/>
        </w:rPr>
      </w:pPr>
    </w:p>
    <w:p w:rsidR="00F03A90" w:rsidRPr="00853EEB" w:rsidRDefault="00371175" w:rsidP="00371175">
      <w:pPr>
        <w:pStyle w:val="a3"/>
        <w:rPr>
          <w:szCs w:val="24"/>
        </w:rPr>
      </w:pPr>
      <w:r w:rsidRPr="00853EEB">
        <w:rPr>
          <w:szCs w:val="24"/>
        </w:rPr>
        <w:t xml:space="preserve">Липецкая обл., </w:t>
      </w:r>
      <w:proofErr w:type="spellStart"/>
      <w:r w:rsidRPr="00853EEB">
        <w:rPr>
          <w:szCs w:val="24"/>
        </w:rPr>
        <w:t>Грязинский</w:t>
      </w:r>
      <w:proofErr w:type="spellEnd"/>
      <w:r w:rsidRPr="00853EEB">
        <w:rPr>
          <w:szCs w:val="24"/>
        </w:rPr>
        <w:t xml:space="preserve"> район</w:t>
      </w:r>
      <w:r w:rsidR="00F03A90" w:rsidRPr="00853EEB">
        <w:rPr>
          <w:szCs w:val="24"/>
        </w:rPr>
        <w:tab/>
      </w:r>
      <w:r w:rsidRPr="00853EEB">
        <w:rPr>
          <w:szCs w:val="24"/>
        </w:rPr>
        <w:tab/>
      </w:r>
      <w:r w:rsidRPr="00853EEB">
        <w:rPr>
          <w:szCs w:val="24"/>
        </w:rPr>
        <w:tab/>
      </w:r>
      <w:r w:rsidRPr="00853EEB">
        <w:rPr>
          <w:szCs w:val="24"/>
        </w:rPr>
        <w:tab/>
        <w:t xml:space="preserve">       </w:t>
      </w:r>
      <w:r w:rsidR="00253691" w:rsidRPr="00853EEB">
        <w:rPr>
          <w:szCs w:val="24"/>
        </w:rPr>
        <w:t xml:space="preserve">                   </w:t>
      </w:r>
      <w:proofErr w:type="gramStart"/>
      <w:r w:rsidR="000439B3">
        <w:rPr>
          <w:szCs w:val="24"/>
        </w:rPr>
        <w:t xml:space="preserve">   «</w:t>
      </w:r>
      <w:proofErr w:type="gramEnd"/>
      <w:r w:rsidR="000439B3">
        <w:rPr>
          <w:szCs w:val="24"/>
        </w:rPr>
        <w:t>__» _______ 20__</w:t>
      </w:r>
      <w:r w:rsidR="00A275FC">
        <w:rPr>
          <w:szCs w:val="24"/>
        </w:rPr>
        <w:t xml:space="preserve"> </w:t>
      </w:r>
      <w:r w:rsidR="00F03A90" w:rsidRPr="00853EEB">
        <w:rPr>
          <w:szCs w:val="24"/>
        </w:rPr>
        <w:t xml:space="preserve"> г.</w:t>
      </w:r>
    </w:p>
    <w:p w:rsidR="00F03A90" w:rsidRPr="00853EEB" w:rsidRDefault="00F03A90" w:rsidP="00F03A90">
      <w:pPr>
        <w:pStyle w:val="a3"/>
        <w:rPr>
          <w:szCs w:val="24"/>
        </w:rPr>
      </w:pPr>
    </w:p>
    <w:p w:rsidR="00F03A90" w:rsidRPr="00853EEB" w:rsidRDefault="00C910F4" w:rsidP="00F03A90">
      <w:pPr>
        <w:pStyle w:val="a3"/>
        <w:ind w:firstLine="720"/>
        <w:jc w:val="both"/>
        <w:rPr>
          <w:szCs w:val="24"/>
        </w:rPr>
      </w:pPr>
      <w:r>
        <w:rPr>
          <w:rStyle w:val="FontStyle59"/>
          <w:sz w:val="24"/>
          <w:szCs w:val="24"/>
        </w:rPr>
        <w:t>А</w:t>
      </w:r>
      <w:r w:rsidR="00505F82" w:rsidRPr="00853EEB">
        <w:rPr>
          <w:rStyle w:val="FontStyle59"/>
          <w:sz w:val="24"/>
          <w:szCs w:val="24"/>
        </w:rPr>
        <w:t>кционерное общество «Особая экономическая зона промышленно-производственного типа «Липецк» (АО «ОЭЗ ППТ «Липецк»)</w:t>
      </w:r>
      <w:r w:rsidR="00F03A90" w:rsidRPr="00853EEB">
        <w:rPr>
          <w:szCs w:val="24"/>
        </w:rPr>
        <w:t xml:space="preserve">, именуемое в дальнейшем «Заказчик», в лице </w:t>
      </w:r>
      <w:r w:rsidR="00791EBD">
        <w:rPr>
          <w:szCs w:val="24"/>
        </w:rPr>
        <w:t>г</w:t>
      </w:r>
      <w:r w:rsidR="00E606CD">
        <w:rPr>
          <w:szCs w:val="24"/>
        </w:rPr>
        <w:t>енерального дирек</w:t>
      </w:r>
      <w:r w:rsidR="00937EE6">
        <w:rPr>
          <w:szCs w:val="24"/>
        </w:rPr>
        <w:t>тора Кошелева Ивана Николаевича</w:t>
      </w:r>
      <w:r w:rsidR="00F03A90" w:rsidRPr="00853EEB">
        <w:rPr>
          <w:szCs w:val="24"/>
        </w:rPr>
        <w:t xml:space="preserve">, действующего на основании </w:t>
      </w:r>
      <w:r w:rsidR="00E606CD">
        <w:rPr>
          <w:szCs w:val="24"/>
        </w:rPr>
        <w:t>Устава</w:t>
      </w:r>
      <w:r w:rsidR="00F03A90" w:rsidRPr="00853EEB">
        <w:rPr>
          <w:szCs w:val="24"/>
        </w:rPr>
        <w:t>, с</w:t>
      </w:r>
      <w:r w:rsidR="00937EE6">
        <w:rPr>
          <w:szCs w:val="24"/>
        </w:rPr>
        <w:t xml:space="preserve"> одной стороны</w:t>
      </w:r>
      <w:r w:rsidR="00E606CD">
        <w:rPr>
          <w:szCs w:val="24"/>
        </w:rPr>
        <w:t xml:space="preserve"> и Общество с ограниченной ответственностью «</w:t>
      </w:r>
      <w:proofErr w:type="spellStart"/>
      <w:r w:rsidR="00E606CD">
        <w:rPr>
          <w:szCs w:val="24"/>
        </w:rPr>
        <w:t>Теплосфера</w:t>
      </w:r>
      <w:proofErr w:type="spellEnd"/>
      <w:r w:rsidR="00E606CD">
        <w:rPr>
          <w:szCs w:val="24"/>
        </w:rPr>
        <w:t>» (ООО «</w:t>
      </w:r>
      <w:proofErr w:type="spellStart"/>
      <w:r w:rsidR="00E606CD">
        <w:rPr>
          <w:szCs w:val="24"/>
        </w:rPr>
        <w:t>Теплосфера</w:t>
      </w:r>
      <w:proofErr w:type="spellEnd"/>
      <w:r w:rsidR="00E606CD">
        <w:rPr>
          <w:szCs w:val="24"/>
        </w:rPr>
        <w:t>»)</w:t>
      </w:r>
      <w:r w:rsidR="00F03A90" w:rsidRPr="00853EEB">
        <w:rPr>
          <w:szCs w:val="24"/>
        </w:rPr>
        <w:t>, именуемое в дальнейшем «Подрядчик»</w:t>
      </w:r>
      <w:r w:rsidR="00937EE6">
        <w:rPr>
          <w:szCs w:val="24"/>
        </w:rPr>
        <w:t>,</w:t>
      </w:r>
      <w:r w:rsidR="00F03A90" w:rsidRPr="00853EEB">
        <w:rPr>
          <w:szCs w:val="24"/>
        </w:rPr>
        <w:t xml:space="preserve"> в лице </w:t>
      </w:r>
      <w:r w:rsidR="00791EBD">
        <w:rPr>
          <w:szCs w:val="24"/>
        </w:rPr>
        <w:t>д</w:t>
      </w:r>
      <w:r w:rsidR="00E606CD">
        <w:rPr>
          <w:szCs w:val="24"/>
        </w:rPr>
        <w:t xml:space="preserve">иректора </w:t>
      </w:r>
      <w:proofErr w:type="spellStart"/>
      <w:r w:rsidR="00E606CD">
        <w:rPr>
          <w:szCs w:val="24"/>
        </w:rPr>
        <w:t>Солилова</w:t>
      </w:r>
      <w:proofErr w:type="spellEnd"/>
      <w:r w:rsidR="00E606CD">
        <w:rPr>
          <w:szCs w:val="24"/>
        </w:rPr>
        <w:t xml:space="preserve"> Владислава Геннадьевича</w:t>
      </w:r>
      <w:r w:rsidR="00F03A90" w:rsidRPr="00853EEB">
        <w:rPr>
          <w:szCs w:val="24"/>
        </w:rPr>
        <w:t xml:space="preserve">, действующего на основании </w:t>
      </w:r>
      <w:r w:rsidR="00E606CD">
        <w:rPr>
          <w:szCs w:val="24"/>
        </w:rPr>
        <w:t>Устава</w:t>
      </w:r>
      <w:r w:rsidR="00F03A90" w:rsidRPr="00853EEB">
        <w:rPr>
          <w:szCs w:val="24"/>
        </w:rPr>
        <w:t>, с другой стороны, совместно именуемые «Стороны», заключили настоящий договор (далее – Договор) о нижеследующем:</w:t>
      </w:r>
    </w:p>
    <w:p w:rsidR="00F03A90" w:rsidRPr="00853EEB" w:rsidRDefault="00F03A90" w:rsidP="00F03A90">
      <w:pPr>
        <w:pStyle w:val="a3"/>
        <w:jc w:val="center"/>
        <w:rPr>
          <w:szCs w:val="24"/>
        </w:rPr>
      </w:pPr>
    </w:p>
    <w:p w:rsidR="009B3F76" w:rsidRDefault="00F03A90" w:rsidP="00B159E7">
      <w:pPr>
        <w:pStyle w:val="a3"/>
        <w:jc w:val="center"/>
        <w:rPr>
          <w:szCs w:val="24"/>
        </w:rPr>
      </w:pPr>
      <w:r w:rsidRPr="00853EEB">
        <w:rPr>
          <w:szCs w:val="24"/>
        </w:rPr>
        <w:t>СТАТЬЯ 1. ОСНОВНЫЕ ПОНЯТИЯ ДОГОВОРА</w:t>
      </w:r>
    </w:p>
    <w:p w:rsidR="00F03A90" w:rsidRPr="00853EEB" w:rsidRDefault="00F03A90" w:rsidP="00F03A90">
      <w:pPr>
        <w:pStyle w:val="a3"/>
        <w:ind w:firstLine="720"/>
        <w:rPr>
          <w:szCs w:val="24"/>
        </w:rPr>
      </w:pPr>
      <w:r w:rsidRPr="00853EEB">
        <w:rPr>
          <w:szCs w:val="24"/>
        </w:rPr>
        <w:t>Стороны договорились, что для целей Договора нижеизложенные понятия имеют следующее значение:</w:t>
      </w:r>
    </w:p>
    <w:tbl>
      <w:tblPr>
        <w:tblW w:w="9654" w:type="dxa"/>
        <w:tblInd w:w="108" w:type="dxa"/>
        <w:tblLayout w:type="fixed"/>
        <w:tblLook w:val="0000" w:firstRow="0" w:lastRow="0" w:firstColumn="0" w:lastColumn="0" w:noHBand="0" w:noVBand="0"/>
      </w:tblPr>
      <w:tblGrid>
        <w:gridCol w:w="2414"/>
        <w:gridCol w:w="7240"/>
      </w:tblGrid>
      <w:tr w:rsidR="00F03A90" w:rsidRPr="00853EEB" w:rsidTr="00722A59">
        <w:trPr>
          <w:trHeight w:val="141"/>
        </w:trPr>
        <w:tc>
          <w:tcPr>
            <w:tcW w:w="2414" w:type="dxa"/>
          </w:tcPr>
          <w:p w:rsidR="00F03A90" w:rsidRPr="00853EEB" w:rsidRDefault="00F03A90" w:rsidP="00722A59">
            <w:pPr>
              <w:rPr>
                <w:i/>
                <w:sz w:val="24"/>
                <w:szCs w:val="24"/>
              </w:rPr>
            </w:pPr>
            <w:r w:rsidRPr="00853EEB">
              <w:rPr>
                <w:i/>
                <w:sz w:val="24"/>
                <w:szCs w:val="24"/>
              </w:rPr>
              <w:t>Договор</w:t>
            </w:r>
          </w:p>
        </w:tc>
        <w:tc>
          <w:tcPr>
            <w:tcW w:w="7240" w:type="dxa"/>
          </w:tcPr>
          <w:p w:rsidR="00F03A90" w:rsidRPr="00853EEB" w:rsidRDefault="00F03A90" w:rsidP="00722A59">
            <w:pPr>
              <w:jc w:val="both"/>
              <w:rPr>
                <w:sz w:val="24"/>
                <w:szCs w:val="24"/>
              </w:rPr>
            </w:pPr>
            <w:r w:rsidRPr="00853EEB">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853EEB">
              <w:rPr>
                <w:sz w:val="24"/>
                <w:szCs w:val="24"/>
              </w:rPr>
              <w:t xml:space="preserve">й взаимные права и обязанности </w:t>
            </w:r>
            <w:r w:rsidRPr="00853EEB">
              <w:rPr>
                <w:sz w:val="24"/>
                <w:szCs w:val="24"/>
              </w:rPr>
              <w:t>Сторон.</w:t>
            </w:r>
          </w:p>
          <w:p w:rsidR="00F03A90" w:rsidRPr="00853EEB" w:rsidRDefault="00F03A90" w:rsidP="00722A59">
            <w:pPr>
              <w:jc w:val="both"/>
              <w:rPr>
                <w:sz w:val="24"/>
                <w:szCs w:val="24"/>
              </w:rPr>
            </w:pPr>
          </w:p>
        </w:tc>
      </w:tr>
      <w:tr w:rsidR="00F03A90" w:rsidRPr="00853EEB" w:rsidTr="00722A59">
        <w:trPr>
          <w:trHeight w:val="141"/>
        </w:trPr>
        <w:tc>
          <w:tcPr>
            <w:tcW w:w="2414" w:type="dxa"/>
          </w:tcPr>
          <w:p w:rsidR="00F03A90" w:rsidRPr="00853EEB" w:rsidRDefault="00F03A90" w:rsidP="00722A59">
            <w:pPr>
              <w:rPr>
                <w:i/>
                <w:sz w:val="24"/>
                <w:szCs w:val="24"/>
              </w:rPr>
            </w:pPr>
            <w:r w:rsidRPr="00853EEB">
              <w:rPr>
                <w:i/>
                <w:sz w:val="24"/>
                <w:szCs w:val="24"/>
              </w:rPr>
              <w:t>Дополнительное соглашение</w:t>
            </w:r>
          </w:p>
        </w:tc>
        <w:tc>
          <w:tcPr>
            <w:tcW w:w="7240" w:type="dxa"/>
          </w:tcPr>
          <w:p w:rsidR="00F03A90" w:rsidRPr="00853EEB" w:rsidRDefault="00F03A90" w:rsidP="00722A59">
            <w:pPr>
              <w:jc w:val="both"/>
              <w:rPr>
                <w:sz w:val="24"/>
                <w:szCs w:val="24"/>
              </w:rPr>
            </w:pPr>
            <w:r w:rsidRPr="00853EEB">
              <w:rPr>
                <w:sz w:val="24"/>
                <w:szCs w:val="24"/>
              </w:rPr>
              <w:t>Документ, подписанный Заказчиком и Подрядчиком, изменяющий и (или) дополняющий условия Договора.</w:t>
            </w:r>
          </w:p>
          <w:p w:rsidR="00F03A90" w:rsidRPr="00853EEB" w:rsidRDefault="00F03A90" w:rsidP="00722A59">
            <w:pPr>
              <w:jc w:val="both"/>
              <w:rPr>
                <w:sz w:val="24"/>
                <w:szCs w:val="24"/>
              </w:rPr>
            </w:pPr>
          </w:p>
        </w:tc>
      </w:tr>
      <w:tr w:rsidR="00F03A90" w:rsidRPr="00936955" w:rsidTr="00722A59">
        <w:trPr>
          <w:trHeight w:val="141"/>
        </w:trPr>
        <w:tc>
          <w:tcPr>
            <w:tcW w:w="2414" w:type="dxa"/>
          </w:tcPr>
          <w:p w:rsidR="00F03A90" w:rsidRPr="00853EEB" w:rsidRDefault="00F03A90" w:rsidP="00817D7E">
            <w:pPr>
              <w:rPr>
                <w:i/>
                <w:sz w:val="24"/>
                <w:szCs w:val="24"/>
              </w:rPr>
            </w:pPr>
            <w:r w:rsidRPr="00853EEB">
              <w:rPr>
                <w:i/>
                <w:sz w:val="24"/>
                <w:szCs w:val="24"/>
              </w:rPr>
              <w:t>Объект</w:t>
            </w:r>
          </w:p>
        </w:tc>
        <w:tc>
          <w:tcPr>
            <w:tcW w:w="7240" w:type="dxa"/>
          </w:tcPr>
          <w:p w:rsidR="00263D3F" w:rsidRPr="00936955" w:rsidRDefault="00973B2D" w:rsidP="00C910F4">
            <w:pPr>
              <w:jc w:val="both"/>
              <w:rPr>
                <w:sz w:val="24"/>
                <w:szCs w:val="24"/>
                <w:highlight w:val="yellow"/>
              </w:rPr>
            </w:pPr>
            <w:r>
              <w:rPr>
                <w:sz w:val="24"/>
                <w:szCs w:val="24"/>
              </w:rPr>
              <w:t>Сети водоотведения поверхностных сточных вод до земельного участка</w:t>
            </w:r>
            <w:r w:rsidR="00C969DB" w:rsidRPr="00C969DB">
              <w:rPr>
                <w:sz w:val="24"/>
                <w:szCs w:val="24"/>
              </w:rPr>
              <w:t xml:space="preserve"> ООО «</w:t>
            </w:r>
            <w:r>
              <w:rPr>
                <w:sz w:val="24"/>
                <w:szCs w:val="24"/>
              </w:rPr>
              <w:t>БС Процессинг</w:t>
            </w:r>
            <w:r w:rsidR="00982FB0">
              <w:rPr>
                <w:sz w:val="24"/>
                <w:szCs w:val="24"/>
              </w:rPr>
              <w:t>»</w:t>
            </w:r>
            <w:r w:rsidR="00D21F70">
              <w:rPr>
                <w:sz w:val="24"/>
                <w:szCs w:val="24"/>
              </w:rPr>
              <w:t>.</w:t>
            </w:r>
            <w:r w:rsidR="00C969DB">
              <w:rPr>
                <w:sz w:val="24"/>
                <w:szCs w:val="24"/>
              </w:rPr>
              <w:t xml:space="preserve"> </w:t>
            </w:r>
          </w:p>
        </w:tc>
      </w:tr>
      <w:tr w:rsidR="00F03A90" w:rsidRPr="00853EEB" w:rsidTr="003A2D9B">
        <w:trPr>
          <w:trHeight w:val="3168"/>
        </w:trPr>
        <w:tc>
          <w:tcPr>
            <w:tcW w:w="2414" w:type="dxa"/>
            <w:shd w:val="clear" w:color="auto" w:fill="FFFFFF"/>
          </w:tcPr>
          <w:p w:rsidR="00BA3B17" w:rsidRDefault="00BA3B17" w:rsidP="0064679C">
            <w:pPr>
              <w:rPr>
                <w:i/>
                <w:sz w:val="24"/>
                <w:szCs w:val="24"/>
              </w:rPr>
            </w:pPr>
          </w:p>
          <w:p w:rsidR="00F03A90" w:rsidRPr="00853EEB" w:rsidRDefault="00F03A90" w:rsidP="0064679C">
            <w:pPr>
              <w:rPr>
                <w:i/>
                <w:sz w:val="24"/>
                <w:szCs w:val="24"/>
              </w:rPr>
            </w:pPr>
            <w:r w:rsidRPr="00853EEB">
              <w:rPr>
                <w:i/>
                <w:sz w:val="24"/>
                <w:szCs w:val="24"/>
              </w:rPr>
              <w:t>Работы</w:t>
            </w: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F03A90" w:rsidRPr="00853EEB" w:rsidRDefault="00F03A90" w:rsidP="007569F7">
            <w:pPr>
              <w:jc w:val="center"/>
              <w:rPr>
                <w:i/>
                <w:sz w:val="24"/>
                <w:szCs w:val="24"/>
              </w:rPr>
            </w:pPr>
          </w:p>
          <w:p w:rsidR="007569F7" w:rsidRPr="00853EEB" w:rsidRDefault="007569F7" w:rsidP="003A2D9B">
            <w:pPr>
              <w:rPr>
                <w:i/>
                <w:sz w:val="24"/>
                <w:szCs w:val="24"/>
              </w:rPr>
            </w:pPr>
          </w:p>
        </w:tc>
        <w:tc>
          <w:tcPr>
            <w:tcW w:w="7240" w:type="dxa"/>
            <w:shd w:val="clear" w:color="auto" w:fill="FFFFFF"/>
          </w:tcPr>
          <w:p w:rsidR="00BA3B17" w:rsidRDefault="00BA3B17" w:rsidP="00722A59">
            <w:pPr>
              <w:jc w:val="both"/>
              <w:rPr>
                <w:sz w:val="24"/>
                <w:szCs w:val="24"/>
              </w:rPr>
            </w:pPr>
          </w:p>
          <w:p w:rsidR="00F03A90" w:rsidRPr="00853EEB" w:rsidRDefault="00F03A90" w:rsidP="00722A59">
            <w:pPr>
              <w:jc w:val="both"/>
              <w:rPr>
                <w:sz w:val="24"/>
                <w:szCs w:val="24"/>
              </w:rPr>
            </w:pPr>
            <w:r w:rsidRPr="00853EEB">
              <w:rPr>
                <w:sz w:val="24"/>
                <w:szCs w:val="24"/>
              </w:rPr>
              <w:t xml:space="preserve">Работы по </w:t>
            </w:r>
            <w:r w:rsidR="00263D3F" w:rsidRPr="00853EEB">
              <w:rPr>
                <w:sz w:val="24"/>
                <w:szCs w:val="24"/>
              </w:rPr>
              <w:t>строительству</w:t>
            </w:r>
            <w:r w:rsidRPr="00853EEB">
              <w:rPr>
                <w:sz w:val="24"/>
                <w:szCs w:val="24"/>
              </w:rPr>
              <w:t xml:space="preserve"> </w:t>
            </w:r>
            <w:r w:rsidR="00817D7E">
              <w:rPr>
                <w:sz w:val="24"/>
                <w:szCs w:val="24"/>
              </w:rPr>
              <w:t>Объекта</w:t>
            </w:r>
            <w:r w:rsidRPr="00853EEB">
              <w:rPr>
                <w:sz w:val="24"/>
                <w:szCs w:val="24"/>
              </w:rPr>
              <w:t>, подлежащие выполнению Подрядчиком в соответствии с условиями Договора, включая строительно-монтажные, отде</w:t>
            </w:r>
            <w:r w:rsidR="0017775B" w:rsidRPr="00853EEB">
              <w:rPr>
                <w:sz w:val="24"/>
                <w:szCs w:val="24"/>
              </w:rPr>
              <w:t>л</w:t>
            </w:r>
            <w:r w:rsidR="00817D7E">
              <w:rPr>
                <w:sz w:val="24"/>
                <w:szCs w:val="24"/>
              </w:rPr>
              <w:t>очные работы, оснащение Объекта</w:t>
            </w:r>
            <w:r w:rsidRPr="00853EEB">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853EEB">
              <w:rPr>
                <w:sz w:val="24"/>
                <w:szCs w:val="24"/>
              </w:rPr>
              <w:t xml:space="preserve">благоустройство и озеленение территории, </w:t>
            </w:r>
            <w:r w:rsidRPr="00853EEB">
              <w:rPr>
                <w:sz w:val="24"/>
                <w:szCs w:val="24"/>
              </w:rPr>
              <w:t>устранение возможных дефектов в период производст</w:t>
            </w:r>
            <w:r w:rsidR="006A3FD3">
              <w:rPr>
                <w:sz w:val="24"/>
                <w:szCs w:val="24"/>
              </w:rPr>
              <w:t>ва Работ и в гарантийный период</w:t>
            </w:r>
            <w:r w:rsidRPr="00853EEB">
              <w:rPr>
                <w:sz w:val="24"/>
                <w:szCs w:val="24"/>
              </w:rPr>
              <w:t xml:space="preserve">.  </w:t>
            </w:r>
          </w:p>
        </w:tc>
      </w:tr>
      <w:tr w:rsidR="00F03A90" w:rsidRPr="00853EEB" w:rsidTr="00722A59">
        <w:trPr>
          <w:trHeight w:val="1429"/>
        </w:trPr>
        <w:tc>
          <w:tcPr>
            <w:tcW w:w="2414" w:type="dxa"/>
          </w:tcPr>
          <w:p w:rsidR="00F03A90" w:rsidRPr="00853EEB" w:rsidRDefault="00F03A90" w:rsidP="00722A59">
            <w:pPr>
              <w:rPr>
                <w:i/>
                <w:sz w:val="24"/>
                <w:szCs w:val="24"/>
              </w:rPr>
            </w:pPr>
            <w:r w:rsidRPr="00853EEB">
              <w:rPr>
                <w:i/>
                <w:sz w:val="24"/>
                <w:szCs w:val="24"/>
              </w:rPr>
              <w:t>Материалы и оборудование</w:t>
            </w:r>
          </w:p>
        </w:tc>
        <w:tc>
          <w:tcPr>
            <w:tcW w:w="7240" w:type="dxa"/>
          </w:tcPr>
          <w:p w:rsidR="00F03A90" w:rsidRPr="00853EEB" w:rsidRDefault="00F03A90" w:rsidP="00722A59">
            <w:pPr>
              <w:jc w:val="both"/>
              <w:rPr>
                <w:sz w:val="24"/>
                <w:szCs w:val="24"/>
              </w:rPr>
            </w:pPr>
            <w:r w:rsidRPr="00853EEB">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853EEB" w:rsidTr="00722A59">
        <w:trPr>
          <w:trHeight w:val="141"/>
        </w:trPr>
        <w:tc>
          <w:tcPr>
            <w:tcW w:w="2414" w:type="dxa"/>
          </w:tcPr>
          <w:p w:rsidR="00F03A90" w:rsidRPr="00853EEB" w:rsidRDefault="00F03A90" w:rsidP="00722A59">
            <w:pPr>
              <w:rPr>
                <w:i/>
                <w:sz w:val="24"/>
                <w:szCs w:val="24"/>
              </w:rPr>
            </w:pPr>
            <w:r w:rsidRPr="00853EEB">
              <w:rPr>
                <w:i/>
                <w:sz w:val="24"/>
                <w:szCs w:val="24"/>
              </w:rPr>
              <w:t>Строительная площадка</w:t>
            </w:r>
          </w:p>
        </w:tc>
        <w:tc>
          <w:tcPr>
            <w:tcW w:w="7240" w:type="dxa"/>
          </w:tcPr>
          <w:p w:rsidR="00F03A90" w:rsidRPr="00853EEB" w:rsidRDefault="00F03A90" w:rsidP="00C910F4">
            <w:pPr>
              <w:jc w:val="both"/>
              <w:rPr>
                <w:sz w:val="24"/>
                <w:szCs w:val="24"/>
              </w:rPr>
            </w:pPr>
            <w:r w:rsidRPr="00853EEB">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F03A90" w:rsidRPr="00853EEB" w:rsidTr="00722A59">
        <w:trPr>
          <w:trHeight w:val="141"/>
        </w:trPr>
        <w:tc>
          <w:tcPr>
            <w:tcW w:w="2414" w:type="dxa"/>
          </w:tcPr>
          <w:p w:rsidR="00F03A90" w:rsidRPr="00853EEB" w:rsidRDefault="00F03A90" w:rsidP="00722A59">
            <w:pPr>
              <w:ind w:left="-48"/>
              <w:rPr>
                <w:i/>
                <w:sz w:val="24"/>
                <w:szCs w:val="24"/>
              </w:rPr>
            </w:pPr>
          </w:p>
          <w:p w:rsidR="00F03A90" w:rsidRPr="00853EEB" w:rsidRDefault="00F03A90" w:rsidP="00722A59">
            <w:pPr>
              <w:ind w:left="-48"/>
              <w:rPr>
                <w:i/>
                <w:sz w:val="24"/>
                <w:szCs w:val="24"/>
              </w:rPr>
            </w:pPr>
            <w:r w:rsidRPr="00853EEB">
              <w:rPr>
                <w:i/>
                <w:sz w:val="24"/>
                <w:szCs w:val="24"/>
              </w:rPr>
              <w:t>Временные здания и сооружения</w:t>
            </w:r>
          </w:p>
        </w:tc>
        <w:tc>
          <w:tcPr>
            <w:tcW w:w="7240" w:type="dxa"/>
          </w:tcPr>
          <w:p w:rsidR="00F03A90" w:rsidRPr="00853EEB" w:rsidRDefault="00F03A90" w:rsidP="00722A59">
            <w:pPr>
              <w:jc w:val="both"/>
              <w:rPr>
                <w:sz w:val="24"/>
                <w:szCs w:val="24"/>
              </w:rPr>
            </w:pPr>
          </w:p>
          <w:p w:rsidR="00F03A90" w:rsidRPr="00853EEB" w:rsidRDefault="00F03A90" w:rsidP="00722A59">
            <w:pPr>
              <w:jc w:val="both"/>
              <w:rPr>
                <w:sz w:val="24"/>
                <w:szCs w:val="24"/>
              </w:rPr>
            </w:pPr>
            <w:r w:rsidRPr="00853EEB">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853EEB" w:rsidTr="00722A59">
        <w:trPr>
          <w:trHeight w:val="141"/>
        </w:trPr>
        <w:tc>
          <w:tcPr>
            <w:tcW w:w="2414" w:type="dxa"/>
          </w:tcPr>
          <w:p w:rsidR="00F03A90" w:rsidRPr="00853EEB" w:rsidRDefault="00F03A90" w:rsidP="00722A59">
            <w:pPr>
              <w:rPr>
                <w:i/>
                <w:sz w:val="24"/>
                <w:szCs w:val="24"/>
              </w:rPr>
            </w:pPr>
          </w:p>
          <w:p w:rsidR="00F03A90" w:rsidRPr="00853EEB" w:rsidRDefault="00F03A90" w:rsidP="00722A59">
            <w:pPr>
              <w:rPr>
                <w:i/>
                <w:sz w:val="24"/>
                <w:szCs w:val="24"/>
              </w:rPr>
            </w:pPr>
            <w:r w:rsidRPr="00853EEB">
              <w:rPr>
                <w:i/>
                <w:sz w:val="24"/>
                <w:szCs w:val="24"/>
              </w:rPr>
              <w:t>Проектная документация</w:t>
            </w:r>
          </w:p>
        </w:tc>
        <w:tc>
          <w:tcPr>
            <w:tcW w:w="7240" w:type="dxa"/>
          </w:tcPr>
          <w:p w:rsidR="00F03A90" w:rsidRPr="00853EEB" w:rsidRDefault="00F03A90" w:rsidP="00722A59">
            <w:pPr>
              <w:jc w:val="both"/>
              <w:rPr>
                <w:sz w:val="24"/>
                <w:szCs w:val="24"/>
              </w:rPr>
            </w:pPr>
          </w:p>
          <w:p w:rsidR="00F03A90" w:rsidRPr="00853EEB" w:rsidRDefault="00F03A90" w:rsidP="00722A59">
            <w:pPr>
              <w:jc w:val="both"/>
              <w:rPr>
                <w:sz w:val="24"/>
                <w:szCs w:val="24"/>
              </w:rPr>
            </w:pPr>
            <w:r w:rsidRPr="00853EEB">
              <w:rPr>
                <w:sz w:val="24"/>
                <w:szCs w:val="24"/>
              </w:rPr>
              <w:t xml:space="preserve">Утвержденный Заказчиком комплект документов в стадии «Проект» и «Рабочая документация», включающий графические, </w:t>
            </w:r>
            <w:r w:rsidRPr="00853EEB">
              <w:rPr>
                <w:sz w:val="24"/>
                <w:szCs w:val="24"/>
              </w:rPr>
              <w:lastRenderedPageBreak/>
              <w:t>расчетные и текстовые материалы, исполь</w:t>
            </w:r>
            <w:r w:rsidR="0017775B" w:rsidRPr="00853EEB">
              <w:rPr>
                <w:sz w:val="24"/>
                <w:szCs w:val="24"/>
              </w:rPr>
              <w:t>з</w:t>
            </w:r>
            <w:r w:rsidR="00817D7E">
              <w:rPr>
                <w:sz w:val="24"/>
                <w:szCs w:val="24"/>
              </w:rPr>
              <w:t>уемые при строительстве Объекта</w:t>
            </w:r>
            <w:r w:rsidRPr="00853EEB">
              <w:rPr>
                <w:sz w:val="24"/>
                <w:szCs w:val="24"/>
              </w:rPr>
              <w:t>.</w:t>
            </w:r>
          </w:p>
        </w:tc>
      </w:tr>
      <w:tr w:rsidR="00F03A90" w:rsidRPr="00853EEB" w:rsidTr="00722A59">
        <w:trPr>
          <w:trHeight w:val="141"/>
        </w:trPr>
        <w:tc>
          <w:tcPr>
            <w:tcW w:w="2414" w:type="dxa"/>
            <w:shd w:val="clear" w:color="auto" w:fill="FFFFFF"/>
          </w:tcPr>
          <w:p w:rsidR="00F03A90" w:rsidRPr="00853EEB" w:rsidRDefault="00F03A90" w:rsidP="00722A59">
            <w:pPr>
              <w:rPr>
                <w:i/>
                <w:sz w:val="24"/>
                <w:szCs w:val="24"/>
              </w:rPr>
            </w:pPr>
          </w:p>
          <w:p w:rsidR="00F03A90" w:rsidRPr="00853EEB" w:rsidRDefault="00F03A90" w:rsidP="00722A59">
            <w:pPr>
              <w:rPr>
                <w:i/>
                <w:sz w:val="24"/>
                <w:szCs w:val="24"/>
              </w:rPr>
            </w:pPr>
            <w:r w:rsidRPr="00853EEB">
              <w:rPr>
                <w:i/>
                <w:sz w:val="24"/>
                <w:szCs w:val="24"/>
              </w:rPr>
              <w:t>Исполнительная документация</w:t>
            </w:r>
          </w:p>
        </w:tc>
        <w:tc>
          <w:tcPr>
            <w:tcW w:w="7240" w:type="dxa"/>
            <w:shd w:val="clear" w:color="auto" w:fill="FFFFFF"/>
          </w:tcPr>
          <w:p w:rsidR="00F03A90" w:rsidRPr="00853EEB" w:rsidRDefault="00F03A90" w:rsidP="00722A59">
            <w:pPr>
              <w:jc w:val="both"/>
              <w:rPr>
                <w:sz w:val="24"/>
                <w:szCs w:val="24"/>
              </w:rPr>
            </w:pPr>
          </w:p>
          <w:p w:rsidR="00F03A90" w:rsidRPr="00853EEB" w:rsidRDefault="00F03A90" w:rsidP="00722A59">
            <w:pPr>
              <w:pStyle w:val="ConsPlusNormal"/>
              <w:ind w:firstLine="0"/>
              <w:jc w:val="both"/>
              <w:rPr>
                <w:rFonts w:eastAsia="Calibri"/>
                <w:sz w:val="24"/>
                <w:szCs w:val="24"/>
              </w:rPr>
            </w:pPr>
            <w:r w:rsidRPr="00853EEB">
              <w:rPr>
                <w:rFonts w:ascii="Times New Roman" w:eastAsia="Calibri" w:hAnsi="Times New Roman" w:cs="Times New Roman"/>
                <w:sz w:val="24"/>
                <w:szCs w:val="24"/>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w:t>
            </w:r>
            <w:r w:rsidR="0017775B" w:rsidRPr="00853EEB">
              <w:rPr>
                <w:rFonts w:ascii="Times New Roman" w:eastAsia="Calibri" w:hAnsi="Times New Roman" w:cs="Times New Roman"/>
                <w:sz w:val="24"/>
                <w:szCs w:val="24"/>
              </w:rPr>
              <w:t>е</w:t>
            </w:r>
            <w:r w:rsidR="00817D7E">
              <w:rPr>
                <w:rFonts w:ascii="Times New Roman" w:eastAsia="Calibri" w:hAnsi="Times New Roman" w:cs="Times New Roman"/>
                <w:sz w:val="24"/>
                <w:szCs w:val="24"/>
              </w:rPr>
              <w:t>ской разбивочной основы Объекта</w:t>
            </w:r>
            <w:r w:rsidR="00722A59" w:rsidRPr="00853EEB">
              <w:rPr>
                <w:rFonts w:ascii="Times New Roman" w:eastAsia="Calibri" w:hAnsi="Times New Roman" w:cs="Times New Roman"/>
                <w:sz w:val="24"/>
                <w:szCs w:val="24"/>
              </w:rPr>
              <w:t>,</w:t>
            </w:r>
            <w:r w:rsidRPr="00853EEB">
              <w:rPr>
                <w:rFonts w:ascii="Times New Roman" w:eastAsia="Calibri" w:hAnsi="Times New Roman" w:cs="Times New Roman"/>
                <w:sz w:val="24"/>
                <w:szCs w:val="24"/>
              </w:rPr>
              <w:t xml:space="preserve"> акты скрытых р</w:t>
            </w:r>
            <w:r w:rsidR="0017775B" w:rsidRPr="00853EEB">
              <w:rPr>
                <w:rFonts w:ascii="Times New Roman" w:eastAsia="Calibri" w:hAnsi="Times New Roman" w:cs="Times New Roman"/>
                <w:sz w:val="24"/>
                <w:szCs w:val="24"/>
              </w:rPr>
              <w:t>а</w:t>
            </w:r>
            <w:r w:rsidR="00817D7E">
              <w:rPr>
                <w:rFonts w:ascii="Times New Roman" w:eastAsia="Calibri" w:hAnsi="Times New Roman" w:cs="Times New Roman"/>
                <w:sz w:val="24"/>
                <w:szCs w:val="24"/>
              </w:rPr>
              <w:t>бот; акты разбивки осей Объекта</w:t>
            </w:r>
            <w:r w:rsidR="00456C76" w:rsidRPr="00853EEB">
              <w:rPr>
                <w:rFonts w:ascii="Times New Roman" w:eastAsia="Calibri" w:hAnsi="Times New Roman" w:cs="Times New Roman"/>
                <w:sz w:val="24"/>
                <w:szCs w:val="24"/>
              </w:rPr>
              <w:t xml:space="preserve"> </w:t>
            </w:r>
            <w:r w:rsidRPr="00853EEB">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853EEB">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853EEB" w:rsidRDefault="00F03A90" w:rsidP="00722A59">
            <w:pPr>
              <w:jc w:val="both"/>
              <w:rPr>
                <w:b/>
                <w:sz w:val="24"/>
                <w:szCs w:val="24"/>
              </w:rPr>
            </w:pPr>
          </w:p>
        </w:tc>
      </w:tr>
      <w:tr w:rsidR="00F03A90" w:rsidRPr="00853EEB" w:rsidTr="00722A59">
        <w:trPr>
          <w:trHeight w:val="1296"/>
        </w:trPr>
        <w:tc>
          <w:tcPr>
            <w:tcW w:w="2414" w:type="dxa"/>
          </w:tcPr>
          <w:p w:rsidR="00F03A90" w:rsidRPr="00853EEB" w:rsidRDefault="00F03A90" w:rsidP="00722A59">
            <w:pPr>
              <w:rPr>
                <w:i/>
                <w:sz w:val="24"/>
                <w:szCs w:val="24"/>
              </w:rPr>
            </w:pPr>
            <w:r w:rsidRPr="00853EEB">
              <w:rPr>
                <w:i/>
                <w:sz w:val="24"/>
                <w:szCs w:val="24"/>
              </w:rPr>
              <w:t>Нормативная документация</w:t>
            </w:r>
          </w:p>
          <w:p w:rsidR="00F03A90" w:rsidRPr="00853EEB" w:rsidRDefault="00F03A90" w:rsidP="00722A59">
            <w:pPr>
              <w:rPr>
                <w:i/>
                <w:sz w:val="24"/>
                <w:szCs w:val="24"/>
              </w:rPr>
            </w:pPr>
          </w:p>
        </w:tc>
        <w:tc>
          <w:tcPr>
            <w:tcW w:w="7240" w:type="dxa"/>
          </w:tcPr>
          <w:p w:rsidR="00F03A90" w:rsidRPr="00853EEB" w:rsidRDefault="00F03A90" w:rsidP="00722A59">
            <w:pPr>
              <w:jc w:val="both"/>
              <w:rPr>
                <w:sz w:val="24"/>
                <w:szCs w:val="24"/>
              </w:rPr>
            </w:pPr>
            <w:r w:rsidRPr="00853EEB">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853EEB" w:rsidRDefault="00F03A90" w:rsidP="00722A59">
            <w:pPr>
              <w:jc w:val="both"/>
              <w:rPr>
                <w:sz w:val="24"/>
                <w:szCs w:val="24"/>
              </w:rPr>
            </w:pPr>
          </w:p>
        </w:tc>
      </w:tr>
      <w:tr w:rsidR="00F03A90" w:rsidRPr="00853EEB" w:rsidTr="00722A59">
        <w:trPr>
          <w:trHeight w:val="803"/>
        </w:trPr>
        <w:tc>
          <w:tcPr>
            <w:tcW w:w="2414" w:type="dxa"/>
          </w:tcPr>
          <w:p w:rsidR="00F03A90" w:rsidRPr="00853EEB" w:rsidRDefault="00F03A90" w:rsidP="00722A59">
            <w:pPr>
              <w:rPr>
                <w:i/>
                <w:sz w:val="24"/>
                <w:szCs w:val="24"/>
              </w:rPr>
            </w:pPr>
            <w:r w:rsidRPr="00853EEB">
              <w:rPr>
                <w:i/>
                <w:sz w:val="24"/>
                <w:szCs w:val="24"/>
              </w:rPr>
              <w:t>Скрытые работы</w:t>
            </w:r>
          </w:p>
        </w:tc>
        <w:tc>
          <w:tcPr>
            <w:tcW w:w="7240" w:type="dxa"/>
          </w:tcPr>
          <w:p w:rsidR="00F03A90" w:rsidRPr="00853EEB" w:rsidRDefault="00F03A90" w:rsidP="00722A59">
            <w:pPr>
              <w:jc w:val="both"/>
              <w:rPr>
                <w:sz w:val="24"/>
                <w:szCs w:val="24"/>
              </w:rPr>
            </w:pPr>
            <w:r w:rsidRPr="00853EEB">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853EEB" w:rsidRDefault="00F03A90" w:rsidP="00722A59">
            <w:pPr>
              <w:jc w:val="both"/>
              <w:rPr>
                <w:sz w:val="24"/>
                <w:szCs w:val="24"/>
              </w:rPr>
            </w:pPr>
          </w:p>
        </w:tc>
      </w:tr>
      <w:tr w:rsidR="00F03A90" w:rsidRPr="00853EEB" w:rsidTr="00722A59">
        <w:trPr>
          <w:trHeight w:val="141"/>
        </w:trPr>
        <w:tc>
          <w:tcPr>
            <w:tcW w:w="2414" w:type="dxa"/>
          </w:tcPr>
          <w:p w:rsidR="00F03A90" w:rsidRPr="00853EEB" w:rsidRDefault="00F03A90" w:rsidP="00722A59">
            <w:pPr>
              <w:rPr>
                <w:i/>
                <w:sz w:val="24"/>
                <w:szCs w:val="24"/>
              </w:rPr>
            </w:pPr>
            <w:r w:rsidRPr="00853EEB">
              <w:rPr>
                <w:i/>
                <w:sz w:val="24"/>
                <w:szCs w:val="24"/>
              </w:rPr>
              <w:t>Согласование</w:t>
            </w:r>
          </w:p>
        </w:tc>
        <w:tc>
          <w:tcPr>
            <w:tcW w:w="7240" w:type="dxa"/>
          </w:tcPr>
          <w:p w:rsidR="00F03A90" w:rsidRPr="00853EEB" w:rsidRDefault="00F03A90" w:rsidP="00722A59">
            <w:pPr>
              <w:jc w:val="both"/>
              <w:rPr>
                <w:sz w:val="24"/>
                <w:szCs w:val="24"/>
              </w:rPr>
            </w:pPr>
            <w:r w:rsidRPr="00853EEB">
              <w:rPr>
                <w:sz w:val="24"/>
                <w:szCs w:val="24"/>
              </w:rPr>
              <w:t>Подтверждение в письменной форме, сделанное Представителями Сторон.</w:t>
            </w:r>
          </w:p>
          <w:p w:rsidR="00F03A90" w:rsidRPr="00853EEB" w:rsidRDefault="00F03A90" w:rsidP="00722A59">
            <w:pPr>
              <w:jc w:val="both"/>
              <w:rPr>
                <w:sz w:val="24"/>
                <w:szCs w:val="24"/>
              </w:rPr>
            </w:pPr>
          </w:p>
        </w:tc>
      </w:tr>
      <w:tr w:rsidR="00F03A90" w:rsidRPr="00853EEB" w:rsidTr="00722A59">
        <w:trPr>
          <w:trHeight w:val="141"/>
        </w:trPr>
        <w:tc>
          <w:tcPr>
            <w:tcW w:w="2414" w:type="dxa"/>
          </w:tcPr>
          <w:p w:rsidR="00F03A90" w:rsidRPr="00853EEB" w:rsidRDefault="00F03A90" w:rsidP="00722A59">
            <w:pPr>
              <w:rPr>
                <w:i/>
                <w:sz w:val="24"/>
                <w:szCs w:val="24"/>
              </w:rPr>
            </w:pPr>
            <w:r w:rsidRPr="00853EEB">
              <w:rPr>
                <w:i/>
                <w:sz w:val="24"/>
                <w:szCs w:val="24"/>
              </w:rPr>
              <w:t>Представитель (Заказчика, Подрядчика)</w:t>
            </w:r>
          </w:p>
        </w:tc>
        <w:tc>
          <w:tcPr>
            <w:tcW w:w="7240" w:type="dxa"/>
          </w:tcPr>
          <w:p w:rsidR="00F03A90" w:rsidRPr="00853EEB" w:rsidRDefault="00F03A90" w:rsidP="00722A59">
            <w:pPr>
              <w:jc w:val="both"/>
              <w:rPr>
                <w:sz w:val="24"/>
                <w:szCs w:val="24"/>
              </w:rPr>
            </w:pPr>
            <w:r w:rsidRPr="00853EEB">
              <w:rPr>
                <w:sz w:val="24"/>
                <w:szCs w:val="24"/>
              </w:rPr>
              <w:t>Лицо, уполномоченное (доверенностью) Заказчиком или Подрядчиком выполнять его обязательства по Договору.</w:t>
            </w:r>
          </w:p>
        </w:tc>
      </w:tr>
      <w:tr w:rsidR="00F03A90" w:rsidRPr="00853EEB" w:rsidTr="00722A59">
        <w:trPr>
          <w:trHeight w:val="1087"/>
        </w:trPr>
        <w:tc>
          <w:tcPr>
            <w:tcW w:w="2414" w:type="dxa"/>
          </w:tcPr>
          <w:p w:rsidR="00F03A90" w:rsidRPr="00853EEB" w:rsidRDefault="00F03A90" w:rsidP="00722A59">
            <w:pPr>
              <w:rPr>
                <w:i/>
                <w:sz w:val="24"/>
                <w:szCs w:val="24"/>
              </w:rPr>
            </w:pPr>
          </w:p>
          <w:p w:rsidR="00F03A90" w:rsidRPr="00853EEB" w:rsidRDefault="00F03A90" w:rsidP="00722A59">
            <w:pPr>
              <w:rPr>
                <w:i/>
                <w:sz w:val="24"/>
                <w:szCs w:val="24"/>
              </w:rPr>
            </w:pPr>
            <w:r w:rsidRPr="00853EEB">
              <w:rPr>
                <w:i/>
                <w:sz w:val="24"/>
                <w:szCs w:val="24"/>
              </w:rPr>
              <w:t>Акт о приемке выполненных Работ</w:t>
            </w:r>
          </w:p>
        </w:tc>
        <w:tc>
          <w:tcPr>
            <w:tcW w:w="7240" w:type="dxa"/>
          </w:tcPr>
          <w:p w:rsidR="00F03A90" w:rsidRPr="00853EEB" w:rsidRDefault="00F03A90" w:rsidP="00722A59">
            <w:pPr>
              <w:jc w:val="both"/>
              <w:rPr>
                <w:sz w:val="24"/>
                <w:szCs w:val="24"/>
              </w:rPr>
            </w:pPr>
          </w:p>
          <w:p w:rsidR="00F03A90" w:rsidRPr="00853EEB" w:rsidRDefault="00F03A90" w:rsidP="00722A59">
            <w:pPr>
              <w:jc w:val="both"/>
              <w:rPr>
                <w:sz w:val="24"/>
                <w:szCs w:val="24"/>
              </w:rPr>
            </w:pPr>
            <w:r w:rsidRPr="00853EEB">
              <w:rPr>
                <w:sz w:val="24"/>
                <w:szCs w:val="24"/>
              </w:rPr>
              <w:t>Документ, отражающий приемку Заказчиком выполненных Подрядчиком Работ за отчетный период (по форме КС-2).</w:t>
            </w:r>
          </w:p>
        </w:tc>
      </w:tr>
      <w:tr w:rsidR="00F03A90" w:rsidRPr="00853EEB" w:rsidTr="00722A59">
        <w:trPr>
          <w:trHeight w:val="1352"/>
        </w:trPr>
        <w:tc>
          <w:tcPr>
            <w:tcW w:w="2414" w:type="dxa"/>
          </w:tcPr>
          <w:p w:rsidR="00F96866" w:rsidRPr="00853EEB" w:rsidRDefault="00F96866" w:rsidP="00722A59">
            <w:pPr>
              <w:rPr>
                <w:i/>
                <w:sz w:val="24"/>
                <w:szCs w:val="24"/>
              </w:rPr>
            </w:pPr>
          </w:p>
          <w:p w:rsidR="00F03A90" w:rsidRPr="00853EEB" w:rsidRDefault="00F03A90" w:rsidP="00722A59">
            <w:pPr>
              <w:rPr>
                <w:i/>
                <w:sz w:val="24"/>
                <w:szCs w:val="24"/>
              </w:rPr>
            </w:pPr>
            <w:r w:rsidRPr="00853EEB">
              <w:rPr>
                <w:i/>
                <w:sz w:val="24"/>
                <w:szCs w:val="24"/>
              </w:rPr>
              <w:t>Справка о стоимости выполненных Работ и затрат</w:t>
            </w:r>
          </w:p>
        </w:tc>
        <w:tc>
          <w:tcPr>
            <w:tcW w:w="7240" w:type="dxa"/>
          </w:tcPr>
          <w:p w:rsidR="00F96866" w:rsidRPr="00853EEB" w:rsidRDefault="00F96866" w:rsidP="00722A59">
            <w:pPr>
              <w:autoSpaceDE w:val="0"/>
              <w:autoSpaceDN w:val="0"/>
              <w:adjustRightInd w:val="0"/>
              <w:jc w:val="both"/>
              <w:rPr>
                <w:sz w:val="24"/>
                <w:szCs w:val="24"/>
              </w:rPr>
            </w:pPr>
          </w:p>
          <w:p w:rsidR="00F03A90" w:rsidRPr="00853EEB" w:rsidRDefault="00F03A90" w:rsidP="00722A59">
            <w:pPr>
              <w:autoSpaceDE w:val="0"/>
              <w:autoSpaceDN w:val="0"/>
              <w:adjustRightInd w:val="0"/>
              <w:jc w:val="both"/>
              <w:rPr>
                <w:sz w:val="24"/>
                <w:szCs w:val="24"/>
              </w:rPr>
            </w:pPr>
            <w:r w:rsidRPr="00853EEB">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853EEB" w:rsidTr="00CC6D02">
        <w:trPr>
          <w:trHeight w:val="851"/>
        </w:trPr>
        <w:tc>
          <w:tcPr>
            <w:tcW w:w="2414" w:type="dxa"/>
          </w:tcPr>
          <w:p w:rsidR="00F96866" w:rsidRPr="00853EEB" w:rsidRDefault="00F96866" w:rsidP="00722A59">
            <w:pPr>
              <w:rPr>
                <w:i/>
                <w:sz w:val="24"/>
                <w:szCs w:val="24"/>
              </w:rPr>
            </w:pPr>
          </w:p>
          <w:p w:rsidR="00F03A90" w:rsidRPr="00D16579" w:rsidRDefault="00D16579" w:rsidP="00D16579">
            <w:pPr>
              <w:autoSpaceDE w:val="0"/>
              <w:autoSpaceDN w:val="0"/>
              <w:adjustRightInd w:val="0"/>
              <w:jc w:val="both"/>
              <w:outlineLvl w:val="0"/>
              <w:rPr>
                <w:rFonts w:eastAsiaTheme="minorHAnsi"/>
                <w:i/>
                <w:sz w:val="24"/>
                <w:szCs w:val="24"/>
                <w:lang w:eastAsia="en-US"/>
              </w:rPr>
            </w:pPr>
            <w:bookmarkStart w:id="0"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0"/>
          </w:p>
          <w:p w:rsidR="00F03A90" w:rsidRPr="00853EEB" w:rsidRDefault="00F03A90" w:rsidP="00722A59">
            <w:pPr>
              <w:rPr>
                <w:i/>
                <w:sz w:val="24"/>
                <w:szCs w:val="24"/>
              </w:rPr>
            </w:pPr>
          </w:p>
        </w:tc>
        <w:tc>
          <w:tcPr>
            <w:tcW w:w="7240" w:type="dxa"/>
          </w:tcPr>
          <w:p w:rsidR="00F96866" w:rsidRPr="00853EEB" w:rsidRDefault="00F96866" w:rsidP="00722A59">
            <w:pPr>
              <w:jc w:val="both"/>
              <w:rPr>
                <w:sz w:val="24"/>
                <w:szCs w:val="24"/>
              </w:rPr>
            </w:pPr>
          </w:p>
          <w:p w:rsidR="00F03A90" w:rsidRPr="00853EEB" w:rsidRDefault="00D16579" w:rsidP="00722A59">
            <w:pPr>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Pr>
                <w:sz w:val="24"/>
                <w:szCs w:val="24"/>
              </w:rPr>
              <w:t xml:space="preserve">ам и стандартам (по форме приложения «Г» </w:t>
            </w:r>
            <w:r>
              <w:rPr>
                <w:rFonts w:eastAsiaTheme="minorHAnsi"/>
                <w:sz w:val="24"/>
                <w:szCs w:val="24"/>
                <w:lang w:eastAsia="en-US"/>
              </w:rPr>
              <w:t>СП 68.13330.2017, утв. Приказом Минстроя России от 27.07.2017 N 1033/</w:t>
            </w:r>
            <w:proofErr w:type="spellStart"/>
            <w:r>
              <w:rPr>
                <w:rFonts w:eastAsiaTheme="minorHAnsi"/>
                <w:sz w:val="24"/>
                <w:szCs w:val="24"/>
                <w:lang w:eastAsia="en-US"/>
              </w:rPr>
              <w:t>пр</w:t>
            </w:r>
            <w:proofErr w:type="spellEnd"/>
            <w:r>
              <w:rPr>
                <w:rFonts w:eastAsiaTheme="minorHAnsi"/>
                <w:sz w:val="24"/>
                <w:szCs w:val="24"/>
                <w:lang w:eastAsia="en-US"/>
              </w:rPr>
              <w:t>)</w:t>
            </w:r>
            <w:r>
              <w:rPr>
                <w:sz w:val="24"/>
                <w:szCs w:val="24"/>
              </w:rPr>
              <w:t>.</w:t>
            </w:r>
          </w:p>
        </w:tc>
      </w:tr>
    </w:tbl>
    <w:p w:rsidR="009B3F76" w:rsidRDefault="00F03A90" w:rsidP="00B159E7">
      <w:pPr>
        <w:pStyle w:val="a3"/>
        <w:jc w:val="center"/>
        <w:rPr>
          <w:szCs w:val="24"/>
        </w:rPr>
      </w:pPr>
      <w:r w:rsidRPr="00853EEB">
        <w:rPr>
          <w:szCs w:val="24"/>
        </w:rPr>
        <w:t>СТАТЬЯ 2. ПРЕДМЕТ ДОГОВОРА</w:t>
      </w:r>
    </w:p>
    <w:p w:rsidR="00F03A90" w:rsidRPr="00853EEB" w:rsidRDefault="00F03A90" w:rsidP="00F03A90">
      <w:pPr>
        <w:pStyle w:val="a3"/>
        <w:ind w:firstLine="720"/>
        <w:jc w:val="both"/>
        <w:rPr>
          <w:szCs w:val="24"/>
        </w:rPr>
      </w:pPr>
      <w:r w:rsidRPr="00853EEB">
        <w:rPr>
          <w:szCs w:val="24"/>
        </w:rPr>
        <w:t>2.1. Подрядчик обязуется по заданию Заказчика выполнить своими и/или привлеченными силами и средствами</w:t>
      </w:r>
      <w:r w:rsidR="0017775B" w:rsidRPr="00853EEB">
        <w:rPr>
          <w:szCs w:val="24"/>
        </w:rPr>
        <w:t xml:space="preserve"> </w:t>
      </w:r>
      <w:r w:rsidR="00817D7E">
        <w:rPr>
          <w:szCs w:val="24"/>
        </w:rPr>
        <w:t>Работы по строительству Объекта</w:t>
      </w:r>
      <w:r w:rsidRPr="00853EEB">
        <w:rPr>
          <w:szCs w:val="24"/>
        </w:rPr>
        <w:t xml:space="preserve"> в соответствии с Проектной документацией на условиях, предусмотренных Договором, </w:t>
      </w:r>
      <w:r w:rsidRPr="00853EEB">
        <w:rPr>
          <w:szCs w:val="24"/>
          <w:u w:color="FFFFFF"/>
        </w:rPr>
        <w:t>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w:t>
      </w:r>
      <w:r w:rsidR="0017775B" w:rsidRPr="00853EEB">
        <w:rPr>
          <w:szCs w:val="24"/>
          <w:u w:color="FFFFFF"/>
        </w:rPr>
        <w:t>и</w:t>
      </w:r>
      <w:r w:rsidR="00817D7E">
        <w:rPr>
          <w:szCs w:val="24"/>
          <w:u w:color="FFFFFF"/>
        </w:rPr>
        <w:t xml:space="preserve"> и своевременного </w:t>
      </w:r>
      <w:r w:rsidR="0088381D">
        <w:rPr>
          <w:szCs w:val="24"/>
          <w:u w:color="FFFFFF"/>
        </w:rPr>
        <w:t>выполнения Работ</w:t>
      </w:r>
      <w:r w:rsidRPr="00853EEB">
        <w:rPr>
          <w:szCs w:val="24"/>
          <w:u w:color="FFFFFF"/>
        </w:rPr>
        <w:t>, а Заказчик обязуется принять и оплатить Работы в установленном Договором порядке.</w:t>
      </w:r>
      <w:r w:rsidRPr="00853EEB">
        <w:rPr>
          <w:szCs w:val="24"/>
        </w:rPr>
        <w:t xml:space="preserve"> </w:t>
      </w:r>
    </w:p>
    <w:p w:rsidR="00F03A90" w:rsidRPr="00853EEB" w:rsidRDefault="00F03A90" w:rsidP="00F03A90">
      <w:pPr>
        <w:pStyle w:val="a3"/>
        <w:jc w:val="center"/>
        <w:rPr>
          <w:szCs w:val="24"/>
        </w:rPr>
      </w:pPr>
    </w:p>
    <w:p w:rsidR="009B3F76" w:rsidRDefault="00F03A90" w:rsidP="00B159E7">
      <w:pPr>
        <w:pStyle w:val="a3"/>
        <w:jc w:val="center"/>
        <w:rPr>
          <w:szCs w:val="24"/>
        </w:rPr>
      </w:pPr>
      <w:r w:rsidRPr="00853EEB">
        <w:rPr>
          <w:szCs w:val="24"/>
        </w:rPr>
        <w:t>СТАТЬЯ 3. СРОКИ ВЫПОЛНЕНИЯ РАБОТ</w:t>
      </w:r>
    </w:p>
    <w:p w:rsidR="00F03A90" w:rsidRPr="00853EEB" w:rsidRDefault="00F03A90" w:rsidP="009B3F76">
      <w:pPr>
        <w:ind w:firstLine="708"/>
        <w:jc w:val="both"/>
        <w:rPr>
          <w:sz w:val="24"/>
          <w:szCs w:val="24"/>
        </w:rPr>
      </w:pPr>
      <w:r w:rsidRPr="00853EEB">
        <w:rPr>
          <w:sz w:val="24"/>
          <w:szCs w:val="24"/>
        </w:rPr>
        <w:t>3.1. Дата начала</w:t>
      </w:r>
      <w:r w:rsidR="00AA7350">
        <w:rPr>
          <w:sz w:val="24"/>
          <w:szCs w:val="24"/>
        </w:rPr>
        <w:t xml:space="preserve"> выполнения Подрядчиком Работ</w:t>
      </w:r>
      <w:r w:rsidRPr="00853EEB">
        <w:rPr>
          <w:sz w:val="24"/>
          <w:szCs w:val="24"/>
        </w:rPr>
        <w:t xml:space="preserve"> </w:t>
      </w:r>
      <w:r w:rsidR="00E73A94" w:rsidRPr="00E73A94">
        <w:rPr>
          <w:sz w:val="24"/>
          <w:szCs w:val="24"/>
        </w:rPr>
        <w:t>–  дата заключения Договора</w:t>
      </w:r>
      <w:r w:rsidR="00E73A94">
        <w:rPr>
          <w:sz w:val="24"/>
          <w:szCs w:val="24"/>
        </w:rPr>
        <w:t>.</w:t>
      </w:r>
    </w:p>
    <w:p w:rsidR="00F03A90" w:rsidRPr="00853EEB" w:rsidRDefault="00F03A90" w:rsidP="00F03A90">
      <w:pPr>
        <w:pStyle w:val="a5"/>
        <w:shd w:val="clear" w:color="auto" w:fill="FFFFFF"/>
        <w:ind w:firstLine="708"/>
        <w:jc w:val="both"/>
        <w:rPr>
          <w:szCs w:val="24"/>
        </w:rPr>
      </w:pPr>
      <w:r w:rsidRPr="00853EEB">
        <w:rPr>
          <w:szCs w:val="24"/>
        </w:rPr>
        <w:t xml:space="preserve">3.2. Дата окончания </w:t>
      </w:r>
      <w:r w:rsidR="00151431">
        <w:rPr>
          <w:szCs w:val="24"/>
        </w:rPr>
        <w:t xml:space="preserve">выполнения Подрядчиком Работ – </w:t>
      </w:r>
      <w:r w:rsidR="00E73A94">
        <w:rPr>
          <w:szCs w:val="24"/>
        </w:rPr>
        <w:t>окончание периода</w:t>
      </w:r>
      <w:r w:rsidR="00E73A94" w:rsidRPr="005F120F">
        <w:rPr>
          <w:szCs w:val="24"/>
        </w:rPr>
        <w:t xml:space="preserve"> равного </w:t>
      </w:r>
      <w:r w:rsidR="0088381D">
        <w:rPr>
          <w:rFonts w:eastAsia="Lucida Sans Unicode" w:cs="Tahoma"/>
          <w:szCs w:val="24"/>
          <w:lang w:eastAsia="en-US" w:bidi="en-US"/>
        </w:rPr>
        <w:t xml:space="preserve">20 </w:t>
      </w:r>
      <w:r w:rsidR="00E73A94">
        <w:rPr>
          <w:rFonts w:eastAsia="Lucida Sans Unicode" w:cs="Tahoma"/>
          <w:szCs w:val="24"/>
          <w:lang w:eastAsia="en-US" w:bidi="en-US"/>
        </w:rPr>
        <w:t>(</w:t>
      </w:r>
      <w:r w:rsidR="0088381D">
        <w:rPr>
          <w:rFonts w:eastAsia="Lucida Sans Unicode" w:cs="Tahoma"/>
          <w:szCs w:val="24"/>
          <w:lang w:eastAsia="en-US" w:bidi="en-US"/>
        </w:rPr>
        <w:t>двадцати) календарным дням</w:t>
      </w:r>
      <w:r w:rsidR="003A2D9B">
        <w:rPr>
          <w:rFonts w:eastAsia="Lucida Sans Unicode" w:cs="Tahoma"/>
          <w:szCs w:val="24"/>
          <w:lang w:eastAsia="en-US" w:bidi="en-US"/>
        </w:rPr>
        <w:t xml:space="preserve"> </w:t>
      </w:r>
      <w:r w:rsidR="00E73A94" w:rsidRPr="005F120F">
        <w:rPr>
          <w:rFonts w:eastAsia="Lucida Sans Unicode" w:cs="Tahoma"/>
          <w:szCs w:val="24"/>
          <w:lang w:eastAsia="en-US" w:bidi="en-US"/>
        </w:rPr>
        <w:t>со дня заключения Договора</w:t>
      </w:r>
      <w:r w:rsidR="00E73A94">
        <w:rPr>
          <w:rFonts w:eastAsia="Lucida Sans Unicode" w:cs="Tahoma"/>
          <w:szCs w:val="24"/>
          <w:lang w:eastAsia="en-US" w:bidi="en-US"/>
        </w:rPr>
        <w:t>.</w:t>
      </w:r>
    </w:p>
    <w:p w:rsidR="009D70A7" w:rsidRPr="00853EEB" w:rsidRDefault="009D70A7" w:rsidP="00F03A90">
      <w:pPr>
        <w:pStyle w:val="a5"/>
        <w:shd w:val="clear" w:color="auto" w:fill="FFFFFF"/>
        <w:ind w:firstLine="708"/>
        <w:jc w:val="both"/>
        <w:rPr>
          <w:szCs w:val="24"/>
        </w:rPr>
      </w:pPr>
      <w:r w:rsidRPr="00253691">
        <w:rPr>
          <w:szCs w:val="24"/>
        </w:rPr>
        <w:t xml:space="preserve">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w:t>
      </w:r>
      <w:r w:rsidRPr="00BB79E0">
        <w:rPr>
          <w:szCs w:val="24"/>
        </w:rPr>
        <w:t xml:space="preserve">и сдать Объект Заказчику по </w:t>
      </w:r>
      <w:bookmarkStart w:id="1" w:name="_Hlk532823105"/>
      <w:r>
        <w:rPr>
          <w:rFonts w:eastAsiaTheme="minorHAnsi"/>
          <w:szCs w:val="24"/>
          <w:lang w:eastAsia="en-US"/>
        </w:rPr>
        <w:t>Акту</w:t>
      </w:r>
      <w:r w:rsidRPr="00F525FF">
        <w:rPr>
          <w:rFonts w:eastAsiaTheme="minorHAnsi"/>
          <w:szCs w:val="24"/>
          <w:lang w:eastAsia="en-US"/>
        </w:rPr>
        <w:t xml:space="preserve"> сдачи-приемки законченного строительством объекта производственного назначения</w:t>
      </w:r>
      <w:bookmarkEnd w:id="1"/>
      <w:r>
        <w:rPr>
          <w:szCs w:val="24"/>
        </w:rPr>
        <w:t>.</w:t>
      </w:r>
    </w:p>
    <w:p w:rsidR="00F03A90" w:rsidRPr="00853EEB" w:rsidRDefault="003A2D9B" w:rsidP="00F03A90">
      <w:pPr>
        <w:ind w:right="-54" w:firstLine="720"/>
        <w:jc w:val="both"/>
        <w:rPr>
          <w:sz w:val="24"/>
          <w:szCs w:val="24"/>
        </w:rPr>
      </w:pPr>
      <w:r>
        <w:rPr>
          <w:sz w:val="24"/>
          <w:szCs w:val="24"/>
        </w:rPr>
        <w:t>3.3</w:t>
      </w:r>
      <w:r w:rsidR="00F03A90" w:rsidRPr="00853EEB">
        <w:rPr>
          <w:sz w:val="24"/>
          <w:szCs w:val="24"/>
        </w:rPr>
        <w:t xml:space="preserve">. Подрядчик по согласованию с </w:t>
      </w:r>
      <w:r w:rsidR="00F03A90" w:rsidRPr="00853EEB">
        <w:rPr>
          <w:bCs/>
          <w:sz w:val="24"/>
          <w:szCs w:val="24"/>
        </w:rPr>
        <w:t>Заказчиком</w:t>
      </w:r>
      <w:r w:rsidR="00F03A90" w:rsidRPr="00853EEB">
        <w:rPr>
          <w:sz w:val="24"/>
          <w:szCs w:val="24"/>
        </w:rPr>
        <w:t xml:space="preserve"> может досрочно сдать результаты выполненных Работ. З</w:t>
      </w:r>
      <w:r w:rsidR="00F03A90" w:rsidRPr="00853EEB">
        <w:rPr>
          <w:bCs/>
          <w:sz w:val="24"/>
          <w:szCs w:val="24"/>
        </w:rPr>
        <w:t>аказчик</w:t>
      </w:r>
      <w:r w:rsidR="00F03A90" w:rsidRPr="00853EEB">
        <w:rPr>
          <w:sz w:val="24"/>
          <w:szCs w:val="24"/>
        </w:rPr>
        <w:t xml:space="preserve"> принима</w:t>
      </w:r>
      <w:r w:rsidR="00475888">
        <w:rPr>
          <w:sz w:val="24"/>
          <w:szCs w:val="24"/>
        </w:rPr>
        <w:t xml:space="preserve">ет и оплачивает такие Работы в </w:t>
      </w:r>
      <w:r w:rsidR="00F03A90" w:rsidRPr="00853EEB">
        <w:rPr>
          <w:sz w:val="24"/>
          <w:szCs w:val="24"/>
        </w:rPr>
        <w:t>соответствии с условиями Договора.</w:t>
      </w:r>
    </w:p>
    <w:p w:rsidR="00F03A90" w:rsidRPr="00811555" w:rsidRDefault="003A2D9B" w:rsidP="00811555">
      <w:pPr>
        <w:jc w:val="both"/>
        <w:rPr>
          <w:sz w:val="24"/>
          <w:szCs w:val="24"/>
        </w:rPr>
      </w:pPr>
      <w:r>
        <w:rPr>
          <w:sz w:val="24"/>
          <w:szCs w:val="24"/>
        </w:rPr>
        <w:tab/>
        <w:t>3.4</w:t>
      </w:r>
      <w:r w:rsidR="00F03A90" w:rsidRPr="00853EEB">
        <w:rPr>
          <w:sz w:val="24"/>
          <w:szCs w:val="24"/>
        </w:rPr>
        <w:t>. Сроки, определенные Сторонами в Договоре, являются исходными для определения штрафных санкций.</w:t>
      </w:r>
    </w:p>
    <w:p w:rsidR="00BB7B66" w:rsidRDefault="00BB7B66" w:rsidP="00B159E7">
      <w:pPr>
        <w:pStyle w:val="a3"/>
        <w:rPr>
          <w:szCs w:val="24"/>
        </w:rPr>
      </w:pPr>
    </w:p>
    <w:p w:rsidR="009B3F76" w:rsidRDefault="00F03A90" w:rsidP="00B159E7">
      <w:pPr>
        <w:pStyle w:val="a3"/>
        <w:jc w:val="center"/>
        <w:rPr>
          <w:szCs w:val="24"/>
        </w:rPr>
      </w:pPr>
      <w:r w:rsidRPr="00334E7C">
        <w:rPr>
          <w:szCs w:val="24"/>
        </w:rPr>
        <w:t>СТАТЬЯ 4. ЦЕНА ДОГОВОРА</w:t>
      </w:r>
      <w:r w:rsidRPr="00853EEB">
        <w:rPr>
          <w:szCs w:val="24"/>
        </w:rPr>
        <w:t xml:space="preserve"> </w:t>
      </w:r>
    </w:p>
    <w:p w:rsidR="00237F27" w:rsidRPr="00495135" w:rsidRDefault="00237F27" w:rsidP="00237F27">
      <w:pPr>
        <w:pStyle w:val="a3"/>
        <w:ind w:firstLine="720"/>
        <w:jc w:val="both"/>
        <w:rPr>
          <w:i/>
          <w:szCs w:val="24"/>
        </w:rPr>
      </w:pPr>
      <w:r w:rsidRPr="00853EEB">
        <w:rPr>
          <w:szCs w:val="24"/>
        </w:rPr>
        <w:t xml:space="preserve">4.1. Цена Договора составляет </w:t>
      </w:r>
      <w:r w:rsidR="0067163F">
        <w:rPr>
          <w:szCs w:val="24"/>
        </w:rPr>
        <w:t>890 647,48 руб.</w:t>
      </w:r>
      <w:r w:rsidR="00811555">
        <w:rPr>
          <w:szCs w:val="24"/>
        </w:rPr>
        <w:t xml:space="preserve"> (</w:t>
      </w:r>
      <w:r w:rsidR="0067163F">
        <w:rPr>
          <w:szCs w:val="24"/>
        </w:rPr>
        <w:t>восемьсот девяносто тысяч шестьсот сорок семь</w:t>
      </w:r>
      <w:r w:rsidR="00811555">
        <w:rPr>
          <w:szCs w:val="24"/>
        </w:rPr>
        <w:t xml:space="preserve"> рублей</w:t>
      </w:r>
      <w:r w:rsidR="0067163F">
        <w:rPr>
          <w:szCs w:val="24"/>
        </w:rPr>
        <w:t xml:space="preserve"> 48 копеек)</w:t>
      </w:r>
      <w:r w:rsidR="00BB7B66">
        <w:rPr>
          <w:szCs w:val="24"/>
        </w:rPr>
        <w:t xml:space="preserve">, </w:t>
      </w:r>
      <w:r w:rsidR="005A54DD">
        <w:rPr>
          <w:szCs w:val="24"/>
        </w:rPr>
        <w:t>в том чи</w:t>
      </w:r>
      <w:r w:rsidR="00E0535D">
        <w:rPr>
          <w:szCs w:val="24"/>
        </w:rPr>
        <w:t>сле НДС</w:t>
      </w:r>
      <w:r w:rsidR="00F5399D">
        <w:rPr>
          <w:rStyle w:val="ad"/>
          <w:szCs w:val="24"/>
        </w:rPr>
        <w:footnoteReference w:id="1"/>
      </w:r>
      <w:r w:rsidRPr="00495135">
        <w:rPr>
          <w:szCs w:val="24"/>
        </w:rPr>
        <w:t>.</w:t>
      </w:r>
    </w:p>
    <w:p w:rsidR="00F03A90" w:rsidRPr="00853EEB" w:rsidRDefault="00F03A90" w:rsidP="00F03A90">
      <w:pPr>
        <w:autoSpaceDE w:val="0"/>
        <w:autoSpaceDN w:val="0"/>
        <w:adjustRightInd w:val="0"/>
        <w:ind w:firstLine="540"/>
        <w:jc w:val="both"/>
        <w:outlineLvl w:val="3"/>
        <w:rPr>
          <w:rFonts w:eastAsia="Calibri"/>
          <w:sz w:val="24"/>
          <w:szCs w:val="24"/>
        </w:rPr>
      </w:pPr>
      <w:r w:rsidRPr="00853EEB">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853EEB">
        <w:rPr>
          <w:sz w:val="24"/>
          <w:szCs w:val="24"/>
          <w:shd w:val="clear" w:color="auto" w:fill="FFFFFF"/>
        </w:rPr>
        <w:t>пользование энергоресурсами, водой, канализацией, коммунальными услугами, услугами связи</w:t>
      </w:r>
      <w:r w:rsidR="003D38F4" w:rsidRPr="00853EEB">
        <w:rPr>
          <w:sz w:val="24"/>
          <w:szCs w:val="24"/>
          <w:shd w:val="clear" w:color="auto" w:fill="FFFFFF"/>
        </w:rPr>
        <w:t xml:space="preserve"> </w:t>
      </w:r>
      <w:r w:rsidRPr="00853EEB">
        <w:rPr>
          <w:sz w:val="24"/>
          <w:szCs w:val="24"/>
          <w:shd w:val="clear" w:color="auto" w:fill="FFFFFF"/>
        </w:rPr>
        <w:t>на период выполнен</w:t>
      </w:r>
      <w:r w:rsidR="00817D7E">
        <w:rPr>
          <w:sz w:val="24"/>
          <w:szCs w:val="24"/>
          <w:shd w:val="clear" w:color="auto" w:fill="FFFFFF"/>
        </w:rPr>
        <w:t>ия Работ</w:t>
      </w:r>
      <w:r w:rsidRPr="00853EEB">
        <w:rPr>
          <w:rFonts w:eastAsia="Calibri"/>
          <w:sz w:val="24"/>
          <w:szCs w:val="24"/>
        </w:rPr>
        <w:t>.</w:t>
      </w:r>
      <w:r w:rsidRPr="00853EEB">
        <w:rPr>
          <w:sz w:val="24"/>
          <w:szCs w:val="24"/>
        </w:rPr>
        <w:t xml:space="preserve"> Цена Договора является твердой. </w:t>
      </w:r>
    </w:p>
    <w:p w:rsidR="00674E67" w:rsidRPr="00853EEB" w:rsidRDefault="00674E67" w:rsidP="00F03A90">
      <w:pPr>
        <w:pStyle w:val="a3"/>
        <w:jc w:val="center"/>
        <w:rPr>
          <w:szCs w:val="24"/>
        </w:rPr>
      </w:pPr>
    </w:p>
    <w:p w:rsidR="009B3F76" w:rsidRPr="00B159E7" w:rsidRDefault="00F03A90" w:rsidP="00B159E7">
      <w:pPr>
        <w:pStyle w:val="a3"/>
        <w:jc w:val="center"/>
        <w:rPr>
          <w:szCs w:val="24"/>
        </w:rPr>
      </w:pPr>
      <w:r w:rsidRPr="00853EEB">
        <w:rPr>
          <w:szCs w:val="24"/>
        </w:rPr>
        <w:t>СТАТЬЯ 5. ОБЯЗАТЕЛЬСТВА СТОРОН</w:t>
      </w:r>
    </w:p>
    <w:p w:rsidR="00F03A90" w:rsidRPr="00853EEB" w:rsidRDefault="00F03A90" w:rsidP="00F03A90">
      <w:pPr>
        <w:pStyle w:val="ConsPlusNormal"/>
        <w:widowControl/>
        <w:jc w:val="both"/>
        <w:rPr>
          <w:rFonts w:ascii="Times New Roman" w:hAnsi="Times New Roman" w:cs="Times New Roman"/>
          <w:sz w:val="24"/>
          <w:szCs w:val="24"/>
          <w:u w:val="single"/>
        </w:rPr>
      </w:pPr>
      <w:r w:rsidRPr="00853EEB">
        <w:rPr>
          <w:rFonts w:ascii="Times New Roman" w:hAnsi="Times New Roman" w:cs="Times New Roman"/>
          <w:sz w:val="24"/>
          <w:szCs w:val="24"/>
          <w:u w:val="single"/>
        </w:rPr>
        <w:t>5.1. Заказчик обязуется:</w:t>
      </w:r>
    </w:p>
    <w:p w:rsidR="00F03A90" w:rsidRPr="00853EEB" w:rsidRDefault="00F03A90" w:rsidP="00F03A90">
      <w:pPr>
        <w:pStyle w:val="ConsPlusNormal"/>
        <w:widowControl/>
        <w:shd w:val="clear" w:color="auto" w:fill="FFFFFF"/>
        <w:tabs>
          <w:tab w:val="left" w:pos="1440"/>
        </w:tabs>
        <w:jc w:val="both"/>
        <w:rPr>
          <w:rFonts w:ascii="Times New Roman" w:hAnsi="Times New Roman" w:cs="Times New Roman"/>
          <w:sz w:val="24"/>
          <w:szCs w:val="24"/>
        </w:rPr>
      </w:pPr>
      <w:r w:rsidRPr="00853EEB">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157711">
        <w:rPr>
          <w:rFonts w:ascii="Times New Roman" w:hAnsi="Times New Roman" w:cs="Times New Roman"/>
          <w:sz w:val="24"/>
          <w:szCs w:val="24"/>
        </w:rPr>
        <w:t xml:space="preserve"> передать Подрядчику в течение </w:t>
      </w:r>
      <w:bookmarkStart w:id="2" w:name="_Hlk495564404"/>
      <w:r w:rsidR="00157711">
        <w:rPr>
          <w:rFonts w:ascii="Times New Roman" w:hAnsi="Times New Roman" w:cs="Times New Roman"/>
          <w:sz w:val="24"/>
          <w:szCs w:val="24"/>
        </w:rPr>
        <w:t>3 (трех</w:t>
      </w:r>
      <w:r w:rsidRPr="00853EEB">
        <w:rPr>
          <w:rFonts w:ascii="Times New Roman" w:hAnsi="Times New Roman" w:cs="Times New Roman"/>
          <w:sz w:val="24"/>
          <w:szCs w:val="24"/>
        </w:rPr>
        <w:t>)</w:t>
      </w:r>
      <w:bookmarkEnd w:id="2"/>
      <w:r w:rsidRPr="00853EEB">
        <w:rPr>
          <w:rFonts w:ascii="Times New Roman" w:hAnsi="Times New Roman" w:cs="Times New Roman"/>
          <w:sz w:val="24"/>
          <w:szCs w:val="24"/>
        </w:rPr>
        <w:t xml:space="preserve"> рабочих дней с момента заключения </w:t>
      </w:r>
      <w:proofErr w:type="gramStart"/>
      <w:r w:rsidRPr="00853EEB">
        <w:rPr>
          <w:rFonts w:ascii="Times New Roman" w:hAnsi="Times New Roman" w:cs="Times New Roman"/>
          <w:sz w:val="24"/>
          <w:szCs w:val="24"/>
        </w:rPr>
        <w:t>Договора</w:t>
      </w:r>
      <w:proofErr w:type="gramEnd"/>
      <w:r w:rsidRPr="00853EEB">
        <w:rPr>
          <w:rFonts w:ascii="Times New Roman" w:hAnsi="Times New Roman" w:cs="Times New Roman"/>
          <w:sz w:val="24"/>
          <w:szCs w:val="24"/>
        </w:rPr>
        <w:t xml:space="preserve"> заверенные Заказчиком копии указанных документов; </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5.1.2. передать Подрядчику по акту Строительную площадку</w:t>
      </w:r>
      <w:r w:rsidR="00123F97" w:rsidRPr="00853EEB">
        <w:rPr>
          <w:rFonts w:ascii="Times New Roman" w:hAnsi="Times New Roman" w:cs="Times New Roman"/>
          <w:sz w:val="24"/>
          <w:szCs w:val="24"/>
        </w:rPr>
        <w:t xml:space="preserve"> в срок не б</w:t>
      </w:r>
      <w:r w:rsidR="00DE4F6C" w:rsidRPr="00853EEB">
        <w:rPr>
          <w:rFonts w:ascii="Times New Roman" w:hAnsi="Times New Roman" w:cs="Times New Roman"/>
          <w:sz w:val="24"/>
          <w:szCs w:val="24"/>
        </w:rPr>
        <w:t>о</w:t>
      </w:r>
      <w:r w:rsidR="00123F97" w:rsidRPr="00853EEB">
        <w:rPr>
          <w:rFonts w:ascii="Times New Roman" w:hAnsi="Times New Roman" w:cs="Times New Roman"/>
          <w:sz w:val="24"/>
          <w:szCs w:val="24"/>
        </w:rPr>
        <w:t xml:space="preserve">лее </w:t>
      </w:r>
      <w:r w:rsidR="00157711">
        <w:rPr>
          <w:rFonts w:ascii="Times New Roman" w:hAnsi="Times New Roman" w:cs="Times New Roman"/>
          <w:sz w:val="24"/>
          <w:szCs w:val="24"/>
        </w:rPr>
        <w:t>3 (трех</w:t>
      </w:r>
      <w:r w:rsidR="00157711" w:rsidRPr="00853EEB">
        <w:rPr>
          <w:rFonts w:ascii="Times New Roman" w:hAnsi="Times New Roman" w:cs="Times New Roman"/>
          <w:sz w:val="24"/>
          <w:szCs w:val="24"/>
        </w:rPr>
        <w:t>)</w:t>
      </w:r>
      <w:r w:rsidR="00123F97" w:rsidRPr="00853EEB">
        <w:rPr>
          <w:rFonts w:ascii="Times New Roman" w:hAnsi="Times New Roman" w:cs="Times New Roman"/>
          <w:sz w:val="24"/>
          <w:szCs w:val="24"/>
        </w:rPr>
        <w:t xml:space="preserve"> рабочих дней с даты подписания Договора;</w:t>
      </w:r>
    </w:p>
    <w:p w:rsidR="00123F97" w:rsidRPr="00853EEB" w:rsidRDefault="008C2FA9" w:rsidP="00123F9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5.1.3. передать </w:t>
      </w:r>
      <w:r w:rsidR="00F03A90" w:rsidRPr="00853EEB">
        <w:rPr>
          <w:rFonts w:ascii="Times New Roman" w:hAnsi="Times New Roman" w:cs="Times New Roman"/>
          <w:sz w:val="24"/>
          <w:szCs w:val="24"/>
        </w:rPr>
        <w:t>Подрядчику по накладной Проектную документацию</w:t>
      </w:r>
      <w:r w:rsidR="00123F97" w:rsidRPr="00853EEB">
        <w:rPr>
          <w:rFonts w:ascii="Times New Roman" w:hAnsi="Times New Roman" w:cs="Times New Roman"/>
          <w:sz w:val="24"/>
          <w:szCs w:val="24"/>
        </w:rPr>
        <w:t xml:space="preserve"> в срок не б</w:t>
      </w:r>
      <w:r w:rsidR="00DE4F6C" w:rsidRPr="00853EEB">
        <w:rPr>
          <w:rFonts w:ascii="Times New Roman" w:hAnsi="Times New Roman" w:cs="Times New Roman"/>
          <w:sz w:val="24"/>
          <w:szCs w:val="24"/>
        </w:rPr>
        <w:t>о</w:t>
      </w:r>
      <w:r w:rsidR="00EC2B12">
        <w:rPr>
          <w:rFonts w:ascii="Times New Roman" w:hAnsi="Times New Roman" w:cs="Times New Roman"/>
          <w:sz w:val="24"/>
          <w:szCs w:val="24"/>
        </w:rPr>
        <w:t xml:space="preserve">лее </w:t>
      </w:r>
      <w:r w:rsidR="00157711">
        <w:rPr>
          <w:rFonts w:ascii="Times New Roman" w:hAnsi="Times New Roman" w:cs="Times New Roman"/>
          <w:sz w:val="24"/>
          <w:szCs w:val="24"/>
        </w:rPr>
        <w:t>3 (трех</w:t>
      </w:r>
      <w:r w:rsidR="00157711" w:rsidRPr="00853EEB">
        <w:rPr>
          <w:rFonts w:ascii="Times New Roman" w:hAnsi="Times New Roman" w:cs="Times New Roman"/>
          <w:sz w:val="24"/>
          <w:szCs w:val="24"/>
        </w:rPr>
        <w:t>)</w:t>
      </w:r>
      <w:r w:rsidR="00123F97" w:rsidRPr="00853EEB">
        <w:rPr>
          <w:rFonts w:ascii="Times New Roman" w:hAnsi="Times New Roman" w:cs="Times New Roman"/>
          <w:sz w:val="24"/>
          <w:szCs w:val="24"/>
        </w:rPr>
        <w:t xml:space="preserve"> рабочих дней с даты подписания Договора;</w:t>
      </w:r>
      <w:r w:rsidR="00157711">
        <w:rPr>
          <w:rFonts w:ascii="Times New Roman" w:hAnsi="Times New Roman" w:cs="Times New Roman"/>
          <w:sz w:val="24"/>
          <w:szCs w:val="24"/>
        </w:rPr>
        <w:t xml:space="preserve"> </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lastRenderedPageBreak/>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в соответствии со ст. 55 Градостроительного кодекса РФ и условиями Договора;</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5.1.5. принимать Работы в порядке и на условиях, предусмотренных Договором;</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F03A90" w:rsidRPr="00853EEB" w:rsidRDefault="00F03A90" w:rsidP="00F03A90">
      <w:pPr>
        <w:ind w:firstLine="708"/>
        <w:jc w:val="both"/>
        <w:rPr>
          <w:sz w:val="24"/>
          <w:szCs w:val="24"/>
        </w:rPr>
      </w:pPr>
      <w:r w:rsidRPr="00853EEB">
        <w:rPr>
          <w:sz w:val="24"/>
          <w:szCs w:val="24"/>
        </w:rPr>
        <w:t>5.1.8. рассматривать предложения Подрядчика о внесении изм</w:t>
      </w:r>
      <w:r w:rsidR="003A2D9B">
        <w:rPr>
          <w:sz w:val="24"/>
          <w:szCs w:val="24"/>
        </w:rPr>
        <w:t>енений в Проектную документацию</w:t>
      </w:r>
      <w:r w:rsidRPr="00853EEB">
        <w:rPr>
          <w:sz w:val="24"/>
          <w:szCs w:val="24"/>
        </w:rPr>
        <w:t xml:space="preserve">; </w:t>
      </w:r>
    </w:p>
    <w:p w:rsidR="00F03A90" w:rsidRPr="00853EEB" w:rsidRDefault="00F03A90" w:rsidP="00F03A90">
      <w:pPr>
        <w:pStyle w:val="a3"/>
        <w:ind w:firstLine="720"/>
        <w:jc w:val="both"/>
        <w:rPr>
          <w:szCs w:val="24"/>
          <w:u w:val="single"/>
        </w:rPr>
      </w:pPr>
      <w:r w:rsidRPr="00853EEB">
        <w:rPr>
          <w:szCs w:val="24"/>
          <w:u w:val="single"/>
        </w:rPr>
        <w:t>5.2.</w:t>
      </w:r>
      <w:r w:rsidR="00BE715B">
        <w:rPr>
          <w:szCs w:val="24"/>
          <w:u w:val="single"/>
        </w:rPr>
        <w:t xml:space="preserve"> </w:t>
      </w:r>
      <w:r w:rsidRPr="00853EEB">
        <w:rPr>
          <w:szCs w:val="24"/>
          <w:u w:val="single"/>
        </w:rPr>
        <w:t xml:space="preserve">Заказчик имеет право: </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5.2.1. требовать от Подрядчика своевременного и качественного выполнения Работ;</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5.2.2.</w:t>
      </w:r>
      <w:r w:rsidRPr="00853EEB">
        <w:rPr>
          <w:sz w:val="24"/>
          <w:szCs w:val="24"/>
        </w:rPr>
        <w:t xml:space="preserve"> </w:t>
      </w:r>
      <w:r w:rsidRPr="00853EEB">
        <w:rPr>
          <w:rFonts w:ascii="Times New Roman" w:hAnsi="Times New Roman" w:cs="Times New Roman"/>
          <w:sz w:val="24"/>
          <w:szCs w:val="24"/>
        </w:rPr>
        <w:t>давать Подрядчику обязательные для исполнения указания,</w:t>
      </w:r>
      <w:r w:rsidRPr="00853EEB">
        <w:rPr>
          <w:sz w:val="24"/>
          <w:szCs w:val="24"/>
        </w:rPr>
        <w:t xml:space="preserve"> </w:t>
      </w:r>
      <w:r w:rsidRPr="00853EEB">
        <w:rPr>
          <w:rFonts w:ascii="Times New Roman" w:hAnsi="Times New Roman" w:cs="Times New Roman"/>
          <w:sz w:val="24"/>
          <w:szCs w:val="24"/>
        </w:rPr>
        <w:t>в том числе о приостановлении Работ, внесении изменений в Работы, возобновлении Работ;</w:t>
      </w:r>
      <w:r w:rsidR="00F32B27" w:rsidRPr="00853EEB">
        <w:rPr>
          <w:rFonts w:ascii="Times New Roman" w:hAnsi="Times New Roman" w:cs="Times New Roman"/>
          <w:sz w:val="24"/>
          <w:szCs w:val="24"/>
        </w:rPr>
        <w:t xml:space="preserve"> по устранению недостатков в </w:t>
      </w:r>
      <w:r w:rsidR="00722A59" w:rsidRPr="00853EEB">
        <w:rPr>
          <w:rFonts w:ascii="Times New Roman" w:hAnsi="Times New Roman" w:cs="Times New Roman"/>
          <w:sz w:val="24"/>
          <w:szCs w:val="24"/>
        </w:rPr>
        <w:t>Р</w:t>
      </w:r>
      <w:r w:rsidR="00F32B27" w:rsidRPr="00853EEB">
        <w:rPr>
          <w:rFonts w:ascii="Times New Roman" w:hAnsi="Times New Roman" w:cs="Times New Roman"/>
          <w:sz w:val="24"/>
          <w:szCs w:val="24"/>
        </w:rPr>
        <w:t>абот</w:t>
      </w:r>
      <w:r w:rsidR="00722A59" w:rsidRPr="00853EEB">
        <w:rPr>
          <w:rFonts w:ascii="Times New Roman" w:hAnsi="Times New Roman" w:cs="Times New Roman"/>
          <w:sz w:val="24"/>
          <w:szCs w:val="24"/>
        </w:rPr>
        <w:t>ах;</w:t>
      </w:r>
    </w:p>
    <w:p w:rsidR="00F03A90" w:rsidRPr="00853EEB" w:rsidRDefault="00F03A90" w:rsidP="00F03A90">
      <w:pPr>
        <w:pStyle w:val="ConsNormal"/>
        <w:jc w:val="both"/>
        <w:rPr>
          <w:rFonts w:ascii="Times New Roman" w:hAnsi="Times New Roman" w:cs="Times New Roman"/>
          <w:sz w:val="24"/>
          <w:szCs w:val="24"/>
        </w:rPr>
      </w:pPr>
      <w:r w:rsidRPr="00853EEB">
        <w:rPr>
          <w:rFonts w:ascii="Times New Roman" w:hAnsi="Times New Roman" w:cs="Times New Roman"/>
          <w:sz w:val="24"/>
          <w:szCs w:val="24"/>
        </w:rPr>
        <w:t>5.2.3. согласовывать привлечение Подрядчиком субподрядных организаций;</w:t>
      </w:r>
    </w:p>
    <w:p w:rsidR="00F03A90" w:rsidRPr="00853EEB" w:rsidRDefault="00F03A90" w:rsidP="00F03A90">
      <w:pPr>
        <w:pStyle w:val="ConsNormal"/>
        <w:jc w:val="both"/>
        <w:rPr>
          <w:rFonts w:ascii="Times New Roman" w:hAnsi="Times New Roman" w:cs="Times New Roman"/>
          <w:sz w:val="24"/>
          <w:szCs w:val="24"/>
        </w:rPr>
      </w:pPr>
      <w:r w:rsidRPr="00853EEB">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F03A90" w:rsidRPr="00853EEB" w:rsidRDefault="00F03A90" w:rsidP="00F03A90">
      <w:pPr>
        <w:pStyle w:val="a3"/>
        <w:ind w:firstLine="720"/>
        <w:jc w:val="both"/>
        <w:rPr>
          <w:szCs w:val="24"/>
        </w:rPr>
      </w:pPr>
      <w:r w:rsidRPr="00853EEB">
        <w:rPr>
          <w:szCs w:val="24"/>
        </w:rPr>
        <w:t xml:space="preserve">5.2.5. проводить контрольные обмеры выполненных по Договору Работ;       </w:t>
      </w:r>
    </w:p>
    <w:p w:rsidR="00F03A90" w:rsidRPr="00853EEB" w:rsidRDefault="00F03A90" w:rsidP="00F03A90">
      <w:pPr>
        <w:pStyle w:val="a3"/>
        <w:ind w:firstLine="720"/>
        <w:jc w:val="both"/>
        <w:rPr>
          <w:snapToGrid w:val="0"/>
          <w:szCs w:val="24"/>
        </w:rPr>
      </w:pPr>
      <w:r w:rsidRPr="00853EEB">
        <w:rPr>
          <w:snapToGrid w:val="0"/>
          <w:szCs w:val="24"/>
        </w:rPr>
        <w:t>5.2.6. отказаться полностью или в части от исполнения обязательств по Договору в случаях, предусмотренных ст. 15 Договора;</w:t>
      </w:r>
    </w:p>
    <w:p w:rsidR="00F03A90" w:rsidRPr="00853EEB" w:rsidRDefault="00F03A90" w:rsidP="00F03A90">
      <w:pPr>
        <w:pStyle w:val="a3"/>
        <w:ind w:firstLine="720"/>
        <w:jc w:val="both"/>
        <w:rPr>
          <w:snapToGrid w:val="0"/>
          <w:szCs w:val="24"/>
        </w:rPr>
      </w:pPr>
      <w:r w:rsidRPr="00853EEB">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F03A90" w:rsidRPr="00853EEB" w:rsidRDefault="00F03A90" w:rsidP="00F03A90">
      <w:pPr>
        <w:pStyle w:val="a3"/>
        <w:ind w:firstLine="720"/>
        <w:jc w:val="both"/>
        <w:rPr>
          <w:szCs w:val="24"/>
        </w:rPr>
      </w:pPr>
      <w:r w:rsidRPr="00853EEB">
        <w:rPr>
          <w:szCs w:val="24"/>
        </w:rPr>
        <w:t>5.2.8. организовывать и проводить приемочные ко</w:t>
      </w:r>
      <w:r w:rsidR="00A26E06" w:rsidRPr="00853EEB">
        <w:rPr>
          <w:szCs w:val="24"/>
        </w:rPr>
        <w:t>м</w:t>
      </w:r>
      <w:r w:rsidR="00817D7E">
        <w:rPr>
          <w:szCs w:val="24"/>
        </w:rPr>
        <w:t>иссии по приемке, сдаче Объекта</w:t>
      </w:r>
      <w:r w:rsidRPr="00853EEB">
        <w:rPr>
          <w:szCs w:val="24"/>
        </w:rPr>
        <w:t>;</w:t>
      </w:r>
    </w:p>
    <w:p w:rsidR="00F03A90" w:rsidRPr="00853EEB" w:rsidRDefault="00F03A90" w:rsidP="00F03A90">
      <w:pPr>
        <w:ind w:firstLine="708"/>
        <w:rPr>
          <w:sz w:val="24"/>
          <w:szCs w:val="24"/>
        </w:rPr>
      </w:pPr>
      <w:r w:rsidRPr="00853EEB">
        <w:rPr>
          <w:sz w:val="24"/>
          <w:szCs w:val="24"/>
        </w:rPr>
        <w:t>5.2.9. запрашивать у Подрядчика отчеты о ходе выполнения Договора;</w:t>
      </w:r>
    </w:p>
    <w:p w:rsidR="00D4321E" w:rsidRPr="00853EEB" w:rsidRDefault="00F03A90" w:rsidP="00F03A90">
      <w:pPr>
        <w:ind w:firstLine="708"/>
        <w:rPr>
          <w:sz w:val="24"/>
          <w:szCs w:val="24"/>
        </w:rPr>
      </w:pPr>
      <w:r w:rsidRPr="00853EEB">
        <w:rPr>
          <w:sz w:val="24"/>
          <w:szCs w:val="24"/>
        </w:rPr>
        <w:t>5.2.10. приостанавливать выполнение Работ Подрядчиком</w:t>
      </w:r>
      <w:r w:rsidR="00D4321E" w:rsidRPr="00853EEB">
        <w:rPr>
          <w:sz w:val="24"/>
          <w:szCs w:val="24"/>
        </w:rPr>
        <w:t>;</w:t>
      </w:r>
    </w:p>
    <w:p w:rsidR="00D4321E" w:rsidRPr="00853EEB" w:rsidRDefault="00D4321E" w:rsidP="00D4321E">
      <w:pPr>
        <w:pStyle w:val="a3"/>
        <w:ind w:firstLine="720"/>
        <w:jc w:val="both"/>
        <w:rPr>
          <w:szCs w:val="24"/>
        </w:rPr>
      </w:pPr>
      <w:r w:rsidRPr="00853EEB">
        <w:rPr>
          <w:szCs w:val="24"/>
        </w:rPr>
        <w:t xml:space="preserve">5.2.11. осуществлять строительный контроль (технический надзор) за производством Работ, </w:t>
      </w:r>
      <w:r w:rsidRPr="00853EEB">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F03A90" w:rsidRPr="00853EEB" w:rsidRDefault="00F03A90" w:rsidP="00D4321E">
      <w:pPr>
        <w:ind w:firstLine="708"/>
        <w:rPr>
          <w:sz w:val="24"/>
          <w:szCs w:val="24"/>
          <w:u w:val="single"/>
        </w:rPr>
      </w:pPr>
      <w:r w:rsidRPr="00853EEB">
        <w:rPr>
          <w:sz w:val="24"/>
          <w:szCs w:val="24"/>
        </w:rPr>
        <w:t xml:space="preserve"> </w:t>
      </w:r>
      <w:r w:rsidRPr="00853EEB">
        <w:rPr>
          <w:sz w:val="24"/>
          <w:szCs w:val="24"/>
          <w:u w:val="single"/>
        </w:rPr>
        <w:t>5.3. Подрядчик обязуется:</w:t>
      </w:r>
    </w:p>
    <w:p w:rsidR="00F03A90" w:rsidRPr="00853EEB" w:rsidRDefault="00F03A90" w:rsidP="00F03A90">
      <w:pPr>
        <w:pStyle w:val="ConsPlusNormal"/>
        <w:widowControl/>
        <w:tabs>
          <w:tab w:val="left" w:pos="709"/>
        </w:tabs>
        <w:jc w:val="both"/>
        <w:rPr>
          <w:rFonts w:ascii="Times New Roman" w:hAnsi="Times New Roman" w:cs="Times New Roman"/>
          <w:sz w:val="24"/>
          <w:szCs w:val="24"/>
        </w:rPr>
      </w:pPr>
      <w:r w:rsidRPr="00853EEB">
        <w:rPr>
          <w:rFonts w:ascii="Times New Roman" w:hAnsi="Times New Roman" w:cs="Times New Roman"/>
          <w:sz w:val="24"/>
          <w:szCs w:val="24"/>
        </w:rPr>
        <w:t xml:space="preserve">5.3.1. назначить ответственного(-ых) представителя(ей) для обеспечения взаимодействия с Заказчиком, оформить указанное назначение доверенностью и передать Заказчику в течение </w:t>
      </w:r>
      <w:r w:rsidR="000B5AD1">
        <w:rPr>
          <w:rFonts w:ascii="Times New Roman" w:hAnsi="Times New Roman" w:cs="Times New Roman"/>
          <w:sz w:val="24"/>
          <w:szCs w:val="24"/>
        </w:rPr>
        <w:t>3 (трех</w:t>
      </w:r>
      <w:r w:rsidR="000B5AD1" w:rsidRPr="00853EEB">
        <w:rPr>
          <w:rFonts w:ascii="Times New Roman" w:hAnsi="Times New Roman" w:cs="Times New Roman"/>
          <w:sz w:val="24"/>
          <w:szCs w:val="24"/>
        </w:rPr>
        <w:t>)</w:t>
      </w:r>
      <w:r w:rsidRPr="00853EEB">
        <w:rPr>
          <w:rFonts w:ascii="Times New Roman" w:hAnsi="Times New Roman" w:cs="Times New Roman"/>
          <w:sz w:val="24"/>
          <w:szCs w:val="24"/>
        </w:rPr>
        <w:t xml:space="preserve"> рабочих дней с момента заключения </w:t>
      </w:r>
      <w:proofErr w:type="gramStart"/>
      <w:r w:rsidRPr="00853EEB">
        <w:rPr>
          <w:rFonts w:ascii="Times New Roman" w:hAnsi="Times New Roman" w:cs="Times New Roman"/>
          <w:sz w:val="24"/>
          <w:szCs w:val="24"/>
        </w:rPr>
        <w:t>Договора</w:t>
      </w:r>
      <w:proofErr w:type="gramEnd"/>
      <w:r w:rsidRPr="00853EEB">
        <w:rPr>
          <w:rFonts w:ascii="Times New Roman" w:hAnsi="Times New Roman" w:cs="Times New Roman"/>
          <w:sz w:val="24"/>
          <w:szCs w:val="24"/>
        </w:rPr>
        <w:t xml:space="preserve"> заверенные Подрядчиком копии указанных документов; </w:t>
      </w:r>
      <w:r w:rsidR="000B5AD1">
        <w:rPr>
          <w:rFonts w:ascii="Times New Roman" w:hAnsi="Times New Roman" w:cs="Times New Roman"/>
          <w:sz w:val="24"/>
          <w:szCs w:val="24"/>
        </w:rPr>
        <w:t xml:space="preserve"> </w:t>
      </w:r>
    </w:p>
    <w:p w:rsidR="00F03A90" w:rsidRPr="00853EEB" w:rsidRDefault="00F03A90" w:rsidP="00F03A90">
      <w:pPr>
        <w:pStyle w:val="ConsPlusNormal"/>
        <w:widowControl/>
        <w:tabs>
          <w:tab w:val="left" w:pos="709"/>
        </w:tabs>
        <w:jc w:val="both"/>
        <w:rPr>
          <w:rFonts w:ascii="Times New Roman" w:hAnsi="Times New Roman" w:cs="Times New Roman"/>
          <w:sz w:val="24"/>
          <w:szCs w:val="24"/>
        </w:rPr>
      </w:pPr>
      <w:r w:rsidRPr="00853EEB">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853EEB">
        <w:rPr>
          <w:sz w:val="24"/>
          <w:szCs w:val="24"/>
        </w:rPr>
        <w:t xml:space="preserve"> </w:t>
      </w:r>
      <w:r w:rsidRPr="00853EEB">
        <w:rPr>
          <w:rFonts w:ascii="Times New Roman" w:hAnsi="Times New Roman" w:cs="Times New Roman"/>
          <w:sz w:val="24"/>
          <w:szCs w:val="24"/>
        </w:rPr>
        <w:t>и сдать по окончании Работ в порядке и на условиях, предусмотренных Договором;</w:t>
      </w:r>
    </w:p>
    <w:p w:rsidR="00F03A90" w:rsidRPr="00853EEB" w:rsidRDefault="00F03A90" w:rsidP="00F03A90">
      <w:pPr>
        <w:pStyle w:val="a3"/>
        <w:ind w:firstLine="720"/>
        <w:jc w:val="both"/>
        <w:rPr>
          <w:szCs w:val="24"/>
        </w:rPr>
      </w:pPr>
      <w:r w:rsidRPr="00853EEB">
        <w:rPr>
          <w:szCs w:val="24"/>
        </w:rPr>
        <w:t>5.3.4. выполнить гео</w:t>
      </w:r>
      <w:r w:rsidR="000249DD" w:rsidRPr="00853EEB">
        <w:rPr>
          <w:szCs w:val="24"/>
        </w:rPr>
        <w:t>д</w:t>
      </w:r>
      <w:r w:rsidR="00817D7E">
        <w:rPr>
          <w:szCs w:val="24"/>
        </w:rPr>
        <w:t>езическую разбивку осей Объекта</w:t>
      </w:r>
      <w:r w:rsidRPr="00853EEB">
        <w:rPr>
          <w:szCs w:val="24"/>
        </w:rPr>
        <w:t>, проводить геодезический контроль геометрических параметро</w:t>
      </w:r>
      <w:r w:rsidR="000249DD" w:rsidRPr="00853EEB">
        <w:rPr>
          <w:szCs w:val="24"/>
        </w:rPr>
        <w:t>в возводимы</w:t>
      </w:r>
      <w:r w:rsidR="00817D7E">
        <w:rPr>
          <w:szCs w:val="24"/>
        </w:rPr>
        <w:t>х конструкций Объекта</w:t>
      </w:r>
      <w:r w:rsidRPr="00853EEB">
        <w:rPr>
          <w:szCs w:val="24"/>
        </w:rPr>
        <w:t>, обеспечить сохранение геодезической сети разбивки;</w:t>
      </w:r>
    </w:p>
    <w:p w:rsidR="00F03A90" w:rsidRPr="00853EEB" w:rsidRDefault="00F03A90" w:rsidP="00F03A90">
      <w:pPr>
        <w:numPr>
          <w:ilvl w:val="12"/>
          <w:numId w:val="0"/>
        </w:numPr>
        <w:ind w:firstLine="708"/>
        <w:jc w:val="both"/>
        <w:rPr>
          <w:sz w:val="24"/>
          <w:szCs w:val="24"/>
        </w:rPr>
      </w:pPr>
      <w:r w:rsidRPr="00853EEB">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F03A90" w:rsidRPr="00853EEB" w:rsidRDefault="00F03A90" w:rsidP="00F03A90">
      <w:pPr>
        <w:pStyle w:val="a3"/>
        <w:ind w:firstLine="720"/>
        <w:jc w:val="both"/>
        <w:rPr>
          <w:szCs w:val="24"/>
        </w:rPr>
      </w:pPr>
      <w:r w:rsidRPr="00853EEB">
        <w:rPr>
          <w:szCs w:val="24"/>
        </w:rPr>
        <w:t>5.3.6. осуществлять поставку, приемку, разгрузку, складирование, хранение и подачу в производство Работ всех необхо</w:t>
      </w:r>
      <w:r w:rsidR="00D75E13">
        <w:rPr>
          <w:szCs w:val="24"/>
        </w:rPr>
        <w:t>димых материалов и оборудования</w:t>
      </w:r>
      <w:r w:rsidRPr="00853EEB">
        <w:rPr>
          <w:i/>
          <w:szCs w:val="24"/>
        </w:rPr>
        <w:t xml:space="preserve"> </w:t>
      </w:r>
      <w:r w:rsidRPr="00853EEB">
        <w:rPr>
          <w:szCs w:val="24"/>
        </w:rPr>
        <w:t xml:space="preserve">в соответствии с требованиями стандартов и </w:t>
      </w:r>
      <w:proofErr w:type="gramStart"/>
      <w:r w:rsidRPr="00853EEB">
        <w:rPr>
          <w:szCs w:val="24"/>
        </w:rPr>
        <w:t>условий для данных материалов</w:t>
      </w:r>
      <w:proofErr w:type="gramEnd"/>
      <w:r w:rsidRPr="00853EEB">
        <w:rPr>
          <w:szCs w:val="24"/>
        </w:rPr>
        <w:t xml:space="preserve"> и оборудования; </w:t>
      </w:r>
    </w:p>
    <w:p w:rsidR="00F03A90" w:rsidRPr="00853EEB" w:rsidRDefault="00F03A90" w:rsidP="00F03A90">
      <w:pPr>
        <w:pStyle w:val="a3"/>
        <w:ind w:firstLine="720"/>
        <w:jc w:val="both"/>
        <w:rPr>
          <w:szCs w:val="24"/>
        </w:rPr>
      </w:pPr>
      <w:r w:rsidRPr="00853EEB">
        <w:rPr>
          <w:szCs w:val="24"/>
        </w:rPr>
        <w:t>5.3.7. осуществить временные подключения коммуникаций на период выполнения Работ на Строительной площадке;</w:t>
      </w:r>
    </w:p>
    <w:p w:rsidR="00F03A90" w:rsidRPr="00853EEB" w:rsidRDefault="00F03A90" w:rsidP="00F03A90">
      <w:pPr>
        <w:pStyle w:val="a3"/>
        <w:ind w:firstLine="720"/>
        <w:jc w:val="both"/>
        <w:rPr>
          <w:szCs w:val="24"/>
        </w:rPr>
      </w:pPr>
      <w:r w:rsidRPr="00853EEB">
        <w:rPr>
          <w:szCs w:val="24"/>
        </w:rPr>
        <w:t>5.3.</w:t>
      </w:r>
      <w:r w:rsidR="0088381D">
        <w:rPr>
          <w:szCs w:val="24"/>
        </w:rPr>
        <w:t>8</w:t>
      </w:r>
      <w:r w:rsidRPr="00853EEB">
        <w:rPr>
          <w:szCs w:val="24"/>
        </w:rPr>
        <w:t xml:space="preserve">.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w:t>
      </w:r>
      <w:r w:rsidRPr="00853EEB">
        <w:rPr>
          <w:szCs w:val="24"/>
        </w:rPr>
        <w:lastRenderedPageBreak/>
        <w:t>зеленых насаждений и земли, а также установить информационные щиты и временное освещение;</w:t>
      </w:r>
    </w:p>
    <w:p w:rsidR="00F03A90" w:rsidRPr="00853EEB" w:rsidRDefault="00F03A90" w:rsidP="00F03A90">
      <w:pPr>
        <w:pStyle w:val="a3"/>
        <w:ind w:firstLine="720"/>
        <w:jc w:val="both"/>
        <w:rPr>
          <w:szCs w:val="24"/>
        </w:rPr>
      </w:pPr>
      <w:r w:rsidRPr="00853EEB">
        <w:rPr>
          <w:szCs w:val="24"/>
        </w:rPr>
        <w:t>5.3.</w:t>
      </w:r>
      <w:r w:rsidR="00412F37">
        <w:rPr>
          <w:szCs w:val="24"/>
        </w:rPr>
        <w:t>9</w:t>
      </w:r>
      <w:r w:rsidRPr="00853EEB">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F03A90" w:rsidRPr="00853EEB" w:rsidRDefault="00F03A90" w:rsidP="00F03A90">
      <w:pPr>
        <w:pStyle w:val="a3"/>
        <w:ind w:firstLine="720"/>
        <w:jc w:val="both"/>
        <w:rPr>
          <w:szCs w:val="24"/>
        </w:rPr>
      </w:pPr>
      <w:r w:rsidRPr="00853EEB">
        <w:rPr>
          <w:szCs w:val="24"/>
        </w:rPr>
        <w:t>5.3.1</w:t>
      </w:r>
      <w:r w:rsidR="00412F37">
        <w:rPr>
          <w:szCs w:val="24"/>
        </w:rPr>
        <w:t>0</w:t>
      </w:r>
      <w:r w:rsidRPr="00853EEB">
        <w:rPr>
          <w:szCs w:val="24"/>
        </w:rPr>
        <w:t>. нести расходы по содержанию Объект</w:t>
      </w:r>
      <w:r w:rsidR="00817D7E">
        <w:rPr>
          <w:szCs w:val="24"/>
        </w:rPr>
        <w:t>а</w:t>
      </w:r>
      <w:r w:rsidRPr="00853EEB">
        <w:rPr>
          <w:szCs w:val="24"/>
        </w:rPr>
        <w:t xml:space="preserve"> до </w:t>
      </w:r>
      <w:r w:rsidR="00D75E13">
        <w:rPr>
          <w:szCs w:val="24"/>
        </w:rPr>
        <w:t xml:space="preserve">даты подписания Сторонами </w:t>
      </w:r>
      <w:bookmarkStart w:id="3" w:name="_Hlk532823143"/>
      <w:r w:rsidR="00D75E13">
        <w:rPr>
          <w:rFonts w:eastAsiaTheme="minorHAnsi"/>
          <w:szCs w:val="24"/>
          <w:lang w:eastAsia="en-US"/>
        </w:rPr>
        <w:t>Акта</w:t>
      </w:r>
      <w:r w:rsidR="00D75E13" w:rsidRPr="00F525FF">
        <w:rPr>
          <w:rFonts w:eastAsiaTheme="minorHAnsi"/>
          <w:szCs w:val="24"/>
          <w:lang w:eastAsia="en-US"/>
        </w:rPr>
        <w:t xml:space="preserve"> сдачи-приемки законченного строительством объекта производственного назначения</w:t>
      </w:r>
      <w:bookmarkEnd w:id="3"/>
      <w:r w:rsidRPr="00853EEB">
        <w:rPr>
          <w:szCs w:val="24"/>
        </w:rPr>
        <w:t>;</w:t>
      </w:r>
    </w:p>
    <w:p w:rsidR="00F03A90" w:rsidRPr="00853EEB" w:rsidRDefault="00F03A90" w:rsidP="00F03A90">
      <w:pPr>
        <w:pStyle w:val="a3"/>
        <w:ind w:firstLine="720"/>
        <w:jc w:val="both"/>
        <w:rPr>
          <w:szCs w:val="24"/>
        </w:rPr>
      </w:pPr>
      <w:r w:rsidRPr="00853EEB">
        <w:rPr>
          <w:szCs w:val="24"/>
        </w:rPr>
        <w:t>5.3.1</w:t>
      </w:r>
      <w:r w:rsidR="00412F37">
        <w:rPr>
          <w:szCs w:val="24"/>
        </w:rPr>
        <w:t>1</w:t>
      </w:r>
      <w:r w:rsidRPr="00853EEB">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F03A90" w:rsidRPr="00853EEB" w:rsidRDefault="00F03A90" w:rsidP="00F03A90">
      <w:pPr>
        <w:pStyle w:val="a3"/>
        <w:ind w:firstLine="720"/>
        <w:jc w:val="both"/>
        <w:rPr>
          <w:b/>
          <w:szCs w:val="24"/>
        </w:rPr>
      </w:pPr>
      <w:r w:rsidRPr="00853EEB">
        <w:rPr>
          <w:szCs w:val="24"/>
        </w:rPr>
        <w:t>5.3.1</w:t>
      </w:r>
      <w:r w:rsidR="00412F37">
        <w:rPr>
          <w:szCs w:val="24"/>
        </w:rPr>
        <w:t>2</w:t>
      </w:r>
      <w:r w:rsidRPr="00853EEB">
        <w:rPr>
          <w:szCs w:val="24"/>
        </w:rPr>
        <w:t>.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853EEB">
        <w:rPr>
          <w:b/>
          <w:szCs w:val="24"/>
        </w:rPr>
        <w:t xml:space="preserve"> </w:t>
      </w:r>
    </w:p>
    <w:p w:rsidR="00F03A90" w:rsidRPr="00853EEB" w:rsidRDefault="00F03A90" w:rsidP="00F03A90">
      <w:pPr>
        <w:pStyle w:val="a3"/>
        <w:ind w:firstLine="720"/>
        <w:jc w:val="both"/>
        <w:rPr>
          <w:szCs w:val="24"/>
        </w:rPr>
      </w:pPr>
      <w:r w:rsidRPr="00853EEB">
        <w:rPr>
          <w:szCs w:val="24"/>
        </w:rPr>
        <w:t>5.3.1</w:t>
      </w:r>
      <w:r w:rsidR="00412F37">
        <w:rPr>
          <w:szCs w:val="24"/>
        </w:rPr>
        <w:t>3</w:t>
      </w:r>
      <w:r w:rsidRPr="00853EEB">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rsidR="00F03A90" w:rsidRPr="00853EEB" w:rsidRDefault="00F03A90" w:rsidP="00F03A90">
      <w:pPr>
        <w:pStyle w:val="a3"/>
        <w:ind w:firstLine="720"/>
        <w:jc w:val="both"/>
        <w:rPr>
          <w:szCs w:val="24"/>
        </w:rPr>
      </w:pPr>
      <w:r w:rsidRPr="00853EEB">
        <w:rPr>
          <w:szCs w:val="24"/>
        </w:rPr>
        <w:t>5.3.1</w:t>
      </w:r>
      <w:r w:rsidR="00412F37">
        <w:rPr>
          <w:szCs w:val="24"/>
        </w:rPr>
        <w:t>4</w:t>
      </w:r>
      <w:r w:rsidRPr="00853EEB">
        <w:rPr>
          <w:szCs w:val="24"/>
        </w:rPr>
        <w:t>. проводить мероприятия по защите существующих коммуникаций и сооружений на Строительной площадке;</w:t>
      </w:r>
    </w:p>
    <w:p w:rsidR="00F03A90" w:rsidRPr="00853EEB" w:rsidRDefault="00F03A90" w:rsidP="00F03A90">
      <w:pPr>
        <w:pStyle w:val="a3"/>
        <w:ind w:firstLine="720"/>
        <w:jc w:val="both"/>
        <w:rPr>
          <w:szCs w:val="24"/>
        </w:rPr>
      </w:pPr>
      <w:r w:rsidRPr="00853EEB">
        <w:rPr>
          <w:szCs w:val="24"/>
        </w:rPr>
        <w:t>5.3.1</w:t>
      </w:r>
      <w:r w:rsidR="00412F37">
        <w:rPr>
          <w:szCs w:val="24"/>
        </w:rPr>
        <w:t>5</w:t>
      </w:r>
      <w:r w:rsidRPr="00853EEB">
        <w:rPr>
          <w:szCs w:val="24"/>
        </w:rPr>
        <w:t>.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F03A90" w:rsidRPr="00853EEB" w:rsidRDefault="00F03A90" w:rsidP="00F03A90">
      <w:pPr>
        <w:pStyle w:val="a3"/>
        <w:ind w:firstLine="720"/>
        <w:jc w:val="both"/>
        <w:rPr>
          <w:szCs w:val="24"/>
        </w:rPr>
      </w:pPr>
      <w:r w:rsidRPr="00853EEB">
        <w:rPr>
          <w:szCs w:val="24"/>
        </w:rPr>
        <w:t>5.3.1</w:t>
      </w:r>
      <w:r w:rsidR="00412F37">
        <w:rPr>
          <w:szCs w:val="24"/>
        </w:rPr>
        <w:t>6</w:t>
      </w:r>
      <w:r w:rsidRPr="00853EEB">
        <w:rPr>
          <w:szCs w:val="24"/>
        </w:rPr>
        <w:t xml:space="preserve">. осуществлять охранные мероприятия;  </w:t>
      </w:r>
    </w:p>
    <w:p w:rsidR="00F03A90" w:rsidRPr="00853EEB" w:rsidRDefault="00F03A90" w:rsidP="00F03A90">
      <w:pPr>
        <w:pStyle w:val="a3"/>
        <w:ind w:firstLine="720"/>
        <w:jc w:val="both"/>
        <w:rPr>
          <w:szCs w:val="24"/>
        </w:rPr>
      </w:pPr>
      <w:r w:rsidRPr="00853EEB">
        <w:rPr>
          <w:szCs w:val="24"/>
        </w:rPr>
        <w:t>5.3.1</w:t>
      </w:r>
      <w:r w:rsidR="00412F37">
        <w:rPr>
          <w:szCs w:val="24"/>
        </w:rPr>
        <w:t>7</w:t>
      </w:r>
      <w:r w:rsidRPr="00853EEB">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F03A90" w:rsidRPr="00853EEB" w:rsidRDefault="00F03A90" w:rsidP="00F03A90">
      <w:pPr>
        <w:ind w:firstLine="708"/>
        <w:jc w:val="both"/>
        <w:rPr>
          <w:sz w:val="24"/>
          <w:szCs w:val="24"/>
        </w:rPr>
      </w:pPr>
      <w:r w:rsidRPr="00853EEB">
        <w:rPr>
          <w:sz w:val="24"/>
          <w:szCs w:val="24"/>
        </w:rPr>
        <w:t>5.3.1</w:t>
      </w:r>
      <w:r w:rsidR="00412F37">
        <w:rPr>
          <w:sz w:val="24"/>
          <w:szCs w:val="24"/>
        </w:rPr>
        <w:t>8</w:t>
      </w:r>
      <w:r w:rsidRPr="00853EEB">
        <w:rPr>
          <w:sz w:val="24"/>
          <w:szCs w:val="24"/>
        </w:rPr>
        <w:t>. нести расходы за пользование энергоресурсами, водой, канали</w:t>
      </w:r>
      <w:r w:rsidR="00D75E13">
        <w:rPr>
          <w:sz w:val="24"/>
          <w:szCs w:val="24"/>
        </w:rPr>
        <w:t xml:space="preserve">зацией, коммунальными услугами </w:t>
      </w:r>
      <w:r w:rsidRPr="00853EEB">
        <w:rPr>
          <w:sz w:val="24"/>
          <w:szCs w:val="24"/>
        </w:rPr>
        <w:t xml:space="preserve">и услугами связи на период производства Работ до </w:t>
      </w:r>
      <w:r w:rsidR="00D75E13">
        <w:rPr>
          <w:sz w:val="24"/>
          <w:szCs w:val="24"/>
        </w:rPr>
        <w:t xml:space="preserve">даты подписания Сторонами </w:t>
      </w:r>
      <w:r w:rsidR="00D75E13" w:rsidRPr="00D75E13">
        <w:rPr>
          <w:sz w:val="24"/>
          <w:szCs w:val="24"/>
        </w:rPr>
        <w:t>Акта сдачи-приемки законченного строительством объекта производственного назначения</w:t>
      </w:r>
      <w:r w:rsidRPr="00853EEB">
        <w:rPr>
          <w:sz w:val="24"/>
          <w:szCs w:val="24"/>
        </w:rPr>
        <w:t>;</w:t>
      </w:r>
    </w:p>
    <w:p w:rsidR="00F03A90" w:rsidRPr="00853EEB" w:rsidRDefault="00F03A90" w:rsidP="00F03A90">
      <w:pPr>
        <w:ind w:firstLine="708"/>
        <w:jc w:val="both"/>
        <w:rPr>
          <w:sz w:val="24"/>
          <w:szCs w:val="24"/>
        </w:rPr>
      </w:pPr>
      <w:r w:rsidRPr="00853EEB">
        <w:rPr>
          <w:sz w:val="24"/>
          <w:szCs w:val="24"/>
        </w:rPr>
        <w:t>5.3.</w:t>
      </w:r>
      <w:r w:rsidR="00412F37">
        <w:rPr>
          <w:sz w:val="24"/>
          <w:szCs w:val="24"/>
        </w:rPr>
        <w:t>19</w:t>
      </w:r>
      <w:r w:rsidRPr="00853EEB">
        <w:rPr>
          <w:sz w:val="24"/>
          <w:szCs w:val="24"/>
        </w:rPr>
        <w:t>. исполнять указания Заказчика по выполнению условий Договора, в том числе по приостановке Работ;</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5.3.2</w:t>
      </w:r>
      <w:r w:rsidR="00412F37">
        <w:rPr>
          <w:rFonts w:ascii="Times New Roman" w:hAnsi="Times New Roman" w:cs="Times New Roman"/>
          <w:sz w:val="24"/>
          <w:szCs w:val="24"/>
        </w:rPr>
        <w:t>0</w:t>
      </w:r>
      <w:r w:rsidRPr="00853EEB">
        <w:rPr>
          <w:sz w:val="24"/>
          <w:szCs w:val="24"/>
        </w:rPr>
        <w:t>.</w:t>
      </w:r>
      <w:r w:rsidRPr="00853EEB">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F03A90" w:rsidRPr="00853EEB" w:rsidRDefault="0014538A"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w:t>
      </w:r>
      <w:r w:rsidR="00412F37">
        <w:rPr>
          <w:rFonts w:ascii="Times New Roman" w:hAnsi="Times New Roman" w:cs="Times New Roman"/>
          <w:sz w:val="24"/>
          <w:szCs w:val="24"/>
        </w:rPr>
        <w:t>1</w:t>
      </w:r>
      <w:r w:rsidR="00F03A90" w:rsidRPr="00853EEB">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rsidR="00F03A90" w:rsidRPr="00853EEB" w:rsidRDefault="0014538A"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w:t>
      </w:r>
      <w:r w:rsidR="00412F37">
        <w:rPr>
          <w:rFonts w:ascii="Times New Roman" w:hAnsi="Times New Roman" w:cs="Times New Roman"/>
          <w:sz w:val="24"/>
          <w:szCs w:val="24"/>
        </w:rPr>
        <w:t>2</w:t>
      </w:r>
      <w:r w:rsidR="00F03A90" w:rsidRPr="00853EEB">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22A59" w:rsidRPr="00853EEB" w:rsidRDefault="0014538A" w:rsidP="00F03A90">
      <w:pPr>
        <w:ind w:firstLine="708"/>
        <w:jc w:val="both"/>
        <w:rPr>
          <w:sz w:val="24"/>
          <w:szCs w:val="24"/>
        </w:rPr>
      </w:pPr>
      <w:r>
        <w:rPr>
          <w:sz w:val="24"/>
          <w:szCs w:val="24"/>
        </w:rPr>
        <w:t>5.3.2</w:t>
      </w:r>
      <w:r w:rsidR="00412F37">
        <w:rPr>
          <w:sz w:val="24"/>
          <w:szCs w:val="24"/>
        </w:rPr>
        <w:t>3</w:t>
      </w:r>
      <w:r w:rsidR="00F03A90" w:rsidRPr="00853EEB">
        <w:rPr>
          <w:sz w:val="24"/>
          <w:szCs w:val="24"/>
        </w:rPr>
        <w:t>. согласовать с Заказчиком привлечение субподрядных организаций, которые должны обладать</w:t>
      </w:r>
      <w:r w:rsidR="00F32B27" w:rsidRPr="00853EEB">
        <w:rPr>
          <w:sz w:val="24"/>
          <w:szCs w:val="24"/>
        </w:rPr>
        <w:t xml:space="preserve"> необходимым опытом,</w:t>
      </w:r>
      <w:r w:rsidR="00F03A90" w:rsidRPr="00853EEB">
        <w:rPr>
          <w:sz w:val="24"/>
          <w:szCs w:val="24"/>
        </w:rPr>
        <w:t xml:space="preserve"> оборудованием, персоналом и необходимыми документами на право выполнения данного вида работ. </w:t>
      </w:r>
    </w:p>
    <w:p w:rsidR="00F03A90" w:rsidRPr="00853EEB" w:rsidRDefault="0014538A" w:rsidP="00F03A90">
      <w:pPr>
        <w:ind w:firstLine="708"/>
        <w:jc w:val="both"/>
        <w:rPr>
          <w:sz w:val="24"/>
          <w:szCs w:val="24"/>
          <w:shd w:val="clear" w:color="auto" w:fill="FFFFFF"/>
        </w:rPr>
      </w:pPr>
      <w:r>
        <w:rPr>
          <w:sz w:val="24"/>
          <w:szCs w:val="24"/>
        </w:rPr>
        <w:t>5.3.2</w:t>
      </w:r>
      <w:r w:rsidR="00412F37">
        <w:rPr>
          <w:sz w:val="24"/>
          <w:szCs w:val="24"/>
        </w:rPr>
        <w:t>4</w:t>
      </w:r>
      <w:r w:rsidR="00F03A90" w:rsidRPr="00853EEB">
        <w:rPr>
          <w:sz w:val="24"/>
          <w:szCs w:val="24"/>
        </w:rPr>
        <w:t xml:space="preserve">. </w:t>
      </w:r>
      <w:r w:rsidR="00F03A90" w:rsidRPr="00853EEB">
        <w:rPr>
          <w:sz w:val="24"/>
          <w:szCs w:val="24"/>
          <w:shd w:val="clear" w:color="auto" w:fill="FFFFFF"/>
        </w:rPr>
        <w:t xml:space="preserve">при производстве земляных работ (в </w:t>
      </w:r>
      <w:proofErr w:type="spellStart"/>
      <w:r w:rsidR="00F03A90" w:rsidRPr="00853EEB">
        <w:rPr>
          <w:sz w:val="24"/>
          <w:szCs w:val="24"/>
          <w:shd w:val="clear" w:color="auto" w:fill="FFFFFF"/>
        </w:rPr>
        <w:t>т.ч</w:t>
      </w:r>
      <w:proofErr w:type="spellEnd"/>
      <w:r w:rsidR="00F03A90" w:rsidRPr="00853EEB">
        <w:rPr>
          <w:sz w:val="24"/>
          <w:szCs w:val="24"/>
          <w:shd w:val="clear" w:color="auto" w:fill="FFFFFF"/>
        </w:rPr>
        <w:t>.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rsidR="00F03A90" w:rsidRPr="00853EEB" w:rsidRDefault="0014538A"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w:t>
      </w:r>
      <w:r w:rsidR="00412F37">
        <w:rPr>
          <w:rFonts w:ascii="Times New Roman" w:hAnsi="Times New Roman" w:cs="Times New Roman"/>
          <w:sz w:val="24"/>
          <w:szCs w:val="24"/>
        </w:rPr>
        <w:t>5</w:t>
      </w:r>
      <w:r w:rsidR="00F03A90" w:rsidRPr="00853EEB">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rsidR="00F03A90" w:rsidRPr="00853EEB" w:rsidRDefault="0014538A"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w:t>
      </w:r>
      <w:r w:rsidR="00412F37">
        <w:rPr>
          <w:rFonts w:ascii="Times New Roman" w:hAnsi="Times New Roman" w:cs="Times New Roman"/>
          <w:sz w:val="24"/>
          <w:szCs w:val="24"/>
        </w:rPr>
        <w:t>6</w:t>
      </w:r>
      <w:r w:rsidR="00F03A90" w:rsidRPr="00853EEB">
        <w:rPr>
          <w:rFonts w:ascii="Times New Roman" w:hAnsi="Times New Roman" w:cs="Times New Roman"/>
          <w:sz w:val="24"/>
          <w:szCs w:val="24"/>
        </w:rPr>
        <w:t xml:space="preserve">. осуществить </w:t>
      </w:r>
      <w:r w:rsidR="00F03A90" w:rsidRPr="00853EEB">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F03A90" w:rsidRPr="00853EEB" w:rsidRDefault="0014538A" w:rsidP="00F03A90">
      <w:pPr>
        <w:pStyle w:val="a3"/>
        <w:ind w:firstLine="720"/>
        <w:jc w:val="both"/>
        <w:rPr>
          <w:snapToGrid w:val="0"/>
          <w:szCs w:val="24"/>
        </w:rPr>
      </w:pPr>
      <w:r>
        <w:rPr>
          <w:szCs w:val="24"/>
        </w:rPr>
        <w:t>5.3.2</w:t>
      </w:r>
      <w:r w:rsidR="00412F37">
        <w:rPr>
          <w:szCs w:val="24"/>
        </w:rPr>
        <w:t>7</w:t>
      </w:r>
      <w:r w:rsidR="00F03A90" w:rsidRPr="00853EEB">
        <w:rPr>
          <w:szCs w:val="24"/>
        </w:rPr>
        <w:t>. принимать участие в работе</w:t>
      </w:r>
      <w:r w:rsidR="00F03A90" w:rsidRPr="00853EEB">
        <w:rPr>
          <w:snapToGrid w:val="0"/>
          <w:szCs w:val="24"/>
        </w:rPr>
        <w:t xml:space="preserve"> комиссий Заказчика по проверке готовности Объект</w:t>
      </w:r>
      <w:r w:rsidR="00817D7E">
        <w:rPr>
          <w:snapToGrid w:val="0"/>
          <w:szCs w:val="24"/>
        </w:rPr>
        <w:t>а</w:t>
      </w:r>
      <w:r w:rsidR="00F03A90" w:rsidRPr="00853EEB">
        <w:rPr>
          <w:snapToGrid w:val="0"/>
          <w:szCs w:val="24"/>
        </w:rPr>
        <w:t xml:space="preserve"> с подписанием соответствующих актов;</w:t>
      </w:r>
    </w:p>
    <w:p w:rsidR="00F03A90" w:rsidRPr="00853EEB" w:rsidRDefault="0014538A" w:rsidP="00F03A90">
      <w:pPr>
        <w:pStyle w:val="a3"/>
        <w:shd w:val="clear" w:color="auto" w:fill="FFFFFF"/>
        <w:ind w:firstLine="720"/>
        <w:jc w:val="both"/>
        <w:rPr>
          <w:snapToGrid w:val="0"/>
          <w:szCs w:val="24"/>
        </w:rPr>
      </w:pPr>
      <w:r>
        <w:rPr>
          <w:snapToGrid w:val="0"/>
          <w:szCs w:val="24"/>
        </w:rPr>
        <w:lastRenderedPageBreak/>
        <w:t>5.3.2</w:t>
      </w:r>
      <w:r w:rsidR="00412F37">
        <w:rPr>
          <w:snapToGrid w:val="0"/>
          <w:szCs w:val="24"/>
        </w:rPr>
        <w:t>8</w:t>
      </w:r>
      <w:r w:rsidR="00F03A90" w:rsidRPr="00853EEB">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F03A90" w:rsidRPr="00853EEB" w:rsidRDefault="0014538A" w:rsidP="00F03A90">
      <w:pPr>
        <w:shd w:val="clear" w:color="auto" w:fill="FFFFFF"/>
        <w:ind w:right="-54" w:firstLine="720"/>
        <w:jc w:val="both"/>
        <w:rPr>
          <w:sz w:val="24"/>
          <w:szCs w:val="24"/>
        </w:rPr>
      </w:pPr>
      <w:r>
        <w:rPr>
          <w:sz w:val="24"/>
          <w:szCs w:val="24"/>
        </w:rPr>
        <w:t>5.3.</w:t>
      </w:r>
      <w:r w:rsidR="00412F37">
        <w:rPr>
          <w:sz w:val="24"/>
          <w:szCs w:val="24"/>
        </w:rPr>
        <w:t>29</w:t>
      </w:r>
      <w:r w:rsidR="00F03A90" w:rsidRPr="00853EEB">
        <w:rPr>
          <w:sz w:val="24"/>
          <w:szCs w:val="24"/>
        </w:rPr>
        <w:t xml:space="preserve">. в течение </w:t>
      </w:r>
      <w:r w:rsidR="000B5AD1">
        <w:rPr>
          <w:sz w:val="24"/>
          <w:szCs w:val="24"/>
        </w:rPr>
        <w:t>3 (трех</w:t>
      </w:r>
      <w:r w:rsidR="000B5AD1" w:rsidRPr="00853EEB">
        <w:rPr>
          <w:sz w:val="24"/>
          <w:szCs w:val="24"/>
        </w:rPr>
        <w:t>)</w:t>
      </w:r>
      <w:r w:rsidR="000B5AD1">
        <w:rPr>
          <w:sz w:val="24"/>
          <w:szCs w:val="24"/>
        </w:rPr>
        <w:t xml:space="preserve"> рабочих</w:t>
      </w:r>
      <w:r w:rsidR="00F03A90" w:rsidRPr="00853EEB">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F03A90" w:rsidRPr="00853EEB" w:rsidRDefault="00F03A90" w:rsidP="00F03A90">
      <w:pPr>
        <w:shd w:val="clear" w:color="auto" w:fill="FFFFFF"/>
        <w:ind w:right="-54" w:firstLine="720"/>
        <w:jc w:val="both"/>
        <w:rPr>
          <w:sz w:val="24"/>
          <w:szCs w:val="24"/>
        </w:rPr>
      </w:pPr>
      <w:r w:rsidRPr="00853EEB">
        <w:rPr>
          <w:sz w:val="24"/>
          <w:szCs w:val="24"/>
        </w:rPr>
        <w:t xml:space="preserve">а) </w:t>
      </w:r>
      <w:proofErr w:type="spellStart"/>
      <w:r w:rsidRPr="00853EEB">
        <w:rPr>
          <w:sz w:val="24"/>
          <w:szCs w:val="24"/>
        </w:rPr>
        <w:t>пообъектный</w:t>
      </w:r>
      <w:proofErr w:type="spellEnd"/>
      <w:r w:rsidRPr="00853EEB">
        <w:rPr>
          <w:sz w:val="24"/>
          <w:szCs w:val="24"/>
        </w:rPr>
        <w:t xml:space="preserve"> график производства работ; </w:t>
      </w:r>
    </w:p>
    <w:p w:rsidR="00F03A90" w:rsidRPr="00853EEB" w:rsidRDefault="00F03A90" w:rsidP="00F03A90">
      <w:pPr>
        <w:shd w:val="clear" w:color="auto" w:fill="FFFFFF"/>
        <w:ind w:right="-54" w:firstLine="720"/>
        <w:jc w:val="both"/>
        <w:rPr>
          <w:sz w:val="24"/>
          <w:szCs w:val="24"/>
        </w:rPr>
      </w:pPr>
      <w:r w:rsidRPr="00853EEB">
        <w:rPr>
          <w:sz w:val="24"/>
          <w:szCs w:val="24"/>
        </w:rPr>
        <w:t xml:space="preserve">б) график мобилизации техники и людских ресурсов; </w:t>
      </w:r>
    </w:p>
    <w:p w:rsidR="00F03A90" w:rsidRPr="00853EEB" w:rsidRDefault="00F03A90" w:rsidP="00F03A90">
      <w:pPr>
        <w:shd w:val="clear" w:color="auto" w:fill="FFFFFF"/>
        <w:ind w:right="-54" w:firstLine="720"/>
        <w:jc w:val="both"/>
        <w:rPr>
          <w:sz w:val="24"/>
          <w:szCs w:val="24"/>
        </w:rPr>
      </w:pPr>
      <w:r w:rsidRPr="00853EEB">
        <w:rPr>
          <w:sz w:val="24"/>
          <w:szCs w:val="24"/>
        </w:rPr>
        <w:t>в) график поставки оборудования.</w:t>
      </w:r>
    </w:p>
    <w:p w:rsidR="00F03A90" w:rsidRPr="00853EEB" w:rsidRDefault="00F03A90" w:rsidP="003A2D9B">
      <w:pPr>
        <w:shd w:val="clear" w:color="auto" w:fill="FFFFFF"/>
        <w:ind w:right="-54" w:firstLine="720"/>
        <w:jc w:val="both"/>
        <w:rPr>
          <w:sz w:val="24"/>
          <w:szCs w:val="24"/>
        </w:rPr>
      </w:pPr>
      <w:r w:rsidRPr="00853EEB">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F03A90" w:rsidRPr="00853EEB" w:rsidRDefault="0014538A" w:rsidP="00F03A90">
      <w:pPr>
        <w:pStyle w:val="afc"/>
        <w:shd w:val="clear" w:color="auto" w:fill="FFFFFF"/>
        <w:ind w:left="0" w:firstLine="708"/>
        <w:jc w:val="both"/>
        <w:rPr>
          <w:sz w:val="24"/>
          <w:szCs w:val="24"/>
        </w:rPr>
      </w:pPr>
      <w:r>
        <w:rPr>
          <w:sz w:val="24"/>
          <w:szCs w:val="24"/>
        </w:rPr>
        <w:t>5.3.3</w:t>
      </w:r>
      <w:r w:rsidR="00412F37">
        <w:rPr>
          <w:sz w:val="24"/>
          <w:szCs w:val="24"/>
        </w:rPr>
        <w:t>0</w:t>
      </w:r>
      <w:r w:rsidR="00F03A90" w:rsidRPr="00853EEB">
        <w:rPr>
          <w:sz w:val="24"/>
          <w:szCs w:val="24"/>
        </w:rPr>
        <w:t>. выполнять Работы силами квалифицированных специалистов, имеющих необходимые удостоверения и сертификаты;</w:t>
      </w:r>
    </w:p>
    <w:p w:rsidR="00123F97" w:rsidRPr="00853EEB" w:rsidRDefault="0014538A" w:rsidP="00F03A90">
      <w:pPr>
        <w:pStyle w:val="afc"/>
        <w:shd w:val="clear" w:color="auto" w:fill="FFFFFF"/>
        <w:ind w:left="0" w:firstLine="708"/>
        <w:jc w:val="both"/>
        <w:rPr>
          <w:sz w:val="24"/>
          <w:szCs w:val="24"/>
        </w:rPr>
      </w:pPr>
      <w:r>
        <w:rPr>
          <w:sz w:val="24"/>
          <w:szCs w:val="24"/>
        </w:rPr>
        <w:t>5.3.3</w:t>
      </w:r>
      <w:r w:rsidR="00412F37">
        <w:rPr>
          <w:sz w:val="24"/>
          <w:szCs w:val="24"/>
        </w:rPr>
        <w:t>1</w:t>
      </w:r>
      <w:r w:rsidR="00F03A90" w:rsidRPr="00853EEB">
        <w:rPr>
          <w:sz w:val="24"/>
          <w:szCs w:val="24"/>
        </w:rPr>
        <w:t>. согласовать с Заказчиком страховую компанию, с которой будет заключен договор страхования Объект</w:t>
      </w:r>
      <w:r w:rsidR="00817D7E">
        <w:rPr>
          <w:sz w:val="24"/>
          <w:szCs w:val="24"/>
        </w:rPr>
        <w:t>а</w:t>
      </w:r>
      <w:r w:rsidR="00252CB5">
        <w:rPr>
          <w:sz w:val="24"/>
          <w:szCs w:val="24"/>
        </w:rPr>
        <w:t xml:space="preserve">, предусмотренный ст. 11 </w:t>
      </w:r>
      <w:r w:rsidR="00F03A90" w:rsidRPr="00853EEB">
        <w:rPr>
          <w:sz w:val="24"/>
          <w:szCs w:val="24"/>
        </w:rPr>
        <w:t>Договора</w:t>
      </w:r>
      <w:r w:rsidR="00252CB5">
        <w:rPr>
          <w:sz w:val="24"/>
          <w:szCs w:val="24"/>
        </w:rPr>
        <w:t>.</w:t>
      </w:r>
    </w:p>
    <w:p w:rsidR="00F03A90" w:rsidRPr="00853EEB" w:rsidRDefault="00F03A90" w:rsidP="00F03A90">
      <w:pPr>
        <w:pStyle w:val="a3"/>
        <w:ind w:firstLine="720"/>
        <w:jc w:val="both"/>
        <w:rPr>
          <w:szCs w:val="24"/>
          <w:u w:val="single"/>
        </w:rPr>
      </w:pPr>
      <w:r w:rsidRPr="00853EEB">
        <w:rPr>
          <w:szCs w:val="24"/>
          <w:u w:val="single"/>
        </w:rPr>
        <w:t>5.4. Подрядчик имеет право:</w:t>
      </w:r>
    </w:p>
    <w:p w:rsidR="00F03A90" w:rsidRPr="00853EEB" w:rsidRDefault="00F03A90" w:rsidP="00F03A90">
      <w:pPr>
        <w:ind w:firstLine="708"/>
        <w:jc w:val="both"/>
        <w:rPr>
          <w:sz w:val="24"/>
          <w:szCs w:val="24"/>
        </w:rPr>
      </w:pPr>
      <w:r w:rsidRPr="00853EEB">
        <w:rPr>
          <w:sz w:val="24"/>
          <w:szCs w:val="24"/>
        </w:rPr>
        <w:t>5.4.1. предлагать Заказчику вносить изменения в Проект</w:t>
      </w:r>
      <w:r w:rsidR="003A2D9B">
        <w:rPr>
          <w:sz w:val="24"/>
          <w:szCs w:val="24"/>
        </w:rPr>
        <w:t>ную документацию</w:t>
      </w:r>
      <w:r w:rsidRPr="00853EEB">
        <w:rPr>
          <w:sz w:val="24"/>
          <w:szCs w:val="24"/>
        </w:rPr>
        <w:t>;</w:t>
      </w:r>
    </w:p>
    <w:p w:rsidR="00F03A90" w:rsidRPr="00853EEB" w:rsidRDefault="00F03A90" w:rsidP="00F03A90">
      <w:pPr>
        <w:pStyle w:val="a3"/>
        <w:ind w:firstLine="720"/>
        <w:jc w:val="both"/>
        <w:rPr>
          <w:szCs w:val="24"/>
        </w:rPr>
      </w:pPr>
      <w:r w:rsidRPr="00853EEB">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8C799A" w:rsidRPr="00B159E7" w:rsidRDefault="00F03A90" w:rsidP="00B159E7">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5.4.3. требовать исполнения Заказчиком принятых на себя обязательств по Договору.</w:t>
      </w:r>
    </w:p>
    <w:p w:rsidR="00B159E7" w:rsidRDefault="00B159E7" w:rsidP="00A442A9">
      <w:pPr>
        <w:pStyle w:val="a3"/>
        <w:rPr>
          <w:szCs w:val="24"/>
        </w:rPr>
      </w:pPr>
    </w:p>
    <w:p w:rsidR="009B3F76" w:rsidRDefault="00F03A90" w:rsidP="00B159E7">
      <w:pPr>
        <w:pStyle w:val="a3"/>
        <w:jc w:val="center"/>
        <w:rPr>
          <w:szCs w:val="24"/>
        </w:rPr>
      </w:pPr>
      <w:r w:rsidRPr="00853EEB">
        <w:rPr>
          <w:szCs w:val="24"/>
        </w:rPr>
        <w:t xml:space="preserve">СТАТЬЯ 6. ПОРЯДОК И УСЛОВИЯ ПЛАТЕЖЕЙ </w:t>
      </w:r>
    </w:p>
    <w:p w:rsidR="00F03A90" w:rsidRPr="00853EEB" w:rsidRDefault="00F03A90" w:rsidP="00F03A90">
      <w:pPr>
        <w:pStyle w:val="a3"/>
        <w:ind w:firstLine="720"/>
        <w:jc w:val="both"/>
        <w:rPr>
          <w:strike/>
          <w:szCs w:val="24"/>
        </w:rPr>
      </w:pPr>
      <w:r w:rsidRPr="00853EEB">
        <w:rPr>
          <w:szCs w:val="24"/>
        </w:rPr>
        <w:t xml:space="preserve">6.1. Оплата по Договору производится путем перечисления Заказчиком денежных средств на расчетный счет Подрядчика. </w:t>
      </w:r>
    </w:p>
    <w:p w:rsidR="0021236F" w:rsidRPr="00253691" w:rsidRDefault="002E76D2" w:rsidP="0021236F">
      <w:pPr>
        <w:autoSpaceDE w:val="0"/>
        <w:autoSpaceDN w:val="0"/>
        <w:adjustRightInd w:val="0"/>
        <w:ind w:firstLine="720"/>
        <w:jc w:val="both"/>
        <w:rPr>
          <w:sz w:val="24"/>
          <w:szCs w:val="24"/>
        </w:rPr>
      </w:pPr>
      <w:r w:rsidRPr="00853EEB">
        <w:rPr>
          <w:sz w:val="24"/>
          <w:szCs w:val="24"/>
        </w:rPr>
        <w:t>6.2.</w:t>
      </w:r>
      <w:r w:rsidR="00F03A90" w:rsidRPr="00853EEB">
        <w:rPr>
          <w:sz w:val="24"/>
          <w:szCs w:val="24"/>
        </w:rPr>
        <w:t xml:space="preserve"> </w:t>
      </w:r>
      <w:r w:rsidR="0021236F" w:rsidRPr="007C24C5">
        <w:rPr>
          <w:sz w:val="24"/>
          <w:szCs w:val="24"/>
        </w:rPr>
        <w:t>Платежи за фактически выполненные Работы производятся Заказчиком в течение 60 (шестидесяти) календарных дней с момент</w:t>
      </w:r>
      <w:r w:rsidR="002009DE">
        <w:rPr>
          <w:sz w:val="24"/>
          <w:szCs w:val="24"/>
        </w:rPr>
        <w:t>а выполнения Работ</w:t>
      </w:r>
      <w:r w:rsidR="0021236F" w:rsidRPr="007C24C5">
        <w:rPr>
          <w:sz w:val="24"/>
          <w:szCs w:val="24"/>
        </w:rPr>
        <w:t xml:space="preserve"> и представления Подрядчиком оригиналов счета и счета-фактуры на основании подписанных Сторонами Акта о приемке выполненных Работ по форме КС-2 и Справки о стоимости</w:t>
      </w:r>
      <w:r w:rsidR="0021236F" w:rsidRPr="00253691">
        <w:rPr>
          <w:sz w:val="24"/>
          <w:szCs w:val="24"/>
        </w:rPr>
        <w:t xml:space="preserve"> выполненных Работ и затрат по форме</w:t>
      </w:r>
      <w:r w:rsidR="0021236F">
        <w:rPr>
          <w:sz w:val="24"/>
          <w:szCs w:val="24"/>
        </w:rPr>
        <w:t xml:space="preserve"> КС-3.</w:t>
      </w:r>
    </w:p>
    <w:p w:rsidR="00F03A90" w:rsidRPr="00853EEB" w:rsidRDefault="002E76D2" w:rsidP="0021236F">
      <w:pPr>
        <w:autoSpaceDE w:val="0"/>
        <w:autoSpaceDN w:val="0"/>
        <w:adjustRightInd w:val="0"/>
        <w:ind w:firstLine="720"/>
        <w:jc w:val="both"/>
        <w:rPr>
          <w:sz w:val="24"/>
          <w:szCs w:val="24"/>
        </w:rPr>
      </w:pPr>
      <w:r w:rsidRPr="00853EEB">
        <w:rPr>
          <w:sz w:val="24"/>
          <w:szCs w:val="24"/>
        </w:rPr>
        <w:t>6.3</w:t>
      </w:r>
      <w:r w:rsidR="00F03A90" w:rsidRPr="00853EEB">
        <w:rPr>
          <w:sz w:val="24"/>
          <w:szCs w:val="24"/>
        </w:rPr>
        <w:t>. Счета за выполненные Работы</w:t>
      </w:r>
      <w:r w:rsidR="00E27189" w:rsidRPr="00853EEB">
        <w:rPr>
          <w:sz w:val="24"/>
          <w:szCs w:val="24"/>
        </w:rPr>
        <w:t xml:space="preserve"> </w:t>
      </w:r>
      <w:r w:rsidR="00F03A90" w:rsidRPr="00853EEB">
        <w:rPr>
          <w:sz w:val="24"/>
          <w:szCs w:val="24"/>
        </w:rPr>
        <w:t>выставляются Подрядчико</w:t>
      </w:r>
      <w:r w:rsidR="000439B3">
        <w:rPr>
          <w:sz w:val="24"/>
          <w:szCs w:val="24"/>
        </w:rPr>
        <w:t>м по Форме счета (Приложение №1</w:t>
      </w:r>
      <w:r w:rsidR="00F03A90" w:rsidRPr="00853EEB">
        <w:rPr>
          <w:sz w:val="24"/>
          <w:szCs w:val="24"/>
        </w:rPr>
        <w:t xml:space="preserve"> к Договору) с указанием 100 (ста) % стоимости выполненных Работ</w:t>
      </w:r>
      <w:r w:rsidR="00067697" w:rsidRPr="00853EEB">
        <w:rPr>
          <w:sz w:val="24"/>
          <w:szCs w:val="24"/>
        </w:rPr>
        <w:t xml:space="preserve"> </w:t>
      </w:r>
      <w:r w:rsidR="00F03A90" w:rsidRPr="00853EEB">
        <w:rPr>
          <w:sz w:val="24"/>
          <w:szCs w:val="24"/>
        </w:rPr>
        <w:t xml:space="preserve">за вычетом 5 (пяти) %, удерживаемых в качестве обеспечения исполнения </w:t>
      </w:r>
      <w:r w:rsidR="00F03A90" w:rsidRPr="00853EEB">
        <w:rPr>
          <w:sz w:val="24"/>
          <w:szCs w:val="24"/>
          <w:shd w:val="clear" w:color="auto" w:fill="FFFFFF"/>
        </w:rPr>
        <w:t>Подрядчиком обязательств гарантийного периода</w:t>
      </w:r>
      <w:r w:rsidR="00F03A90" w:rsidRPr="00853EEB">
        <w:rPr>
          <w:sz w:val="24"/>
          <w:szCs w:val="24"/>
        </w:rPr>
        <w:t xml:space="preserve">. </w:t>
      </w:r>
    </w:p>
    <w:p w:rsidR="00F03A90" w:rsidRPr="00853EEB" w:rsidRDefault="007D6F9E" w:rsidP="00F03A90">
      <w:pPr>
        <w:tabs>
          <w:tab w:val="left" w:pos="0"/>
        </w:tabs>
        <w:jc w:val="both"/>
        <w:rPr>
          <w:sz w:val="24"/>
          <w:szCs w:val="24"/>
          <w:shd w:val="clear" w:color="auto" w:fill="FFFFFF"/>
        </w:rPr>
      </w:pPr>
      <w:r w:rsidRPr="00853EEB">
        <w:rPr>
          <w:sz w:val="24"/>
          <w:szCs w:val="24"/>
        </w:rPr>
        <w:tab/>
        <w:t>6.4</w:t>
      </w:r>
      <w:r w:rsidR="00F03A90" w:rsidRPr="00853EEB">
        <w:rPr>
          <w:sz w:val="24"/>
          <w:szCs w:val="24"/>
        </w:rPr>
        <w:t xml:space="preserve">. Сумма, удерживаемая Заказчиком в качестве </w:t>
      </w:r>
      <w:r w:rsidR="00F03A90" w:rsidRPr="00853EEB">
        <w:rPr>
          <w:sz w:val="24"/>
          <w:szCs w:val="24"/>
          <w:shd w:val="clear" w:color="auto" w:fill="FFFFFF"/>
        </w:rPr>
        <w:t>обеспечения исполнения Подрядчиком обязательств гарантийного периода</w:t>
      </w:r>
      <w:r w:rsidR="008D20CF" w:rsidRPr="00853EEB">
        <w:rPr>
          <w:sz w:val="24"/>
          <w:szCs w:val="24"/>
        </w:rPr>
        <w:t>, перечисляется Подрядчику</w:t>
      </w:r>
      <w:r w:rsidR="00F03A90" w:rsidRPr="00853EEB">
        <w:rPr>
          <w:sz w:val="24"/>
          <w:szCs w:val="24"/>
        </w:rPr>
        <w:t xml:space="preserve"> по истечении </w:t>
      </w:r>
      <w:r w:rsidR="008D20CF" w:rsidRPr="00853EEB">
        <w:rPr>
          <w:sz w:val="24"/>
          <w:szCs w:val="24"/>
        </w:rPr>
        <w:t>36 (тридцати шести)</w:t>
      </w:r>
      <w:r w:rsidR="0072133A">
        <w:rPr>
          <w:sz w:val="24"/>
          <w:szCs w:val="24"/>
        </w:rPr>
        <w:t xml:space="preserve"> месяцев с даты подписания Сторонами </w:t>
      </w:r>
      <w:r w:rsidR="0072133A" w:rsidRPr="00D75E13">
        <w:rPr>
          <w:sz w:val="24"/>
          <w:szCs w:val="24"/>
        </w:rPr>
        <w:t>Акта сдачи-приемки законченного строительством объекта производственного назначения</w:t>
      </w:r>
      <w:r w:rsidR="00412F37">
        <w:rPr>
          <w:sz w:val="24"/>
          <w:szCs w:val="24"/>
        </w:rPr>
        <w:t>, на основании письменного обращения Подрядчика и оригинала счета</w:t>
      </w:r>
      <w:r w:rsidR="00F03A90" w:rsidRPr="00853EEB">
        <w:rPr>
          <w:sz w:val="24"/>
          <w:szCs w:val="24"/>
          <w:shd w:val="clear" w:color="auto" w:fill="FFFFFF"/>
        </w:rPr>
        <w:t>.</w:t>
      </w:r>
    </w:p>
    <w:p w:rsidR="00F03A90" w:rsidRPr="00853EEB" w:rsidRDefault="007D6F9E" w:rsidP="00F03A90">
      <w:pPr>
        <w:pStyle w:val="a3"/>
        <w:ind w:firstLine="720"/>
        <w:jc w:val="both"/>
        <w:rPr>
          <w:szCs w:val="24"/>
        </w:rPr>
      </w:pPr>
      <w:r w:rsidRPr="00853EEB">
        <w:rPr>
          <w:szCs w:val="24"/>
        </w:rPr>
        <w:t>6.5</w:t>
      </w:r>
      <w:r w:rsidR="00F03A90" w:rsidRPr="00853EEB">
        <w:rPr>
          <w:szCs w:val="24"/>
        </w:rPr>
        <w:t>. Датой оплаты считается дата списания денежных средств с расчетного счета Заказчика.</w:t>
      </w:r>
    </w:p>
    <w:p w:rsidR="00F03A90" w:rsidRPr="00853EEB" w:rsidRDefault="007D6F9E" w:rsidP="00986B96">
      <w:pPr>
        <w:pStyle w:val="a3"/>
        <w:ind w:firstLine="720"/>
        <w:jc w:val="both"/>
        <w:rPr>
          <w:szCs w:val="24"/>
        </w:rPr>
      </w:pPr>
      <w:r w:rsidRPr="00853EEB">
        <w:rPr>
          <w:szCs w:val="24"/>
        </w:rPr>
        <w:t>6.6</w:t>
      </w:r>
      <w:r w:rsidR="00F03A90" w:rsidRPr="00853EEB">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F03A90" w:rsidRPr="00853EEB" w:rsidRDefault="00F03A90" w:rsidP="00F03A90">
      <w:pPr>
        <w:pStyle w:val="a3"/>
        <w:shd w:val="clear" w:color="auto" w:fill="FFFFFF"/>
        <w:ind w:firstLine="720"/>
        <w:jc w:val="both"/>
        <w:rPr>
          <w:szCs w:val="24"/>
        </w:rPr>
      </w:pPr>
      <w:r w:rsidRPr="00853EEB">
        <w:rPr>
          <w:szCs w:val="24"/>
        </w:rPr>
        <w:t>6.</w:t>
      </w:r>
      <w:r w:rsidR="00986B96" w:rsidRPr="00853EEB">
        <w:rPr>
          <w:szCs w:val="24"/>
        </w:rPr>
        <w:t>7</w:t>
      </w:r>
      <w:r w:rsidRPr="00853EEB">
        <w:rPr>
          <w:szCs w:val="24"/>
        </w:rPr>
        <w:t xml:space="preserve">. По инициативе Заказчика может производиться сверка взаиморасчетов по Договору. </w:t>
      </w:r>
    </w:p>
    <w:p w:rsidR="003944DE" w:rsidRPr="00853EEB" w:rsidRDefault="003944DE" w:rsidP="00F03A90">
      <w:pPr>
        <w:pStyle w:val="a3"/>
        <w:shd w:val="clear" w:color="auto" w:fill="FFFFFF"/>
        <w:ind w:firstLine="720"/>
        <w:jc w:val="both"/>
        <w:rPr>
          <w:szCs w:val="24"/>
        </w:rPr>
      </w:pPr>
    </w:p>
    <w:p w:rsidR="009B3F76" w:rsidRPr="00B159E7" w:rsidRDefault="00F03A90" w:rsidP="00B159E7">
      <w:pPr>
        <w:pStyle w:val="a3"/>
        <w:jc w:val="center"/>
        <w:rPr>
          <w:szCs w:val="24"/>
        </w:rPr>
      </w:pPr>
      <w:r w:rsidRPr="00853EEB">
        <w:rPr>
          <w:szCs w:val="24"/>
        </w:rPr>
        <w:t>СТАТЬЯ 7. ПРОИЗВОДСТВО РАБОТ</w:t>
      </w:r>
    </w:p>
    <w:p w:rsidR="00F03A90" w:rsidRPr="00853EEB" w:rsidRDefault="00F03A90" w:rsidP="00F03A90">
      <w:pPr>
        <w:numPr>
          <w:ilvl w:val="12"/>
          <w:numId w:val="0"/>
        </w:numPr>
        <w:ind w:firstLine="708"/>
        <w:jc w:val="both"/>
        <w:rPr>
          <w:sz w:val="24"/>
          <w:szCs w:val="24"/>
          <w:u w:val="single"/>
        </w:rPr>
      </w:pPr>
      <w:r w:rsidRPr="00853EEB">
        <w:rPr>
          <w:sz w:val="24"/>
          <w:szCs w:val="24"/>
          <w:u w:val="single"/>
        </w:rPr>
        <w:t>7.1. Взаимодействие Сторон.</w:t>
      </w:r>
    </w:p>
    <w:p w:rsidR="00F03A90" w:rsidRPr="00853EEB" w:rsidRDefault="00F03A90" w:rsidP="00F03A90">
      <w:pPr>
        <w:numPr>
          <w:ilvl w:val="12"/>
          <w:numId w:val="0"/>
        </w:numPr>
        <w:ind w:firstLine="708"/>
        <w:jc w:val="both"/>
        <w:rPr>
          <w:sz w:val="24"/>
          <w:szCs w:val="24"/>
        </w:rPr>
      </w:pPr>
      <w:r w:rsidRPr="00853EEB">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F03A90" w:rsidRPr="00853EEB" w:rsidRDefault="00F03A90" w:rsidP="00F03A90">
      <w:pPr>
        <w:ind w:firstLine="708"/>
        <w:jc w:val="both"/>
        <w:rPr>
          <w:sz w:val="24"/>
          <w:szCs w:val="24"/>
        </w:rPr>
      </w:pPr>
      <w:r w:rsidRPr="00853EEB">
        <w:rPr>
          <w:sz w:val="24"/>
          <w:szCs w:val="24"/>
        </w:rPr>
        <w:t>Не реже одного раза в неделю будет проводиться совещание Представителей Сторон для решения возникающих вопросов.</w:t>
      </w:r>
    </w:p>
    <w:p w:rsidR="00F03A90" w:rsidRPr="00853EEB" w:rsidRDefault="00F03A90" w:rsidP="00F03A90">
      <w:pPr>
        <w:numPr>
          <w:ilvl w:val="12"/>
          <w:numId w:val="0"/>
        </w:numPr>
        <w:ind w:firstLine="708"/>
        <w:jc w:val="both"/>
        <w:rPr>
          <w:sz w:val="24"/>
          <w:szCs w:val="24"/>
        </w:rPr>
      </w:pPr>
      <w:r w:rsidRPr="00853EEB">
        <w:rPr>
          <w:sz w:val="24"/>
          <w:szCs w:val="24"/>
        </w:rPr>
        <w:lastRenderedPageBreak/>
        <w:t>Подрядчик обеспечит на Строительной площадке помещение площадью не менее 20 квадратных метров для Представителя Заказчика.</w:t>
      </w:r>
    </w:p>
    <w:p w:rsidR="00F03A90" w:rsidRPr="00853EEB" w:rsidRDefault="00F03A90" w:rsidP="00F03A90">
      <w:pPr>
        <w:numPr>
          <w:ilvl w:val="12"/>
          <w:numId w:val="0"/>
        </w:numPr>
        <w:ind w:firstLine="708"/>
        <w:jc w:val="both"/>
        <w:rPr>
          <w:sz w:val="24"/>
          <w:szCs w:val="24"/>
        </w:rPr>
      </w:pPr>
      <w:r w:rsidRPr="00853EEB">
        <w:rPr>
          <w:sz w:val="24"/>
          <w:szCs w:val="24"/>
        </w:rPr>
        <w:t>7.1.2. Представитель Заказчика будет осуществлять:</w:t>
      </w:r>
    </w:p>
    <w:p w:rsidR="00F03A90" w:rsidRPr="00853EEB" w:rsidRDefault="00F03A90" w:rsidP="00F03A90">
      <w:pPr>
        <w:numPr>
          <w:ilvl w:val="12"/>
          <w:numId w:val="0"/>
        </w:numPr>
        <w:ind w:firstLine="708"/>
        <w:jc w:val="both"/>
        <w:rPr>
          <w:sz w:val="24"/>
          <w:szCs w:val="24"/>
        </w:rPr>
      </w:pPr>
      <w:r w:rsidRPr="00853EEB">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F03A90" w:rsidRPr="00853EEB" w:rsidRDefault="00F03A90" w:rsidP="00F03A90">
      <w:pPr>
        <w:numPr>
          <w:ilvl w:val="12"/>
          <w:numId w:val="0"/>
        </w:numPr>
        <w:ind w:firstLine="708"/>
        <w:jc w:val="both"/>
        <w:rPr>
          <w:sz w:val="24"/>
          <w:szCs w:val="24"/>
        </w:rPr>
      </w:pPr>
      <w:r w:rsidRPr="00853EEB">
        <w:rPr>
          <w:sz w:val="24"/>
          <w:szCs w:val="24"/>
        </w:rPr>
        <w:t>б) проверку качества Работ, правильности и полноты оформления Исполнительной документации;</w:t>
      </w:r>
    </w:p>
    <w:p w:rsidR="00F03A90" w:rsidRPr="00853EEB" w:rsidRDefault="00F03A90" w:rsidP="00F03A90">
      <w:pPr>
        <w:numPr>
          <w:ilvl w:val="12"/>
          <w:numId w:val="0"/>
        </w:numPr>
        <w:ind w:firstLine="708"/>
        <w:jc w:val="both"/>
        <w:rPr>
          <w:sz w:val="24"/>
          <w:szCs w:val="24"/>
        </w:rPr>
      </w:pPr>
      <w:r w:rsidRPr="00853EEB">
        <w:rPr>
          <w:sz w:val="24"/>
          <w:szCs w:val="24"/>
        </w:rPr>
        <w:t>в) подписание совместно с Подрядчиком Исполнительной документации;</w:t>
      </w:r>
    </w:p>
    <w:p w:rsidR="00F03A90" w:rsidRPr="00853EEB" w:rsidRDefault="00F03A90" w:rsidP="00F03A90">
      <w:pPr>
        <w:numPr>
          <w:ilvl w:val="12"/>
          <w:numId w:val="0"/>
        </w:numPr>
        <w:ind w:firstLine="708"/>
        <w:jc w:val="both"/>
        <w:rPr>
          <w:sz w:val="24"/>
          <w:szCs w:val="24"/>
        </w:rPr>
      </w:pPr>
      <w:r w:rsidRPr="00853EEB">
        <w:rPr>
          <w:sz w:val="24"/>
          <w:szCs w:val="24"/>
        </w:rPr>
        <w:t>г) приемку Работ (по доверенности Заказчика).</w:t>
      </w:r>
    </w:p>
    <w:p w:rsidR="00F03A90" w:rsidRPr="00853EEB" w:rsidRDefault="00F03A90" w:rsidP="00F03A90">
      <w:pPr>
        <w:ind w:firstLine="708"/>
        <w:jc w:val="both"/>
        <w:rPr>
          <w:sz w:val="24"/>
          <w:szCs w:val="24"/>
        </w:rPr>
      </w:pPr>
      <w:r w:rsidRPr="00853EEB">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 xml:space="preserve">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должен быть направлен в течение </w:t>
      </w:r>
      <w:r w:rsidR="00C52177">
        <w:rPr>
          <w:rFonts w:ascii="Times New Roman" w:hAnsi="Times New Roman" w:cs="Times New Roman"/>
          <w:sz w:val="24"/>
          <w:szCs w:val="24"/>
        </w:rPr>
        <w:t>3 (трех</w:t>
      </w:r>
      <w:r w:rsidR="00C52177" w:rsidRPr="00853EEB">
        <w:rPr>
          <w:rFonts w:ascii="Times New Roman" w:hAnsi="Times New Roman" w:cs="Times New Roman"/>
          <w:sz w:val="24"/>
          <w:szCs w:val="24"/>
        </w:rPr>
        <w:t>)</w:t>
      </w:r>
      <w:r w:rsidRPr="00853EEB">
        <w:rPr>
          <w:rFonts w:ascii="Times New Roman" w:hAnsi="Times New Roman" w:cs="Times New Roman"/>
          <w:sz w:val="24"/>
          <w:szCs w:val="24"/>
        </w:rPr>
        <w:t xml:space="preserve"> рабочих дней со дня его получения.</w:t>
      </w:r>
      <w:r w:rsidR="00C52177">
        <w:rPr>
          <w:rFonts w:ascii="Times New Roman" w:hAnsi="Times New Roman" w:cs="Times New Roman"/>
          <w:sz w:val="24"/>
          <w:szCs w:val="24"/>
        </w:rPr>
        <w:t xml:space="preserve"> </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w:t>
      </w:r>
      <w:r w:rsidR="00F232B1" w:rsidRPr="00853EEB">
        <w:rPr>
          <w:rFonts w:ascii="Times New Roman" w:hAnsi="Times New Roman" w:cs="Times New Roman"/>
          <w:sz w:val="24"/>
          <w:szCs w:val="24"/>
        </w:rPr>
        <w:t>, по описи</w:t>
      </w:r>
      <w:r w:rsidRPr="00853EEB">
        <w:rPr>
          <w:rFonts w:ascii="Times New Roman" w:hAnsi="Times New Roman" w:cs="Times New Roman"/>
          <w:sz w:val="24"/>
          <w:szCs w:val="24"/>
        </w:rPr>
        <w:t xml:space="preserve"> передаваемых документов.</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w:t>
      </w:r>
      <w:r w:rsidR="00506A64">
        <w:rPr>
          <w:rFonts w:ascii="Times New Roman" w:hAnsi="Times New Roman" w:cs="Times New Roman"/>
          <w:sz w:val="24"/>
          <w:szCs w:val="24"/>
        </w:rPr>
        <w:t>а, то они передаются в течение 3 (трех</w:t>
      </w:r>
      <w:r w:rsidRPr="00853EEB">
        <w:rPr>
          <w:rFonts w:ascii="Times New Roman" w:hAnsi="Times New Roman" w:cs="Times New Roman"/>
          <w:sz w:val="24"/>
          <w:szCs w:val="24"/>
        </w:rPr>
        <w:t>) рабочих дней со дня получения запроса. Если для предоставления запрашиваемых Подрядчиком данных Заказчику требуется время для их получения у третьих</w:t>
      </w:r>
      <w:r w:rsidR="00506A64">
        <w:rPr>
          <w:rFonts w:ascii="Times New Roman" w:hAnsi="Times New Roman" w:cs="Times New Roman"/>
          <w:sz w:val="24"/>
          <w:szCs w:val="24"/>
        </w:rPr>
        <w:t xml:space="preserve"> лиц, Заказчик также в течение 3 (трех</w:t>
      </w:r>
      <w:r w:rsidRPr="00853EEB">
        <w:rPr>
          <w:rFonts w:ascii="Times New Roman" w:hAnsi="Times New Roman" w:cs="Times New Roman"/>
          <w:sz w:val="24"/>
          <w:szCs w:val="24"/>
        </w:rPr>
        <w:t>) рабочих дней со дня получения запроса уведомляет Подрядчика о сроках предоставления данных или документов.</w:t>
      </w:r>
    </w:p>
    <w:p w:rsidR="00F03A90" w:rsidRPr="00853EEB" w:rsidRDefault="00F03A90" w:rsidP="00F03A90">
      <w:pPr>
        <w:pStyle w:val="ConsPlusNormal"/>
        <w:widowControl/>
        <w:ind w:firstLine="708"/>
        <w:jc w:val="both"/>
        <w:rPr>
          <w:rFonts w:ascii="Times New Roman" w:hAnsi="Times New Roman" w:cs="Times New Roman"/>
          <w:sz w:val="24"/>
          <w:szCs w:val="24"/>
          <w:u w:val="single"/>
        </w:rPr>
      </w:pPr>
      <w:r w:rsidRPr="00853EEB">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 xml:space="preserve">В запросе также должна содержаться информация о предмете </w:t>
      </w:r>
      <w:r w:rsidR="00DE4F6C" w:rsidRPr="00853EEB">
        <w:rPr>
          <w:rFonts w:ascii="Times New Roman" w:hAnsi="Times New Roman" w:cs="Times New Roman"/>
          <w:sz w:val="24"/>
          <w:szCs w:val="24"/>
        </w:rPr>
        <w:t xml:space="preserve">и существенных условиях </w:t>
      </w:r>
      <w:r w:rsidRPr="00853EEB">
        <w:rPr>
          <w:rFonts w:ascii="Times New Roman" w:hAnsi="Times New Roman" w:cs="Times New Roman"/>
          <w:sz w:val="24"/>
          <w:szCs w:val="24"/>
        </w:rPr>
        <w:t xml:space="preserve">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w:t>
      </w:r>
      <w:r w:rsidR="00506A64">
        <w:rPr>
          <w:rFonts w:ascii="Times New Roman" w:hAnsi="Times New Roman" w:cs="Times New Roman"/>
          <w:sz w:val="24"/>
          <w:szCs w:val="24"/>
        </w:rPr>
        <w:t>аказчиком Подрядчику в течение 3 (трех</w:t>
      </w:r>
      <w:r w:rsidRPr="00853EEB">
        <w:rPr>
          <w:rFonts w:ascii="Times New Roman" w:hAnsi="Times New Roman" w:cs="Times New Roman"/>
          <w:sz w:val="24"/>
          <w:szCs w:val="24"/>
        </w:rPr>
        <w:t>) рабочих дней со дня поступления запроса.</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03A90" w:rsidRPr="00853EEB" w:rsidRDefault="00F03A90" w:rsidP="00F03A90">
      <w:pPr>
        <w:pStyle w:val="ConsPlusNormal"/>
        <w:widowControl/>
        <w:ind w:firstLine="708"/>
        <w:jc w:val="both"/>
        <w:rPr>
          <w:rFonts w:ascii="Times New Roman" w:hAnsi="Times New Roman" w:cs="Times New Roman"/>
          <w:sz w:val="24"/>
          <w:szCs w:val="24"/>
        </w:rPr>
      </w:pPr>
      <w:r w:rsidRPr="00853EEB">
        <w:rPr>
          <w:rFonts w:ascii="Times New Roman" w:hAnsi="Times New Roman" w:cs="Times New Roman"/>
          <w:sz w:val="24"/>
          <w:szCs w:val="24"/>
        </w:rPr>
        <w:lastRenderedPageBreak/>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r w:rsidR="001100BA">
        <w:rPr>
          <w:rFonts w:ascii="Times New Roman" w:hAnsi="Times New Roman" w:cs="Times New Roman"/>
          <w:sz w:val="24"/>
          <w:szCs w:val="24"/>
        </w:rPr>
        <w:t xml:space="preserve"> </w:t>
      </w:r>
    </w:p>
    <w:p w:rsidR="00F03A90" w:rsidRPr="00853EEB" w:rsidRDefault="00F03A90" w:rsidP="00F03A90">
      <w:pPr>
        <w:autoSpaceDE w:val="0"/>
        <w:autoSpaceDN w:val="0"/>
        <w:adjustRightInd w:val="0"/>
        <w:ind w:firstLine="708"/>
        <w:jc w:val="both"/>
        <w:rPr>
          <w:sz w:val="24"/>
          <w:szCs w:val="24"/>
        </w:rPr>
      </w:pPr>
      <w:r w:rsidRPr="00853EEB">
        <w:rPr>
          <w:sz w:val="24"/>
          <w:szCs w:val="24"/>
        </w:rPr>
        <w:t xml:space="preserve">7.1.9. От начала Работ </w:t>
      </w:r>
      <w:r w:rsidR="001100BA" w:rsidRPr="00853EEB">
        <w:rPr>
          <w:sz w:val="24"/>
          <w:szCs w:val="24"/>
        </w:rPr>
        <w:t xml:space="preserve">до </w:t>
      </w:r>
      <w:r w:rsidR="001100BA">
        <w:rPr>
          <w:sz w:val="24"/>
          <w:szCs w:val="24"/>
        </w:rPr>
        <w:t xml:space="preserve">даты подписания Сторонами </w:t>
      </w:r>
      <w:r w:rsidR="001100BA" w:rsidRPr="00D75E13">
        <w:rPr>
          <w:sz w:val="24"/>
          <w:szCs w:val="24"/>
        </w:rPr>
        <w:t>Акта сдачи-приемки законченного строительством объекта производственного назначения</w:t>
      </w:r>
      <w:r w:rsidRPr="00853EEB">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p>
    <w:p w:rsidR="00F03A90" w:rsidRPr="00853EEB" w:rsidRDefault="00F03A90" w:rsidP="00F03A90">
      <w:pPr>
        <w:autoSpaceDE w:val="0"/>
        <w:autoSpaceDN w:val="0"/>
        <w:adjustRightInd w:val="0"/>
        <w:ind w:firstLine="708"/>
        <w:jc w:val="both"/>
        <w:rPr>
          <w:sz w:val="24"/>
          <w:szCs w:val="24"/>
        </w:rPr>
      </w:pPr>
      <w:r w:rsidRPr="00853EEB">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гибели и порчи любых Работ, Объект</w:t>
      </w:r>
      <w:r w:rsidR="00817D7E">
        <w:rPr>
          <w:sz w:val="24"/>
          <w:szCs w:val="24"/>
        </w:rPr>
        <w:t>а</w:t>
      </w:r>
      <w:r w:rsidRPr="00853EEB">
        <w:rPr>
          <w:sz w:val="24"/>
          <w:szCs w:val="24"/>
        </w:rPr>
        <w:t xml:space="preserve"> или </w:t>
      </w:r>
      <w:r w:rsidR="00643D59" w:rsidRPr="00853EEB">
        <w:rPr>
          <w:sz w:val="24"/>
          <w:szCs w:val="24"/>
        </w:rPr>
        <w:t>их</w:t>
      </w:r>
      <w:r w:rsidRPr="00853EEB">
        <w:rPr>
          <w:sz w:val="24"/>
          <w:szCs w:val="24"/>
        </w:rPr>
        <w:t xml:space="preserve"> част</w:t>
      </w:r>
      <w:r w:rsidR="00643D59" w:rsidRPr="00853EEB">
        <w:rPr>
          <w:sz w:val="24"/>
          <w:szCs w:val="24"/>
        </w:rPr>
        <w:t>ей</w:t>
      </w:r>
      <w:r w:rsidRPr="00853EEB">
        <w:rPr>
          <w:sz w:val="24"/>
          <w:szCs w:val="24"/>
        </w:rPr>
        <w:t>, имущества, оборудования и материалов, находящихся на Объект</w:t>
      </w:r>
      <w:r w:rsidR="00817D7E">
        <w:rPr>
          <w:sz w:val="24"/>
          <w:szCs w:val="24"/>
        </w:rPr>
        <w:t xml:space="preserve">е </w:t>
      </w:r>
      <w:r w:rsidR="00D5674E" w:rsidRPr="00853EEB">
        <w:rPr>
          <w:sz w:val="24"/>
          <w:szCs w:val="24"/>
        </w:rPr>
        <w:t xml:space="preserve">до </w:t>
      </w:r>
      <w:r w:rsidR="00D5674E">
        <w:rPr>
          <w:sz w:val="24"/>
          <w:szCs w:val="24"/>
        </w:rPr>
        <w:t xml:space="preserve">даты подписания Сторонами </w:t>
      </w:r>
      <w:r w:rsidR="00D5674E" w:rsidRPr="00D75E13">
        <w:rPr>
          <w:sz w:val="24"/>
          <w:szCs w:val="24"/>
        </w:rPr>
        <w:t>Акта сдачи-приемки законченного строительством объекта производственного назначения</w:t>
      </w:r>
      <w:r w:rsidRPr="00853EEB">
        <w:rPr>
          <w:sz w:val="24"/>
          <w:szCs w:val="24"/>
        </w:rPr>
        <w:t>, полностью лежит на Подрядчике.</w:t>
      </w:r>
    </w:p>
    <w:p w:rsidR="00F03A90" w:rsidRPr="00853EEB" w:rsidRDefault="00F03A90" w:rsidP="00F03A90">
      <w:pPr>
        <w:pStyle w:val="a3"/>
        <w:ind w:firstLine="720"/>
        <w:jc w:val="both"/>
        <w:rPr>
          <w:szCs w:val="24"/>
          <w:u w:val="single"/>
        </w:rPr>
      </w:pPr>
      <w:r w:rsidRPr="00853EEB">
        <w:rPr>
          <w:szCs w:val="24"/>
          <w:u w:val="single"/>
        </w:rPr>
        <w:t>7.2. Проектная, Исполнительная и иная документация.</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F03A90" w:rsidRPr="00853EEB" w:rsidRDefault="00F03A90" w:rsidP="00F03A90">
      <w:pPr>
        <w:pStyle w:val="a3"/>
        <w:ind w:firstLine="720"/>
        <w:jc w:val="both"/>
        <w:rPr>
          <w:szCs w:val="24"/>
        </w:rPr>
      </w:pPr>
      <w:r w:rsidRPr="00853EEB">
        <w:rPr>
          <w:szCs w:val="24"/>
        </w:rPr>
        <w:t>Заказчик рассматривает предложение Подрядчика и уведомляет ег</w:t>
      </w:r>
      <w:r w:rsidR="00506A64">
        <w:rPr>
          <w:szCs w:val="24"/>
        </w:rPr>
        <w:t>о о принятом решении в течение 3 (трех</w:t>
      </w:r>
      <w:r w:rsidRPr="00853EEB">
        <w:rPr>
          <w:szCs w:val="24"/>
        </w:rPr>
        <w:t xml:space="preserve">) рабочих дней после получения соответствующего предложения. </w:t>
      </w:r>
    </w:p>
    <w:p w:rsidR="00F03A90" w:rsidRPr="00853EEB" w:rsidRDefault="00F03A90" w:rsidP="00F03A90">
      <w:pPr>
        <w:pStyle w:val="a3"/>
        <w:ind w:firstLine="720"/>
        <w:jc w:val="both"/>
        <w:rPr>
          <w:szCs w:val="24"/>
        </w:rPr>
      </w:pPr>
      <w:r w:rsidRPr="00853EEB">
        <w:rPr>
          <w:szCs w:val="24"/>
        </w:rPr>
        <w:t xml:space="preserve">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документов, но не позднее, чем за </w:t>
      </w:r>
      <w:r w:rsidR="00C52177">
        <w:rPr>
          <w:szCs w:val="24"/>
        </w:rPr>
        <w:t>5 (пять</w:t>
      </w:r>
      <w:r w:rsidRPr="00853EEB">
        <w:rPr>
          <w:szCs w:val="24"/>
        </w:rPr>
        <w:t>) рабочих дней до установленных сроков подачи (получения) документов.</w:t>
      </w:r>
    </w:p>
    <w:p w:rsidR="00F03A90" w:rsidRPr="00853EEB" w:rsidRDefault="00F03A90" w:rsidP="00F03A90">
      <w:pPr>
        <w:pStyle w:val="ConsPlusNormal"/>
        <w:widowControl/>
        <w:jc w:val="both"/>
        <w:rPr>
          <w:rFonts w:ascii="Times New Roman" w:hAnsi="Times New Roman" w:cs="Times New Roman"/>
          <w:sz w:val="24"/>
          <w:szCs w:val="24"/>
        </w:rPr>
      </w:pPr>
      <w:r w:rsidRPr="00853EEB">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F03A90" w:rsidRPr="00853EEB" w:rsidRDefault="00F03A90" w:rsidP="00F03A90">
      <w:pPr>
        <w:ind w:firstLine="708"/>
        <w:jc w:val="both"/>
        <w:rPr>
          <w:sz w:val="24"/>
          <w:szCs w:val="24"/>
        </w:rPr>
      </w:pPr>
      <w:r w:rsidRPr="00853EEB">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F03A90" w:rsidRPr="00853EEB" w:rsidRDefault="00F03A90" w:rsidP="00F03A90">
      <w:pPr>
        <w:pStyle w:val="a3"/>
        <w:ind w:firstLine="720"/>
        <w:rPr>
          <w:szCs w:val="24"/>
          <w:u w:val="single"/>
        </w:rPr>
      </w:pPr>
      <w:r w:rsidRPr="00853EEB">
        <w:rPr>
          <w:szCs w:val="24"/>
          <w:u w:val="single"/>
        </w:rPr>
        <w:t>7.3. Строительная площадка.</w:t>
      </w:r>
    </w:p>
    <w:p w:rsidR="00F03A90" w:rsidRPr="00853EEB" w:rsidRDefault="00F03A90" w:rsidP="00F03A90">
      <w:pPr>
        <w:pStyle w:val="a3"/>
        <w:ind w:firstLine="720"/>
        <w:jc w:val="both"/>
        <w:rPr>
          <w:szCs w:val="24"/>
        </w:rPr>
      </w:pPr>
      <w:r w:rsidRPr="00853EEB">
        <w:rPr>
          <w:szCs w:val="24"/>
        </w:rPr>
        <w:t>7.3.1. Подрядчик несет ответственность за сохранность, правильную и надлежащую разметку Объект</w:t>
      </w:r>
      <w:r w:rsidR="00817D7E">
        <w:rPr>
          <w:szCs w:val="24"/>
        </w:rPr>
        <w:t>а</w:t>
      </w:r>
      <w:r w:rsidRPr="00853EEB">
        <w:rPr>
          <w:szCs w:val="24"/>
        </w:rPr>
        <w:t xml:space="preserve">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F03A90" w:rsidRPr="00853EEB" w:rsidRDefault="00F03A90" w:rsidP="00F03A90">
      <w:pPr>
        <w:ind w:firstLine="708"/>
        <w:jc w:val="both"/>
        <w:rPr>
          <w:sz w:val="24"/>
          <w:szCs w:val="24"/>
        </w:rPr>
      </w:pPr>
      <w:r w:rsidRPr="00853EEB">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F03A90" w:rsidRPr="00853EEB" w:rsidRDefault="00F03A90" w:rsidP="00F03A90">
      <w:pPr>
        <w:ind w:firstLine="708"/>
        <w:jc w:val="both"/>
        <w:rPr>
          <w:sz w:val="24"/>
          <w:szCs w:val="24"/>
        </w:rPr>
      </w:pPr>
      <w:r w:rsidRPr="00853EEB">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F03A90" w:rsidRPr="00853EEB" w:rsidRDefault="00F03A90" w:rsidP="00F03A90">
      <w:pPr>
        <w:ind w:firstLine="708"/>
        <w:jc w:val="both"/>
        <w:rPr>
          <w:sz w:val="24"/>
          <w:szCs w:val="24"/>
        </w:rPr>
      </w:pPr>
      <w:r w:rsidRPr="00853EEB">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F03A90" w:rsidRPr="00853EEB" w:rsidRDefault="00F03A90" w:rsidP="00F03A90">
      <w:pPr>
        <w:pStyle w:val="a3"/>
        <w:ind w:firstLine="720"/>
        <w:jc w:val="both"/>
        <w:rPr>
          <w:szCs w:val="24"/>
        </w:rPr>
      </w:pPr>
      <w:r w:rsidRPr="00853EEB">
        <w:rPr>
          <w:szCs w:val="24"/>
        </w:rPr>
        <w:t>Проведение восстановительных работ на Строительной площадке осуществляется Подрядчиком за свой счет.</w:t>
      </w:r>
    </w:p>
    <w:p w:rsidR="00F03A90" w:rsidRPr="00853EEB" w:rsidRDefault="00F03A90" w:rsidP="00F03A90">
      <w:pPr>
        <w:ind w:firstLine="708"/>
        <w:jc w:val="both"/>
        <w:rPr>
          <w:sz w:val="24"/>
          <w:szCs w:val="24"/>
        </w:rPr>
      </w:pPr>
      <w:r w:rsidRPr="00853EEB">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F03A90" w:rsidRPr="00853EEB" w:rsidRDefault="00F03A90" w:rsidP="00722A59">
      <w:pPr>
        <w:ind w:firstLine="708"/>
        <w:jc w:val="both"/>
        <w:rPr>
          <w:sz w:val="24"/>
          <w:szCs w:val="24"/>
        </w:rPr>
      </w:pPr>
      <w:r w:rsidRPr="00853EEB">
        <w:rPr>
          <w:sz w:val="24"/>
          <w:szCs w:val="24"/>
        </w:rPr>
        <w:lastRenderedPageBreak/>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D5674E" w:rsidRPr="00853EEB">
        <w:rPr>
          <w:sz w:val="24"/>
          <w:szCs w:val="24"/>
        </w:rPr>
        <w:t xml:space="preserve">до </w:t>
      </w:r>
      <w:r w:rsidR="00D5674E">
        <w:rPr>
          <w:sz w:val="24"/>
          <w:szCs w:val="24"/>
        </w:rPr>
        <w:t xml:space="preserve">даты подписания Сторонами </w:t>
      </w:r>
      <w:r w:rsidR="00D5674E" w:rsidRPr="00D75E13">
        <w:rPr>
          <w:sz w:val="24"/>
          <w:szCs w:val="24"/>
        </w:rPr>
        <w:t>Акта сдачи-приемки законченного строительством объекта производственного назначения</w:t>
      </w:r>
      <w:r w:rsidRPr="00853EEB">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853EEB">
        <w:rPr>
          <w:sz w:val="24"/>
          <w:szCs w:val="24"/>
        </w:rPr>
        <w:t>ст.ст</w:t>
      </w:r>
      <w:proofErr w:type="spellEnd"/>
      <w:r w:rsidRPr="00853EEB">
        <w:rPr>
          <w:sz w:val="24"/>
          <w:szCs w:val="24"/>
        </w:rPr>
        <w:t>. 359, 360 Гражданского кодекса РФ.</w:t>
      </w:r>
    </w:p>
    <w:p w:rsidR="00F03A90" w:rsidRPr="00853EEB" w:rsidRDefault="00C52177" w:rsidP="00F03A90">
      <w:pPr>
        <w:pStyle w:val="23"/>
        <w:spacing w:before="0" w:line="240" w:lineRule="auto"/>
        <w:ind w:firstLine="708"/>
        <w:rPr>
          <w:color w:val="auto"/>
          <w:szCs w:val="24"/>
        </w:rPr>
      </w:pPr>
      <w:r>
        <w:rPr>
          <w:color w:val="auto"/>
          <w:szCs w:val="24"/>
          <w:shd w:val="clear" w:color="auto" w:fill="FFFFFF"/>
        </w:rPr>
        <w:t>7.3.7. Подрядчик, не позднее 5 (пяти</w:t>
      </w:r>
      <w:r w:rsidR="00F03A90" w:rsidRPr="00853EEB">
        <w:rPr>
          <w:color w:val="auto"/>
          <w:szCs w:val="24"/>
          <w:shd w:val="clear" w:color="auto" w:fill="FFFFFF"/>
        </w:rPr>
        <w:t xml:space="preserve">) рабочих дней </w:t>
      </w:r>
      <w:r w:rsidR="00D5674E">
        <w:rPr>
          <w:szCs w:val="24"/>
        </w:rPr>
        <w:t>с</w:t>
      </w:r>
      <w:r w:rsidR="00D5674E" w:rsidRPr="00853EEB">
        <w:rPr>
          <w:szCs w:val="24"/>
        </w:rPr>
        <w:t xml:space="preserve"> </w:t>
      </w:r>
      <w:r w:rsidR="00D5674E">
        <w:rPr>
          <w:szCs w:val="24"/>
        </w:rPr>
        <w:t xml:space="preserve">даты подписания Сторонами </w:t>
      </w:r>
      <w:r w:rsidR="00D5674E" w:rsidRPr="00D75E13">
        <w:rPr>
          <w:szCs w:val="24"/>
        </w:rPr>
        <w:t>Акта сдачи-приемки законченного строительством объекта производственного назначения</w:t>
      </w:r>
      <w:r w:rsidR="00F03A90" w:rsidRPr="00853EEB">
        <w:rPr>
          <w:color w:val="auto"/>
          <w:szCs w:val="24"/>
          <w:shd w:val="clear" w:color="auto" w:fill="FFFFFF"/>
        </w:rPr>
        <w:t xml:space="preserve"> освободит Строительную площадку от принадлежащей</w:t>
      </w:r>
      <w:r w:rsidR="00F03A90" w:rsidRPr="00853EEB">
        <w:rPr>
          <w:color w:val="auto"/>
          <w:szCs w:val="24"/>
        </w:rPr>
        <w:t xml:space="preserve"> Подрядчику строительной техники, инструмента, возведенных им Временных сооружений.</w:t>
      </w:r>
    </w:p>
    <w:p w:rsidR="00F03A90" w:rsidRPr="00853EEB" w:rsidRDefault="00F03A90" w:rsidP="00F03A90">
      <w:pPr>
        <w:pStyle w:val="a3"/>
        <w:ind w:firstLine="720"/>
        <w:jc w:val="both"/>
        <w:rPr>
          <w:szCs w:val="24"/>
          <w:u w:val="single"/>
        </w:rPr>
      </w:pPr>
      <w:r w:rsidRPr="00853EEB">
        <w:rPr>
          <w:szCs w:val="24"/>
          <w:u w:val="single"/>
        </w:rPr>
        <w:t>7.4. Обеспечение Объект</w:t>
      </w:r>
      <w:r w:rsidR="00817D7E">
        <w:rPr>
          <w:szCs w:val="24"/>
          <w:u w:val="single"/>
        </w:rPr>
        <w:t>а</w:t>
      </w:r>
      <w:r w:rsidRPr="00853EEB">
        <w:rPr>
          <w:szCs w:val="24"/>
          <w:u w:val="single"/>
        </w:rPr>
        <w:t xml:space="preserve"> материалами, поставка оборудования.</w:t>
      </w:r>
    </w:p>
    <w:p w:rsidR="00F03A90" w:rsidRPr="00853EEB" w:rsidRDefault="00F03A90" w:rsidP="00F03A90">
      <w:pPr>
        <w:pStyle w:val="a3"/>
        <w:ind w:firstLine="720"/>
        <w:jc w:val="both"/>
        <w:rPr>
          <w:szCs w:val="24"/>
        </w:rPr>
      </w:pPr>
      <w:r w:rsidRPr="00853EEB">
        <w:rPr>
          <w:szCs w:val="24"/>
        </w:rPr>
        <w:t xml:space="preserve">7.4.1. </w:t>
      </w:r>
      <w:bookmarkStart w:id="4" w:name="sub_2044"/>
      <w:r w:rsidRPr="00853EEB">
        <w:rPr>
          <w:szCs w:val="24"/>
        </w:rPr>
        <w:t>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p>
    <w:p w:rsidR="00F03A90" w:rsidRPr="00853EEB" w:rsidRDefault="00F03A90" w:rsidP="00F03A90">
      <w:pPr>
        <w:pStyle w:val="a3"/>
        <w:ind w:firstLine="720"/>
        <w:jc w:val="both"/>
        <w:rPr>
          <w:szCs w:val="24"/>
        </w:rPr>
      </w:pPr>
      <w:r w:rsidRPr="00853EEB">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rsidR="00F03A90" w:rsidRPr="00853EEB" w:rsidRDefault="00F03A90" w:rsidP="00F03A90">
      <w:pPr>
        <w:ind w:firstLine="708"/>
        <w:jc w:val="both"/>
        <w:rPr>
          <w:sz w:val="24"/>
          <w:szCs w:val="24"/>
        </w:rPr>
      </w:pPr>
      <w:r w:rsidRPr="00853EEB">
        <w:rPr>
          <w:sz w:val="24"/>
          <w:szCs w:val="24"/>
        </w:rPr>
        <w:t>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w:t>
      </w:r>
      <w:r w:rsidR="00506A64">
        <w:rPr>
          <w:sz w:val="24"/>
          <w:szCs w:val="24"/>
        </w:rPr>
        <w:t xml:space="preserve">рудовании не должен превышать </w:t>
      </w:r>
      <w:bookmarkStart w:id="5" w:name="_Hlk495399176"/>
      <w:r w:rsidR="00506A64">
        <w:rPr>
          <w:sz w:val="24"/>
          <w:szCs w:val="24"/>
        </w:rPr>
        <w:t>3 (трех</w:t>
      </w:r>
      <w:r w:rsidRPr="00853EEB">
        <w:rPr>
          <w:sz w:val="24"/>
          <w:szCs w:val="24"/>
        </w:rPr>
        <w:t>)</w:t>
      </w:r>
      <w:bookmarkEnd w:id="5"/>
      <w:r w:rsidRPr="00853EEB">
        <w:rPr>
          <w:sz w:val="24"/>
          <w:szCs w:val="24"/>
        </w:rPr>
        <w:t xml:space="preserve"> рабочих дней. </w:t>
      </w:r>
    </w:p>
    <w:p w:rsidR="00F03A90" w:rsidRPr="00853EEB" w:rsidRDefault="00F03A90" w:rsidP="00F03A90">
      <w:pPr>
        <w:numPr>
          <w:ilvl w:val="12"/>
          <w:numId w:val="0"/>
        </w:numPr>
        <w:ind w:firstLine="708"/>
        <w:jc w:val="both"/>
        <w:rPr>
          <w:sz w:val="24"/>
          <w:szCs w:val="24"/>
        </w:rPr>
      </w:pPr>
      <w:r w:rsidRPr="00853EEB">
        <w:rPr>
          <w:sz w:val="24"/>
          <w:szCs w:val="24"/>
        </w:rPr>
        <w:t xml:space="preserve">7.4.4. Если Заказчик не представит свои замечания по качеству образцов материалов в течение </w:t>
      </w:r>
      <w:r w:rsidR="00506A64">
        <w:rPr>
          <w:sz w:val="24"/>
          <w:szCs w:val="24"/>
        </w:rPr>
        <w:t>3 (трех</w:t>
      </w:r>
      <w:r w:rsidR="00506A64" w:rsidRPr="00853EEB">
        <w:rPr>
          <w:sz w:val="24"/>
          <w:szCs w:val="24"/>
        </w:rPr>
        <w:t>)</w:t>
      </w:r>
      <w:r w:rsidRPr="00853EEB">
        <w:rPr>
          <w:sz w:val="24"/>
          <w:szCs w:val="24"/>
        </w:rPr>
        <w:t xml:space="preserve"> рабочих</w:t>
      </w:r>
      <w:r w:rsidRPr="00853EEB">
        <w:rPr>
          <w:b/>
          <w:i/>
          <w:sz w:val="24"/>
          <w:szCs w:val="24"/>
        </w:rPr>
        <w:t xml:space="preserve"> </w:t>
      </w:r>
      <w:r w:rsidRPr="00853EEB">
        <w:rPr>
          <w:sz w:val="24"/>
          <w:szCs w:val="24"/>
        </w:rPr>
        <w:t>дней с даты их получения, образцы материалов считаются одобренными Заказчиком.</w:t>
      </w:r>
      <w:r w:rsidR="00506A64">
        <w:rPr>
          <w:sz w:val="24"/>
          <w:szCs w:val="24"/>
        </w:rPr>
        <w:t xml:space="preserve"> </w:t>
      </w:r>
    </w:p>
    <w:bookmarkEnd w:id="4"/>
    <w:p w:rsidR="00F03A90" w:rsidRPr="00853EEB" w:rsidRDefault="00F03A90" w:rsidP="00F03A90">
      <w:pPr>
        <w:pStyle w:val="a3"/>
        <w:ind w:firstLine="720"/>
        <w:jc w:val="both"/>
        <w:rPr>
          <w:szCs w:val="24"/>
        </w:rPr>
      </w:pPr>
      <w:r w:rsidRPr="00853EEB">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F03A90" w:rsidRPr="00853EEB" w:rsidRDefault="00F03A90" w:rsidP="00F03A90">
      <w:pPr>
        <w:autoSpaceDE w:val="0"/>
        <w:autoSpaceDN w:val="0"/>
        <w:adjustRightInd w:val="0"/>
        <w:ind w:firstLine="708"/>
        <w:jc w:val="both"/>
        <w:rPr>
          <w:sz w:val="24"/>
          <w:szCs w:val="24"/>
        </w:rPr>
      </w:pPr>
      <w:r w:rsidRPr="00853EEB">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F03A90" w:rsidRPr="00853EEB" w:rsidRDefault="00F03A90" w:rsidP="00F03A90">
      <w:pPr>
        <w:autoSpaceDE w:val="0"/>
        <w:autoSpaceDN w:val="0"/>
        <w:adjustRightInd w:val="0"/>
        <w:ind w:firstLine="708"/>
        <w:jc w:val="both"/>
        <w:rPr>
          <w:sz w:val="24"/>
          <w:szCs w:val="24"/>
        </w:rPr>
      </w:pPr>
      <w:r w:rsidRPr="00853EEB">
        <w:rPr>
          <w:sz w:val="24"/>
          <w:szCs w:val="24"/>
        </w:rPr>
        <w:t>Подрядчик не вправе применять неправильно складированные и/или хранимые материалы и оборудование до получения решения Заказчика</w:t>
      </w:r>
      <w:r w:rsidR="00362919" w:rsidRPr="00853EEB">
        <w:rPr>
          <w:sz w:val="24"/>
          <w:szCs w:val="24"/>
        </w:rPr>
        <w:t>, органа государственного контроля (надзора)</w:t>
      </w:r>
      <w:r w:rsidRPr="00853EEB">
        <w:rPr>
          <w:sz w:val="24"/>
          <w:szCs w:val="24"/>
        </w:rPr>
        <w:t xml:space="preserve"> о возможности применения таких материалов и оборудо</w:t>
      </w:r>
      <w:r w:rsidR="00362919" w:rsidRPr="00853EEB">
        <w:rPr>
          <w:sz w:val="24"/>
          <w:szCs w:val="24"/>
        </w:rPr>
        <w:t>вания без ущерба качеству Работ</w:t>
      </w:r>
      <w:r w:rsidRPr="00853EEB">
        <w:rPr>
          <w:sz w:val="24"/>
          <w:szCs w:val="24"/>
        </w:rPr>
        <w:t>.</w:t>
      </w:r>
    </w:p>
    <w:p w:rsidR="00F03A90" w:rsidRPr="00853EEB" w:rsidRDefault="00F03A90" w:rsidP="00722A59">
      <w:pPr>
        <w:autoSpaceDE w:val="0"/>
        <w:autoSpaceDN w:val="0"/>
        <w:adjustRightInd w:val="0"/>
        <w:ind w:firstLine="708"/>
        <w:jc w:val="both"/>
        <w:rPr>
          <w:sz w:val="24"/>
          <w:szCs w:val="24"/>
        </w:rPr>
      </w:pPr>
      <w:r w:rsidRPr="00853EEB">
        <w:rPr>
          <w:sz w:val="24"/>
          <w:szCs w:val="24"/>
        </w:rPr>
        <w:t>7.4.6. Подрядчик представляет Заказчику спецификации на запасные части, быстроизнашивающиеся части и расходные материалы для систем и оборудования Объект</w:t>
      </w:r>
      <w:r w:rsidR="00817D7E">
        <w:rPr>
          <w:sz w:val="24"/>
          <w:szCs w:val="24"/>
        </w:rPr>
        <w:t>а</w:t>
      </w:r>
      <w:r w:rsidRPr="00853EEB">
        <w:rPr>
          <w:sz w:val="24"/>
          <w:szCs w:val="24"/>
        </w:rPr>
        <w:t xml:space="preserve"> с указанием полных технических характеристик, фирм-изготовителей и поставщиков, каталожных номеров</w:t>
      </w:r>
      <w:r w:rsidR="00722A59" w:rsidRPr="00853EEB">
        <w:rPr>
          <w:sz w:val="24"/>
          <w:szCs w:val="24"/>
        </w:rPr>
        <w:t>.</w:t>
      </w:r>
      <w:r w:rsidRPr="00853EEB">
        <w:rPr>
          <w:sz w:val="24"/>
          <w:szCs w:val="24"/>
        </w:rPr>
        <w:t xml:space="preserve"> </w:t>
      </w:r>
    </w:p>
    <w:p w:rsidR="00F03A90" w:rsidRPr="00853EEB" w:rsidRDefault="00F03A90" w:rsidP="00F03A90">
      <w:pPr>
        <w:numPr>
          <w:ilvl w:val="12"/>
          <w:numId w:val="0"/>
        </w:numPr>
        <w:ind w:firstLine="708"/>
        <w:jc w:val="both"/>
        <w:rPr>
          <w:sz w:val="24"/>
          <w:szCs w:val="24"/>
        </w:rPr>
      </w:pPr>
      <w:r w:rsidRPr="00853EEB">
        <w:rPr>
          <w:sz w:val="24"/>
          <w:szCs w:val="24"/>
        </w:rPr>
        <w:t>Поставка быстроизнашивающихся частей и расходных материалов на период проведения испытаний входит в обязательства Подрядчика.</w:t>
      </w:r>
    </w:p>
    <w:p w:rsidR="00F03A90" w:rsidRPr="00853EEB" w:rsidRDefault="00F03A90" w:rsidP="00F03A90">
      <w:pPr>
        <w:numPr>
          <w:ilvl w:val="12"/>
          <w:numId w:val="0"/>
        </w:numPr>
        <w:ind w:firstLine="708"/>
        <w:jc w:val="both"/>
        <w:rPr>
          <w:sz w:val="24"/>
          <w:szCs w:val="24"/>
          <w:u w:val="single"/>
        </w:rPr>
      </w:pPr>
      <w:r w:rsidRPr="00853EEB">
        <w:rPr>
          <w:sz w:val="24"/>
          <w:szCs w:val="24"/>
          <w:u w:val="single"/>
        </w:rPr>
        <w:t>7.5. Качество Работ.</w:t>
      </w:r>
    </w:p>
    <w:p w:rsidR="00F03A90" w:rsidRPr="00853EEB" w:rsidRDefault="00F03A90" w:rsidP="00F03A90">
      <w:pPr>
        <w:ind w:firstLine="708"/>
        <w:jc w:val="both"/>
        <w:rPr>
          <w:sz w:val="24"/>
          <w:szCs w:val="24"/>
        </w:rPr>
      </w:pPr>
      <w:r w:rsidRPr="00853EEB">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F03A90" w:rsidRPr="00853EEB" w:rsidRDefault="00F03A90" w:rsidP="00F03A90">
      <w:pPr>
        <w:ind w:firstLine="708"/>
        <w:jc w:val="both"/>
        <w:rPr>
          <w:sz w:val="24"/>
          <w:szCs w:val="24"/>
        </w:rPr>
      </w:pPr>
      <w:r w:rsidRPr="00853EEB">
        <w:rPr>
          <w:sz w:val="24"/>
          <w:szCs w:val="24"/>
        </w:rPr>
        <w:lastRenderedPageBreak/>
        <w:t>7.5.2. По окончании монтажа оборудования и инженерных систем Объект</w:t>
      </w:r>
      <w:r w:rsidR="00817D7E">
        <w:rPr>
          <w:sz w:val="24"/>
          <w:szCs w:val="24"/>
        </w:rPr>
        <w:t>а</w:t>
      </w:r>
      <w:r w:rsidRPr="00853EEB">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F03A90" w:rsidRPr="00853EEB" w:rsidRDefault="00F03A90" w:rsidP="00F03A90">
      <w:pPr>
        <w:autoSpaceDE w:val="0"/>
        <w:autoSpaceDN w:val="0"/>
        <w:adjustRightInd w:val="0"/>
        <w:ind w:firstLine="708"/>
        <w:jc w:val="both"/>
        <w:rPr>
          <w:sz w:val="24"/>
          <w:szCs w:val="24"/>
        </w:rPr>
      </w:pPr>
      <w:r w:rsidRPr="00853EEB">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F03A90" w:rsidRPr="00853EEB" w:rsidRDefault="00F03A90" w:rsidP="00F03A90">
      <w:pPr>
        <w:autoSpaceDE w:val="0"/>
        <w:autoSpaceDN w:val="0"/>
        <w:adjustRightInd w:val="0"/>
        <w:ind w:firstLine="708"/>
        <w:jc w:val="both"/>
        <w:rPr>
          <w:sz w:val="24"/>
          <w:szCs w:val="24"/>
        </w:rPr>
      </w:pPr>
      <w:r w:rsidRPr="00853EEB">
        <w:rPr>
          <w:sz w:val="24"/>
          <w:szCs w:val="24"/>
        </w:rPr>
        <w:t>7.5.3. Подрядчик обязан проводить периодические испытания и/или проверки выполненных Работ, качества используемых на строительстве Объект</w:t>
      </w:r>
      <w:r w:rsidR="00817D7E">
        <w:rPr>
          <w:sz w:val="24"/>
          <w:szCs w:val="24"/>
        </w:rPr>
        <w:t>а</w:t>
      </w:r>
      <w:r w:rsidRPr="00853EEB">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F03A90" w:rsidRPr="00853EEB" w:rsidRDefault="00F03A90" w:rsidP="00F03A90">
      <w:pPr>
        <w:ind w:firstLine="708"/>
        <w:jc w:val="both"/>
        <w:rPr>
          <w:sz w:val="24"/>
          <w:szCs w:val="24"/>
        </w:rPr>
      </w:pPr>
      <w:r w:rsidRPr="00853EEB">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F03A90" w:rsidRPr="00853EEB" w:rsidRDefault="00F03A90" w:rsidP="00F03A90">
      <w:pPr>
        <w:ind w:firstLine="708"/>
        <w:jc w:val="both"/>
        <w:rPr>
          <w:sz w:val="24"/>
          <w:szCs w:val="24"/>
        </w:rPr>
      </w:pPr>
      <w:r w:rsidRPr="00853EEB">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F03A90" w:rsidRPr="00853EEB" w:rsidRDefault="00F03A90" w:rsidP="00F03A90">
      <w:pPr>
        <w:ind w:firstLine="708"/>
        <w:jc w:val="both"/>
        <w:rPr>
          <w:sz w:val="24"/>
          <w:szCs w:val="24"/>
        </w:rPr>
      </w:pPr>
      <w:r w:rsidRPr="00853EEB">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w:t>
      </w:r>
      <w:r w:rsidR="00817D7E">
        <w:rPr>
          <w:sz w:val="24"/>
          <w:szCs w:val="24"/>
        </w:rPr>
        <w:t>е</w:t>
      </w:r>
      <w:r w:rsidRPr="00853EEB">
        <w:rPr>
          <w:sz w:val="24"/>
          <w:szCs w:val="24"/>
        </w:rPr>
        <w:t>.</w:t>
      </w:r>
    </w:p>
    <w:p w:rsidR="00F03A90" w:rsidRPr="00853EEB" w:rsidRDefault="00F03A90" w:rsidP="00F03A90">
      <w:pPr>
        <w:pStyle w:val="a3"/>
        <w:ind w:firstLine="720"/>
        <w:jc w:val="both"/>
        <w:rPr>
          <w:szCs w:val="24"/>
          <w:u w:val="single"/>
        </w:rPr>
      </w:pPr>
      <w:r w:rsidRPr="00853EEB">
        <w:rPr>
          <w:szCs w:val="24"/>
          <w:u w:val="single"/>
        </w:rPr>
        <w:t>7.6. Скрытые строительные работы.</w:t>
      </w:r>
    </w:p>
    <w:p w:rsidR="00F03A90" w:rsidRPr="00853EEB" w:rsidRDefault="00F03A90" w:rsidP="00F03A90">
      <w:pPr>
        <w:pStyle w:val="ConsNonformat"/>
        <w:ind w:firstLine="720"/>
        <w:jc w:val="both"/>
        <w:rPr>
          <w:rFonts w:ascii="Times New Roman" w:hAnsi="Times New Roman" w:cs="Times New Roman"/>
          <w:b/>
          <w:i/>
          <w:sz w:val="24"/>
          <w:szCs w:val="24"/>
        </w:rPr>
      </w:pPr>
      <w:r w:rsidRPr="00853EEB">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rsidR="00F03A90" w:rsidRPr="00853EEB" w:rsidRDefault="00F03A90" w:rsidP="00F03A90">
      <w:pPr>
        <w:pStyle w:val="ConsNonformat"/>
        <w:ind w:firstLine="720"/>
        <w:jc w:val="both"/>
        <w:rPr>
          <w:rFonts w:ascii="Times New Roman" w:hAnsi="Times New Roman" w:cs="Times New Roman"/>
          <w:sz w:val="24"/>
          <w:szCs w:val="24"/>
        </w:rPr>
      </w:pPr>
      <w:r w:rsidRPr="00853EEB">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F03A90" w:rsidRPr="00853EEB" w:rsidRDefault="00F03A90" w:rsidP="00F03A90">
      <w:pPr>
        <w:pStyle w:val="a3"/>
        <w:ind w:firstLine="720"/>
        <w:jc w:val="both"/>
        <w:rPr>
          <w:szCs w:val="24"/>
        </w:rPr>
      </w:pPr>
      <w:r w:rsidRPr="00853EEB">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F03A90" w:rsidRPr="00853EEB" w:rsidRDefault="00F03A90" w:rsidP="00F03A90">
      <w:pPr>
        <w:pStyle w:val="a3"/>
        <w:ind w:firstLine="720"/>
        <w:jc w:val="both"/>
        <w:rPr>
          <w:szCs w:val="24"/>
        </w:rPr>
      </w:pPr>
      <w:r w:rsidRPr="00853EEB">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F03A90" w:rsidRPr="00853EEB" w:rsidRDefault="00F03A90" w:rsidP="00F03A90">
      <w:pPr>
        <w:pStyle w:val="a3"/>
        <w:ind w:firstLine="720"/>
        <w:jc w:val="both"/>
        <w:rPr>
          <w:szCs w:val="24"/>
        </w:rPr>
      </w:pPr>
      <w:r w:rsidRPr="00853EEB">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F03A90" w:rsidRPr="00853EEB" w:rsidRDefault="00F03A90" w:rsidP="00F03A90">
      <w:pPr>
        <w:ind w:firstLine="708"/>
        <w:jc w:val="both"/>
        <w:rPr>
          <w:sz w:val="24"/>
          <w:szCs w:val="24"/>
          <w:u w:val="single"/>
        </w:rPr>
      </w:pPr>
      <w:bookmarkStart w:id="6" w:name="sub_2702"/>
      <w:bookmarkStart w:id="7" w:name="sub_2704"/>
      <w:r w:rsidRPr="00853EEB">
        <w:rPr>
          <w:sz w:val="24"/>
          <w:szCs w:val="24"/>
          <w:u w:val="single"/>
        </w:rPr>
        <w:t>7.7. Устранение дефектов.</w:t>
      </w:r>
    </w:p>
    <w:p w:rsidR="00F03A90" w:rsidRPr="00853EEB" w:rsidRDefault="00F03A90" w:rsidP="00F03A90">
      <w:pPr>
        <w:ind w:firstLine="708"/>
        <w:jc w:val="both"/>
        <w:rPr>
          <w:sz w:val="24"/>
          <w:szCs w:val="24"/>
        </w:rPr>
      </w:pPr>
      <w:r w:rsidRPr="00853EEB">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F03A90" w:rsidRPr="00853EEB" w:rsidRDefault="00F03A90" w:rsidP="00F03A90">
      <w:pPr>
        <w:ind w:firstLine="708"/>
        <w:jc w:val="both"/>
        <w:rPr>
          <w:sz w:val="24"/>
          <w:szCs w:val="24"/>
        </w:rPr>
      </w:pPr>
      <w:r w:rsidRPr="00853EEB">
        <w:rPr>
          <w:sz w:val="24"/>
          <w:szCs w:val="24"/>
        </w:rPr>
        <w:t>7.7.2. Заказчик в процессе выполнения Работ может давать распоряжения Подрядчику в отношении:</w:t>
      </w:r>
    </w:p>
    <w:p w:rsidR="00F03A90" w:rsidRPr="00853EEB" w:rsidRDefault="00F03A90" w:rsidP="00F03A90">
      <w:pPr>
        <w:ind w:firstLine="708"/>
        <w:jc w:val="both"/>
        <w:rPr>
          <w:sz w:val="24"/>
          <w:szCs w:val="24"/>
        </w:rPr>
      </w:pPr>
      <w:r w:rsidRPr="00853EEB">
        <w:rPr>
          <w:sz w:val="24"/>
          <w:szCs w:val="24"/>
        </w:rPr>
        <w:t>а) вывоза со Строительной площадки любых материалов Подрядчика, не соответствующих условиям Договора;</w:t>
      </w:r>
    </w:p>
    <w:p w:rsidR="00F03A90" w:rsidRPr="00853EEB" w:rsidRDefault="00F03A90" w:rsidP="00F03A90">
      <w:pPr>
        <w:ind w:firstLine="708"/>
        <w:jc w:val="both"/>
        <w:rPr>
          <w:sz w:val="24"/>
          <w:szCs w:val="24"/>
        </w:rPr>
      </w:pPr>
      <w:r w:rsidRPr="00853EEB">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F03A90" w:rsidRPr="00853EEB" w:rsidRDefault="00F03A90" w:rsidP="00F03A90">
      <w:pPr>
        <w:ind w:firstLine="708"/>
        <w:jc w:val="both"/>
        <w:rPr>
          <w:sz w:val="24"/>
          <w:szCs w:val="24"/>
        </w:rPr>
      </w:pPr>
      <w:r w:rsidRPr="00853EEB">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F03A90" w:rsidRPr="00853EEB" w:rsidRDefault="00F03A90" w:rsidP="00F03A90">
      <w:pPr>
        <w:ind w:firstLine="708"/>
        <w:jc w:val="both"/>
        <w:rPr>
          <w:sz w:val="24"/>
          <w:szCs w:val="24"/>
        </w:rPr>
      </w:pPr>
      <w:r w:rsidRPr="00853EEB">
        <w:rPr>
          <w:sz w:val="24"/>
          <w:szCs w:val="24"/>
        </w:rPr>
        <w:t xml:space="preserve">7.7.3. Подрядчик обязан за свой счет и своими силами выполнить любое из этих распоряжений Заказчика, учитывая, что </w:t>
      </w:r>
      <w:r w:rsidRPr="00853EEB">
        <w:rPr>
          <w:sz w:val="24"/>
          <w:szCs w:val="24"/>
          <w:shd w:val="clear" w:color="auto" w:fill="FFFFFF"/>
        </w:rPr>
        <w:t xml:space="preserve">выполнение </w:t>
      </w:r>
      <w:r w:rsidRPr="00853EEB">
        <w:rPr>
          <w:sz w:val="24"/>
          <w:szCs w:val="24"/>
        </w:rPr>
        <w:t>не должно повлиять на сроки выполнения работ.</w:t>
      </w:r>
    </w:p>
    <w:p w:rsidR="00F03A90" w:rsidRPr="00853EEB" w:rsidRDefault="00F03A90" w:rsidP="00F03A90">
      <w:pPr>
        <w:ind w:firstLine="708"/>
        <w:jc w:val="both"/>
        <w:rPr>
          <w:sz w:val="24"/>
          <w:szCs w:val="24"/>
        </w:rPr>
      </w:pPr>
      <w:r w:rsidRPr="00853EEB">
        <w:rPr>
          <w:sz w:val="24"/>
          <w:szCs w:val="24"/>
        </w:rPr>
        <w:lastRenderedPageBreak/>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F03A90" w:rsidRPr="00853EEB" w:rsidRDefault="00F03A90" w:rsidP="00F03A90">
      <w:pPr>
        <w:ind w:firstLine="708"/>
        <w:jc w:val="both"/>
        <w:rPr>
          <w:sz w:val="24"/>
          <w:szCs w:val="24"/>
          <w:u w:val="single"/>
        </w:rPr>
      </w:pPr>
      <w:r w:rsidRPr="00853EEB">
        <w:rPr>
          <w:sz w:val="24"/>
          <w:szCs w:val="24"/>
          <w:u w:val="single"/>
        </w:rPr>
        <w:t>7.8. Предотвращение повреждений и ущерба.</w:t>
      </w:r>
    </w:p>
    <w:p w:rsidR="00F03A90" w:rsidRPr="00853EEB" w:rsidRDefault="00F03A90" w:rsidP="00F03A90">
      <w:pPr>
        <w:pStyle w:val="af1"/>
        <w:numPr>
          <w:ilvl w:val="2"/>
          <w:numId w:val="0"/>
        </w:numPr>
        <w:tabs>
          <w:tab w:val="num" w:pos="360"/>
        </w:tabs>
        <w:spacing w:after="0"/>
        <w:rPr>
          <w:szCs w:val="24"/>
        </w:rPr>
      </w:pPr>
      <w:r w:rsidRPr="00853EEB">
        <w:rPr>
          <w:szCs w:val="24"/>
        </w:rPr>
        <w:tab/>
      </w:r>
      <w:r w:rsidRPr="00853EEB">
        <w:rPr>
          <w:szCs w:val="24"/>
        </w:rPr>
        <w:tab/>
        <w:t>7.8.1.</w:t>
      </w:r>
      <w:r w:rsidRPr="00853EEB">
        <w:rPr>
          <w:b/>
          <w:szCs w:val="24"/>
        </w:rPr>
        <w:t xml:space="preserve"> </w:t>
      </w:r>
      <w:r w:rsidRPr="00853EEB">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F03A90" w:rsidRPr="00853EEB" w:rsidRDefault="00F03A90" w:rsidP="00F03A90">
      <w:pPr>
        <w:numPr>
          <w:ilvl w:val="12"/>
          <w:numId w:val="0"/>
        </w:numPr>
        <w:ind w:firstLine="708"/>
        <w:jc w:val="both"/>
        <w:rPr>
          <w:sz w:val="24"/>
          <w:szCs w:val="24"/>
        </w:rPr>
      </w:pPr>
      <w:r w:rsidRPr="00853EEB">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F03A90" w:rsidRPr="00853EEB" w:rsidRDefault="00F03A90" w:rsidP="00F03A90">
      <w:pPr>
        <w:pStyle w:val="af1"/>
        <w:numPr>
          <w:ilvl w:val="2"/>
          <w:numId w:val="0"/>
        </w:numPr>
        <w:tabs>
          <w:tab w:val="num" w:pos="360"/>
        </w:tabs>
        <w:spacing w:after="0"/>
        <w:rPr>
          <w:szCs w:val="24"/>
        </w:rPr>
      </w:pPr>
      <w:r w:rsidRPr="00853EEB">
        <w:rPr>
          <w:szCs w:val="24"/>
        </w:rPr>
        <w:tab/>
      </w:r>
      <w:r w:rsidRPr="00853EEB">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F03A90" w:rsidRPr="00853EEB" w:rsidRDefault="00F03A90" w:rsidP="00F03A90">
      <w:pPr>
        <w:pStyle w:val="af1"/>
        <w:numPr>
          <w:ilvl w:val="2"/>
          <w:numId w:val="0"/>
        </w:numPr>
        <w:tabs>
          <w:tab w:val="num" w:pos="360"/>
        </w:tabs>
        <w:spacing w:after="0"/>
        <w:rPr>
          <w:szCs w:val="24"/>
        </w:rPr>
      </w:pPr>
      <w:r w:rsidRPr="00853EEB">
        <w:rPr>
          <w:szCs w:val="24"/>
        </w:rPr>
        <w:tab/>
      </w:r>
      <w:r w:rsidRPr="00853EEB">
        <w:rPr>
          <w:szCs w:val="24"/>
        </w:rPr>
        <w:tab/>
        <w:t>7.8.2.</w:t>
      </w:r>
      <w:r w:rsidRPr="00853EEB">
        <w:rPr>
          <w:b/>
          <w:szCs w:val="24"/>
        </w:rPr>
        <w:t xml:space="preserve"> </w:t>
      </w:r>
      <w:r w:rsidRPr="00853EEB">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F03A90" w:rsidRPr="00853EEB" w:rsidRDefault="00F03A90" w:rsidP="00F03A90">
      <w:pPr>
        <w:ind w:firstLine="708"/>
        <w:jc w:val="both"/>
        <w:rPr>
          <w:sz w:val="24"/>
          <w:szCs w:val="24"/>
          <w:u w:val="single"/>
        </w:rPr>
      </w:pPr>
      <w:r w:rsidRPr="00853EEB">
        <w:rPr>
          <w:sz w:val="24"/>
          <w:szCs w:val="24"/>
          <w:u w:val="single"/>
        </w:rPr>
        <w:t>7.9.</w:t>
      </w:r>
      <w:r w:rsidRPr="00853EEB">
        <w:rPr>
          <w:b/>
          <w:sz w:val="24"/>
          <w:szCs w:val="24"/>
          <w:u w:val="single"/>
        </w:rPr>
        <w:t xml:space="preserve"> </w:t>
      </w:r>
      <w:r w:rsidRPr="00853EEB">
        <w:rPr>
          <w:sz w:val="24"/>
          <w:szCs w:val="24"/>
          <w:u w:val="single"/>
        </w:rPr>
        <w:t>Изменения в объеме Работ.</w:t>
      </w:r>
    </w:p>
    <w:p w:rsidR="00F03A90" w:rsidRPr="00853EEB" w:rsidRDefault="00F03A90" w:rsidP="00F03A90">
      <w:pPr>
        <w:ind w:firstLine="708"/>
        <w:jc w:val="both"/>
        <w:rPr>
          <w:sz w:val="24"/>
          <w:szCs w:val="24"/>
        </w:rPr>
      </w:pPr>
      <w:r w:rsidRPr="00853EEB">
        <w:rPr>
          <w:sz w:val="24"/>
          <w:szCs w:val="24"/>
        </w:rPr>
        <w:t>7.9.1. Заказчик имеет право вносить изменения в объемы Работ, которые необходимы для строительства Объект</w:t>
      </w:r>
      <w:r w:rsidR="00817D7E">
        <w:rPr>
          <w:sz w:val="24"/>
          <w:szCs w:val="24"/>
        </w:rPr>
        <w:t>а</w:t>
      </w:r>
      <w:r w:rsidRPr="00853EEB">
        <w:rPr>
          <w:sz w:val="24"/>
          <w:szCs w:val="24"/>
        </w:rPr>
        <w:t>. В этих случаях Заказчик может дать письменное распоряжение, обязательное для Подрядчика, на выполнение следующих работ:</w:t>
      </w:r>
    </w:p>
    <w:p w:rsidR="00F03A90" w:rsidRPr="00853EEB" w:rsidRDefault="00F03A90" w:rsidP="00F03A90">
      <w:pPr>
        <w:jc w:val="both"/>
        <w:rPr>
          <w:sz w:val="24"/>
          <w:szCs w:val="24"/>
        </w:rPr>
      </w:pPr>
      <w:r w:rsidRPr="00853EEB">
        <w:rPr>
          <w:sz w:val="24"/>
          <w:szCs w:val="24"/>
        </w:rPr>
        <w:tab/>
        <w:t>а) увеличить или сократить объем любого вида работ;</w:t>
      </w:r>
    </w:p>
    <w:p w:rsidR="00F03A90" w:rsidRPr="00853EEB" w:rsidRDefault="00F03A90" w:rsidP="00F03A90">
      <w:pPr>
        <w:shd w:val="clear" w:color="auto" w:fill="FFFFFF"/>
        <w:ind w:firstLine="708"/>
        <w:jc w:val="both"/>
        <w:rPr>
          <w:sz w:val="24"/>
          <w:szCs w:val="24"/>
        </w:rPr>
      </w:pPr>
      <w:r w:rsidRPr="00853EEB">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F03A90" w:rsidRPr="00853EEB" w:rsidRDefault="00F03A90" w:rsidP="00F03A90">
      <w:pPr>
        <w:ind w:firstLine="708"/>
        <w:jc w:val="both"/>
        <w:rPr>
          <w:sz w:val="24"/>
          <w:szCs w:val="24"/>
        </w:rPr>
      </w:pPr>
      <w:r w:rsidRPr="00853EEB">
        <w:rPr>
          <w:sz w:val="24"/>
          <w:szCs w:val="24"/>
        </w:rPr>
        <w:t xml:space="preserve">Если указанные изменения в Работах повлияют на сроки выполнения Работ или стоимость Работ по Договору, то они будут оформляться в соответствии с </w:t>
      </w:r>
      <w:r w:rsidR="00865076" w:rsidRPr="00853EEB">
        <w:rPr>
          <w:sz w:val="24"/>
          <w:szCs w:val="24"/>
        </w:rPr>
        <w:t xml:space="preserve">дополнительными соглашениями к </w:t>
      </w:r>
      <w:r w:rsidRPr="00853EEB">
        <w:rPr>
          <w:sz w:val="24"/>
          <w:szCs w:val="24"/>
        </w:rPr>
        <w:t>Договор</w:t>
      </w:r>
      <w:r w:rsidR="00865076" w:rsidRPr="00853EEB">
        <w:rPr>
          <w:sz w:val="24"/>
          <w:szCs w:val="24"/>
        </w:rPr>
        <w:t>у</w:t>
      </w:r>
      <w:r w:rsidRPr="00853EEB">
        <w:rPr>
          <w:sz w:val="24"/>
          <w:szCs w:val="24"/>
        </w:rPr>
        <w:t>.</w:t>
      </w:r>
    </w:p>
    <w:p w:rsidR="00F03A90" w:rsidRPr="00853EEB" w:rsidRDefault="00F03A90" w:rsidP="00F03A90">
      <w:pPr>
        <w:pStyle w:val="a3"/>
        <w:ind w:firstLine="720"/>
        <w:jc w:val="both"/>
        <w:rPr>
          <w:szCs w:val="24"/>
          <w:u w:val="single"/>
        </w:rPr>
      </w:pPr>
      <w:r w:rsidRPr="00853EEB">
        <w:rPr>
          <w:szCs w:val="24"/>
          <w:u w:val="single"/>
        </w:rPr>
        <w:t>7.10. Контроль Заказчика за производством Работ.</w:t>
      </w:r>
    </w:p>
    <w:p w:rsidR="00F03A90" w:rsidRPr="00853EEB" w:rsidRDefault="00F03A90" w:rsidP="00F03A90">
      <w:pPr>
        <w:pStyle w:val="a3"/>
        <w:ind w:firstLine="720"/>
        <w:jc w:val="both"/>
        <w:rPr>
          <w:szCs w:val="24"/>
        </w:rPr>
      </w:pPr>
      <w:r w:rsidRPr="00853EEB">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F03A90" w:rsidRPr="00853EEB" w:rsidRDefault="00F03A90" w:rsidP="00F03A90">
      <w:pPr>
        <w:pStyle w:val="a3"/>
        <w:ind w:firstLine="720"/>
        <w:jc w:val="both"/>
        <w:rPr>
          <w:szCs w:val="24"/>
          <w:u w:val="single"/>
        </w:rPr>
      </w:pPr>
      <w:r w:rsidRPr="00853EEB">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w:t>
      </w:r>
      <w:r w:rsidR="00DE727C" w:rsidRPr="00853EEB">
        <w:rPr>
          <w:szCs w:val="24"/>
        </w:rPr>
        <w:t>х</w:t>
      </w:r>
      <w:r w:rsidRPr="00853EEB">
        <w:rPr>
          <w:szCs w:val="24"/>
        </w:rPr>
        <w:t xml:space="preserve"> Заказчиком.</w:t>
      </w:r>
    </w:p>
    <w:p w:rsidR="00F03A90" w:rsidRPr="00853EEB" w:rsidRDefault="00F03A90" w:rsidP="00F03A90">
      <w:pPr>
        <w:jc w:val="both"/>
        <w:rPr>
          <w:sz w:val="24"/>
          <w:szCs w:val="24"/>
        </w:rPr>
      </w:pPr>
      <w:r w:rsidRPr="00853EEB">
        <w:rPr>
          <w:sz w:val="24"/>
          <w:szCs w:val="24"/>
        </w:rPr>
        <w:tab/>
        <w:t>7.10.2. Представитель Заказчика на Строительной площадке осуществляет контроль:</w:t>
      </w:r>
    </w:p>
    <w:p w:rsidR="00F03A90" w:rsidRPr="00853EEB" w:rsidRDefault="00F03A90" w:rsidP="00F03A90">
      <w:pPr>
        <w:ind w:firstLine="708"/>
        <w:jc w:val="both"/>
        <w:rPr>
          <w:sz w:val="24"/>
          <w:szCs w:val="24"/>
        </w:rPr>
      </w:pPr>
      <w:r w:rsidRPr="00853EEB">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F03A90" w:rsidRPr="00853EEB" w:rsidRDefault="00F03A90" w:rsidP="00F03A90">
      <w:pPr>
        <w:ind w:firstLine="708"/>
        <w:jc w:val="both"/>
        <w:rPr>
          <w:snapToGrid w:val="0"/>
          <w:sz w:val="24"/>
          <w:szCs w:val="24"/>
        </w:rPr>
      </w:pPr>
      <w:r w:rsidRPr="00853EEB">
        <w:rPr>
          <w:snapToGrid w:val="0"/>
          <w:sz w:val="24"/>
          <w:szCs w:val="24"/>
        </w:rPr>
        <w:t>б) наличия и правильности ведения Подрядчиком Исполнительной документации;</w:t>
      </w:r>
    </w:p>
    <w:p w:rsidR="00F03A90" w:rsidRPr="00853EEB" w:rsidRDefault="00F03A90" w:rsidP="00F03A90">
      <w:pPr>
        <w:ind w:firstLine="708"/>
        <w:jc w:val="both"/>
        <w:rPr>
          <w:sz w:val="24"/>
          <w:szCs w:val="24"/>
        </w:rPr>
      </w:pPr>
      <w:r w:rsidRPr="00853EEB">
        <w:rPr>
          <w:sz w:val="24"/>
          <w:szCs w:val="24"/>
        </w:rPr>
        <w:t>в) соблюдения правил техники безопасности, противопожарных, санитарных и иных требований;</w:t>
      </w:r>
    </w:p>
    <w:p w:rsidR="00F03A90" w:rsidRPr="00853EEB" w:rsidRDefault="00F03A90" w:rsidP="00F03A90">
      <w:pPr>
        <w:ind w:firstLine="708"/>
        <w:jc w:val="both"/>
        <w:rPr>
          <w:sz w:val="24"/>
          <w:szCs w:val="24"/>
        </w:rPr>
      </w:pPr>
      <w:r w:rsidRPr="00853EEB">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F03A90" w:rsidRPr="00853EEB" w:rsidRDefault="00F03A90" w:rsidP="00F03A90">
      <w:pPr>
        <w:ind w:firstLine="708"/>
        <w:jc w:val="both"/>
        <w:rPr>
          <w:sz w:val="24"/>
          <w:szCs w:val="24"/>
        </w:rPr>
      </w:pPr>
      <w:r w:rsidRPr="00853EEB">
        <w:rPr>
          <w:sz w:val="24"/>
          <w:szCs w:val="24"/>
        </w:rPr>
        <w:t>7.10.3. Указания Представителя Заказчика, данные в письменной форме, обязательны для Подрядчика.</w:t>
      </w:r>
    </w:p>
    <w:p w:rsidR="00F03A90" w:rsidRPr="00853EEB" w:rsidRDefault="00F03A90" w:rsidP="00F03A90">
      <w:pPr>
        <w:autoSpaceDE w:val="0"/>
        <w:autoSpaceDN w:val="0"/>
        <w:adjustRightInd w:val="0"/>
        <w:ind w:firstLine="720"/>
        <w:jc w:val="both"/>
        <w:rPr>
          <w:sz w:val="24"/>
          <w:szCs w:val="24"/>
          <w:u w:val="single"/>
        </w:rPr>
      </w:pPr>
      <w:r w:rsidRPr="00853EEB">
        <w:rPr>
          <w:sz w:val="24"/>
          <w:szCs w:val="24"/>
          <w:u w:val="single"/>
        </w:rPr>
        <w:t>7.11. Прочие условия.</w:t>
      </w:r>
    </w:p>
    <w:bookmarkEnd w:id="6"/>
    <w:bookmarkEnd w:id="7"/>
    <w:p w:rsidR="00F03A90" w:rsidRPr="00853EEB" w:rsidRDefault="00F03A90" w:rsidP="00F03A90">
      <w:pPr>
        <w:autoSpaceDE w:val="0"/>
        <w:autoSpaceDN w:val="0"/>
        <w:adjustRightInd w:val="0"/>
        <w:ind w:firstLine="720"/>
        <w:jc w:val="both"/>
        <w:rPr>
          <w:sz w:val="24"/>
          <w:szCs w:val="24"/>
        </w:rPr>
      </w:pPr>
      <w:r w:rsidRPr="00853EEB">
        <w:rPr>
          <w:sz w:val="24"/>
          <w:szCs w:val="24"/>
        </w:rPr>
        <w:t xml:space="preserve">7.11.1. Подрядчик не имеет права продавать или иным образом распоряжаться строящимся или построенным </w:t>
      </w:r>
      <w:proofErr w:type="gramStart"/>
      <w:r w:rsidRPr="00853EEB">
        <w:rPr>
          <w:sz w:val="24"/>
          <w:szCs w:val="24"/>
        </w:rPr>
        <w:t>Объект</w:t>
      </w:r>
      <w:r w:rsidR="00817D7E">
        <w:rPr>
          <w:sz w:val="24"/>
          <w:szCs w:val="24"/>
        </w:rPr>
        <w:t>ом</w:t>
      </w:r>
      <w:proofErr w:type="gramEnd"/>
      <w:r w:rsidR="00412F37">
        <w:rPr>
          <w:sz w:val="24"/>
          <w:szCs w:val="24"/>
        </w:rPr>
        <w:t xml:space="preserve"> </w:t>
      </w:r>
      <w:r w:rsidRPr="00853EEB">
        <w:rPr>
          <w:sz w:val="24"/>
          <w:szCs w:val="24"/>
        </w:rPr>
        <w:t>или отдельн</w:t>
      </w:r>
      <w:r w:rsidR="000B6636" w:rsidRPr="00853EEB">
        <w:rPr>
          <w:sz w:val="24"/>
          <w:szCs w:val="24"/>
        </w:rPr>
        <w:t>ыми</w:t>
      </w:r>
      <w:r w:rsidRPr="00853EEB">
        <w:rPr>
          <w:sz w:val="24"/>
          <w:szCs w:val="24"/>
        </w:rPr>
        <w:t xml:space="preserve"> </w:t>
      </w:r>
      <w:r w:rsidR="00817D7E">
        <w:rPr>
          <w:sz w:val="24"/>
          <w:szCs w:val="24"/>
        </w:rPr>
        <w:t>его</w:t>
      </w:r>
      <w:r w:rsidRPr="00853EEB">
        <w:rPr>
          <w:sz w:val="24"/>
          <w:szCs w:val="24"/>
        </w:rPr>
        <w:t xml:space="preserve"> част</w:t>
      </w:r>
      <w:r w:rsidR="000B6636" w:rsidRPr="00853EEB">
        <w:rPr>
          <w:sz w:val="24"/>
          <w:szCs w:val="24"/>
        </w:rPr>
        <w:t>ями</w:t>
      </w:r>
      <w:r w:rsidRPr="00853EEB">
        <w:rPr>
          <w:sz w:val="24"/>
          <w:szCs w:val="24"/>
        </w:rPr>
        <w:t>, а также Проектной документацией.</w:t>
      </w:r>
    </w:p>
    <w:p w:rsidR="00B81C03" w:rsidRPr="00853EEB" w:rsidRDefault="00F03A90" w:rsidP="00310899">
      <w:pPr>
        <w:autoSpaceDE w:val="0"/>
        <w:autoSpaceDN w:val="0"/>
        <w:adjustRightInd w:val="0"/>
        <w:ind w:firstLine="720"/>
        <w:jc w:val="both"/>
        <w:rPr>
          <w:sz w:val="24"/>
          <w:szCs w:val="24"/>
        </w:rPr>
      </w:pPr>
      <w:r w:rsidRPr="00853EEB">
        <w:rPr>
          <w:sz w:val="24"/>
          <w:szCs w:val="24"/>
        </w:rPr>
        <w:t>7.11.2. Использование Заказчиком для своих нужд или нужд эксплуатации части Объект</w:t>
      </w:r>
      <w:r w:rsidR="00817D7E">
        <w:rPr>
          <w:sz w:val="24"/>
          <w:szCs w:val="24"/>
        </w:rPr>
        <w:t>а</w:t>
      </w:r>
      <w:r w:rsidRPr="00853EEB">
        <w:rPr>
          <w:sz w:val="24"/>
          <w:szCs w:val="24"/>
        </w:rPr>
        <w:t>, Работы по котор</w:t>
      </w:r>
      <w:r w:rsidR="008E52E0" w:rsidRPr="00853EEB">
        <w:rPr>
          <w:sz w:val="24"/>
          <w:szCs w:val="24"/>
        </w:rPr>
        <w:t xml:space="preserve">ому </w:t>
      </w:r>
      <w:r w:rsidRPr="00853EEB">
        <w:rPr>
          <w:sz w:val="24"/>
          <w:szCs w:val="24"/>
        </w:rPr>
        <w:t>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495135" w:rsidRDefault="00495135" w:rsidP="00F03A90">
      <w:pPr>
        <w:pStyle w:val="a3"/>
        <w:jc w:val="center"/>
        <w:rPr>
          <w:szCs w:val="24"/>
        </w:rPr>
      </w:pPr>
    </w:p>
    <w:p w:rsidR="009B3F76" w:rsidRPr="00B159E7" w:rsidRDefault="00F03A90" w:rsidP="00B159E7">
      <w:pPr>
        <w:pStyle w:val="a3"/>
        <w:jc w:val="center"/>
        <w:rPr>
          <w:szCs w:val="24"/>
        </w:rPr>
      </w:pPr>
      <w:r w:rsidRPr="00853EEB">
        <w:rPr>
          <w:szCs w:val="24"/>
        </w:rPr>
        <w:lastRenderedPageBreak/>
        <w:t>СТАТЬЯ 8. СДАЧА – ПРИЕМКА ВЫПОЛНЕННЫХ РАБОТ</w:t>
      </w:r>
    </w:p>
    <w:p w:rsidR="00F03A90" w:rsidRPr="00853EEB" w:rsidRDefault="00F03A90" w:rsidP="00F03A90">
      <w:pPr>
        <w:ind w:firstLine="720"/>
        <w:jc w:val="both"/>
        <w:rPr>
          <w:bCs/>
          <w:sz w:val="24"/>
          <w:szCs w:val="24"/>
          <w:u w:val="single"/>
        </w:rPr>
      </w:pPr>
      <w:r w:rsidRPr="00853EEB">
        <w:rPr>
          <w:bCs/>
          <w:sz w:val="24"/>
          <w:szCs w:val="24"/>
          <w:u w:val="single"/>
        </w:rPr>
        <w:t>8.1. Сдача-приемка работ.</w:t>
      </w:r>
    </w:p>
    <w:p w:rsidR="00F03A90" w:rsidRPr="00853EEB" w:rsidRDefault="00F03A90" w:rsidP="00F03A90">
      <w:pPr>
        <w:ind w:firstLine="708"/>
        <w:jc w:val="both"/>
        <w:rPr>
          <w:sz w:val="24"/>
          <w:szCs w:val="24"/>
        </w:rPr>
      </w:pPr>
      <w:r w:rsidRPr="00853EEB">
        <w:rPr>
          <w:sz w:val="24"/>
          <w:szCs w:val="24"/>
        </w:rPr>
        <w:t xml:space="preserve">8.1.1. Сдача-приемка выполненных Работ осуществляется Представителями Сторон на основании Исполнительной документации и оформляется путем подписания Акта о приемке выполненных работ по форме КС-2 </w:t>
      </w:r>
      <w:r w:rsidR="00BC71B0">
        <w:rPr>
          <w:sz w:val="24"/>
          <w:szCs w:val="24"/>
        </w:rPr>
        <w:t xml:space="preserve">и </w:t>
      </w:r>
      <w:r w:rsidRPr="00853EEB">
        <w:rPr>
          <w:sz w:val="24"/>
          <w:szCs w:val="24"/>
        </w:rPr>
        <w:t>Справки о стоимости выполненных Работ и затрат п</w:t>
      </w:r>
      <w:r w:rsidR="000439B3">
        <w:rPr>
          <w:sz w:val="24"/>
          <w:szCs w:val="24"/>
        </w:rPr>
        <w:t>о форме КС-3, Реестра форм КС-2</w:t>
      </w:r>
      <w:r w:rsidRPr="00853EEB">
        <w:rPr>
          <w:sz w:val="24"/>
          <w:szCs w:val="24"/>
        </w:rPr>
        <w:t>.</w:t>
      </w:r>
    </w:p>
    <w:p w:rsidR="00F03A90" w:rsidRPr="00853EEB" w:rsidRDefault="00F03A90" w:rsidP="00F03A90">
      <w:pPr>
        <w:ind w:firstLine="708"/>
        <w:jc w:val="both"/>
        <w:rPr>
          <w:sz w:val="24"/>
          <w:szCs w:val="24"/>
        </w:rPr>
      </w:pPr>
      <w:r w:rsidRPr="00853EEB">
        <w:rPr>
          <w:sz w:val="24"/>
          <w:szCs w:val="24"/>
        </w:rPr>
        <w:t xml:space="preserve"> Вышеуказанные документы (в 4-х экземплярах) вместе с </w:t>
      </w:r>
      <w:r w:rsidRPr="00853EEB">
        <w:rPr>
          <w:sz w:val="24"/>
          <w:szCs w:val="24"/>
          <w:shd w:val="clear" w:color="auto" w:fill="FFFFFF"/>
        </w:rPr>
        <w:t>Исполнительной документацией</w:t>
      </w:r>
      <w:r w:rsidRPr="00853EEB">
        <w:rPr>
          <w:sz w:val="24"/>
          <w:szCs w:val="24"/>
        </w:rPr>
        <w:t xml:space="preserve">, в том числе актами испытаний, заверенными Подрядчиком копиями журналов КС-6а, документацией на смонтированное технологическое оборудование предоставляются Подрядчиком </w:t>
      </w:r>
      <w:r w:rsidR="00757C91">
        <w:rPr>
          <w:sz w:val="24"/>
          <w:szCs w:val="24"/>
        </w:rPr>
        <w:t>не позднее 3 (трех</w:t>
      </w:r>
      <w:r w:rsidR="00C0284D">
        <w:rPr>
          <w:sz w:val="24"/>
          <w:szCs w:val="24"/>
        </w:rPr>
        <w:t>) рабочих дней с даты завершения Работ</w:t>
      </w:r>
      <w:r w:rsidRPr="00853EEB">
        <w:rPr>
          <w:sz w:val="24"/>
          <w:szCs w:val="24"/>
        </w:rPr>
        <w:t xml:space="preserve">.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F03A90" w:rsidRPr="00853EEB" w:rsidRDefault="00757C91" w:rsidP="00F03A90">
      <w:pPr>
        <w:pStyle w:val="a3"/>
        <w:ind w:firstLine="720"/>
        <w:jc w:val="both"/>
        <w:rPr>
          <w:szCs w:val="24"/>
        </w:rPr>
      </w:pPr>
      <w:r>
        <w:rPr>
          <w:szCs w:val="24"/>
        </w:rPr>
        <w:t>Заказчик в течение 5 (пяти</w:t>
      </w:r>
      <w:r w:rsidR="00F03A90" w:rsidRPr="00853EEB">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F03A90" w:rsidRPr="00853EEB" w:rsidRDefault="00F03A90" w:rsidP="00F03A90">
      <w:pPr>
        <w:autoSpaceDE w:val="0"/>
        <w:autoSpaceDN w:val="0"/>
        <w:adjustRightInd w:val="0"/>
        <w:ind w:firstLine="708"/>
        <w:jc w:val="both"/>
        <w:rPr>
          <w:sz w:val="24"/>
          <w:szCs w:val="24"/>
        </w:rPr>
      </w:pPr>
      <w:r w:rsidRPr="00853EEB">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F03A90" w:rsidRPr="00853EEB" w:rsidRDefault="00F03A90" w:rsidP="00F03A90">
      <w:pPr>
        <w:ind w:firstLine="708"/>
        <w:jc w:val="both"/>
        <w:rPr>
          <w:sz w:val="24"/>
          <w:szCs w:val="24"/>
        </w:rPr>
      </w:pPr>
      <w:r w:rsidRPr="00853EEB">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F03A90" w:rsidRPr="00853EEB" w:rsidRDefault="00F03A90" w:rsidP="00F03A90">
      <w:pPr>
        <w:pStyle w:val="a3"/>
        <w:shd w:val="clear" w:color="auto" w:fill="FFFFFF"/>
        <w:ind w:firstLine="708"/>
        <w:jc w:val="both"/>
        <w:rPr>
          <w:szCs w:val="24"/>
          <w:u w:val="single"/>
        </w:rPr>
      </w:pPr>
      <w:r w:rsidRPr="00853EEB">
        <w:rPr>
          <w:szCs w:val="24"/>
          <w:u w:val="single"/>
        </w:rPr>
        <w:t>8.2. Сдача-приемка законченного строительством Объекта.</w:t>
      </w:r>
    </w:p>
    <w:p w:rsidR="00F03A90" w:rsidRPr="00853EEB" w:rsidRDefault="000B4C24" w:rsidP="00F03A90">
      <w:pPr>
        <w:shd w:val="clear" w:color="auto" w:fill="FFFFFF"/>
        <w:ind w:firstLine="708"/>
        <w:jc w:val="both"/>
        <w:rPr>
          <w:sz w:val="24"/>
          <w:szCs w:val="24"/>
        </w:rPr>
      </w:pPr>
      <w:r>
        <w:rPr>
          <w:sz w:val="24"/>
          <w:szCs w:val="24"/>
        </w:rPr>
        <w:t>8.2.1. Не позднее 5 (пяти</w:t>
      </w:r>
      <w:r w:rsidR="00F03A90" w:rsidRPr="00853EEB">
        <w:rPr>
          <w:sz w:val="24"/>
          <w:szCs w:val="24"/>
        </w:rPr>
        <w:t xml:space="preserve">) </w:t>
      </w:r>
      <w:r w:rsidR="00C52177">
        <w:rPr>
          <w:sz w:val="24"/>
          <w:szCs w:val="24"/>
        </w:rPr>
        <w:t>рабочих</w:t>
      </w:r>
      <w:r w:rsidR="00F03A90" w:rsidRPr="00853EEB">
        <w:rPr>
          <w:sz w:val="24"/>
          <w:szCs w:val="24"/>
        </w:rPr>
        <w:t xml:space="preserve"> дней до срока окончания Работ, установленного п. 3.2. Договора, Подрядчик </w:t>
      </w:r>
      <w:r w:rsidR="00F93187">
        <w:rPr>
          <w:sz w:val="24"/>
          <w:szCs w:val="24"/>
        </w:rPr>
        <w:t>уведомляет Заказчика</w:t>
      </w:r>
      <w:r w:rsidR="00F03A90" w:rsidRPr="00853EEB">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F03A90" w:rsidRPr="00853EEB" w:rsidRDefault="00F03A90" w:rsidP="00F03A90">
      <w:pPr>
        <w:shd w:val="clear" w:color="auto" w:fill="FFFFFF"/>
        <w:ind w:firstLine="708"/>
        <w:jc w:val="both"/>
        <w:rPr>
          <w:b/>
          <w:sz w:val="24"/>
          <w:szCs w:val="24"/>
        </w:rPr>
      </w:pPr>
      <w:r w:rsidRPr="00853EEB">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F03A90" w:rsidRPr="00853EEB" w:rsidRDefault="00F03A90" w:rsidP="00F03A90">
      <w:pPr>
        <w:shd w:val="clear" w:color="auto" w:fill="FFFFFF"/>
        <w:ind w:firstLine="708"/>
        <w:jc w:val="both"/>
        <w:rPr>
          <w:sz w:val="24"/>
          <w:szCs w:val="24"/>
        </w:rPr>
      </w:pPr>
      <w:r w:rsidRPr="00853EEB">
        <w:rPr>
          <w:sz w:val="24"/>
          <w:szCs w:val="24"/>
        </w:rPr>
        <w:t xml:space="preserve">8.2.2. Сдача-приемка Объекта производится по </w:t>
      </w:r>
      <w:bookmarkStart w:id="8" w:name="_Hlk527712209"/>
      <w:r w:rsidR="00A62C4D" w:rsidRPr="00F525FF">
        <w:rPr>
          <w:rFonts w:eastAsiaTheme="minorHAnsi"/>
          <w:sz w:val="24"/>
          <w:szCs w:val="24"/>
          <w:lang w:eastAsia="en-US"/>
        </w:rPr>
        <w:t>Акту сдачи-приемки законченного строительством объекта производственного назначения</w:t>
      </w:r>
      <w:bookmarkEnd w:id="8"/>
      <w:r w:rsidR="000B4C24">
        <w:rPr>
          <w:sz w:val="24"/>
          <w:szCs w:val="24"/>
        </w:rPr>
        <w:t xml:space="preserve"> в течение </w:t>
      </w:r>
      <w:r w:rsidR="003501CC">
        <w:rPr>
          <w:sz w:val="24"/>
          <w:szCs w:val="24"/>
        </w:rPr>
        <w:t>5 (пяти</w:t>
      </w:r>
      <w:r w:rsidR="003501CC" w:rsidRPr="00853EEB">
        <w:rPr>
          <w:sz w:val="24"/>
          <w:szCs w:val="24"/>
        </w:rPr>
        <w:t>)</w:t>
      </w:r>
      <w:r w:rsidRPr="00853EEB">
        <w:rPr>
          <w:sz w:val="24"/>
          <w:szCs w:val="24"/>
        </w:rPr>
        <w:t xml:space="preserve"> </w:t>
      </w:r>
      <w:r w:rsidR="00C52177">
        <w:rPr>
          <w:sz w:val="24"/>
          <w:szCs w:val="24"/>
        </w:rPr>
        <w:t>рабочих</w:t>
      </w:r>
      <w:r w:rsidRPr="00853EEB">
        <w:rPr>
          <w:sz w:val="24"/>
          <w:szCs w:val="24"/>
        </w:rPr>
        <w:t xml:space="preserve"> дней от даты получения Заказчиком уведомления Подрядчика о готовности Объекта к сдаче. </w:t>
      </w:r>
    </w:p>
    <w:p w:rsidR="00F03A90" w:rsidRPr="00853EEB" w:rsidRDefault="00F03A90" w:rsidP="00F03A90">
      <w:pPr>
        <w:ind w:firstLine="708"/>
        <w:jc w:val="both"/>
        <w:rPr>
          <w:sz w:val="24"/>
          <w:szCs w:val="24"/>
        </w:rPr>
      </w:pPr>
      <w:r w:rsidRPr="00853EEB">
        <w:rPr>
          <w:sz w:val="24"/>
          <w:szCs w:val="24"/>
        </w:rPr>
        <w:t xml:space="preserve">Сдача-приемка Объекта проводится путем инспекции и пусковых </w:t>
      </w:r>
      <w:bookmarkStart w:id="9" w:name="_GoBack"/>
      <w:bookmarkEnd w:id="9"/>
      <w:r w:rsidRPr="00853EEB">
        <w:rPr>
          <w:sz w:val="24"/>
          <w:szCs w:val="24"/>
        </w:rPr>
        <w:t xml:space="preserve"> испытаний сетей и систем инженерно-технического обеспечения, оборудования на Объекте. </w:t>
      </w:r>
    </w:p>
    <w:p w:rsidR="00F03A90" w:rsidRPr="00853EEB" w:rsidRDefault="00F03A90" w:rsidP="00F03A90">
      <w:pPr>
        <w:ind w:firstLine="708"/>
        <w:jc w:val="both"/>
        <w:rPr>
          <w:sz w:val="24"/>
          <w:szCs w:val="24"/>
        </w:rPr>
      </w:pPr>
      <w:r w:rsidRPr="00853EEB">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F03A90" w:rsidRPr="00853EEB" w:rsidRDefault="00F03A90" w:rsidP="00F03A90">
      <w:pPr>
        <w:shd w:val="clear" w:color="auto" w:fill="FFFFFF"/>
        <w:ind w:firstLine="708"/>
        <w:jc w:val="both"/>
        <w:rPr>
          <w:sz w:val="24"/>
          <w:szCs w:val="24"/>
        </w:rPr>
      </w:pPr>
      <w:r w:rsidRPr="00853EEB">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3944DE" w:rsidRPr="00853EEB" w:rsidRDefault="003944DE" w:rsidP="009B3F76">
      <w:pPr>
        <w:shd w:val="clear" w:color="auto" w:fill="FFFFFF"/>
        <w:autoSpaceDE w:val="0"/>
        <w:autoSpaceDN w:val="0"/>
        <w:adjustRightInd w:val="0"/>
        <w:ind w:firstLine="708"/>
        <w:jc w:val="both"/>
        <w:rPr>
          <w:sz w:val="24"/>
          <w:szCs w:val="24"/>
        </w:rPr>
      </w:pPr>
    </w:p>
    <w:p w:rsidR="009B3F76" w:rsidRDefault="00A442A9" w:rsidP="00B159E7">
      <w:pPr>
        <w:jc w:val="center"/>
        <w:rPr>
          <w:sz w:val="24"/>
          <w:szCs w:val="24"/>
        </w:rPr>
      </w:pPr>
      <w:r>
        <w:rPr>
          <w:sz w:val="24"/>
          <w:szCs w:val="24"/>
        </w:rPr>
        <w:t>СТАТЬЯ 9</w:t>
      </w:r>
      <w:r w:rsidR="00F03A90" w:rsidRPr="00853EEB">
        <w:rPr>
          <w:sz w:val="24"/>
          <w:szCs w:val="24"/>
        </w:rPr>
        <w:t>. ГАРАНТИЙНЫЕ ОБЯЗАТЕЛЬСТВА.</w:t>
      </w:r>
    </w:p>
    <w:p w:rsidR="00F03A90" w:rsidRPr="00853EEB" w:rsidRDefault="005D07A6" w:rsidP="00F03A90">
      <w:pPr>
        <w:ind w:firstLine="720"/>
        <w:jc w:val="both"/>
        <w:rPr>
          <w:sz w:val="24"/>
          <w:szCs w:val="24"/>
        </w:rPr>
      </w:pPr>
      <w:r>
        <w:rPr>
          <w:sz w:val="24"/>
          <w:szCs w:val="24"/>
        </w:rPr>
        <w:t>9</w:t>
      </w:r>
      <w:r w:rsidR="00F03A90" w:rsidRPr="00853EEB">
        <w:rPr>
          <w:sz w:val="24"/>
          <w:szCs w:val="24"/>
        </w:rPr>
        <w:t>.1.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F03A90" w:rsidRPr="00853EEB" w:rsidRDefault="005D07A6" w:rsidP="00F03A90">
      <w:pPr>
        <w:ind w:firstLine="720"/>
        <w:jc w:val="both"/>
        <w:rPr>
          <w:sz w:val="24"/>
          <w:szCs w:val="24"/>
          <w:u w:val="single"/>
        </w:rPr>
      </w:pPr>
      <w:r>
        <w:rPr>
          <w:sz w:val="24"/>
          <w:szCs w:val="24"/>
          <w:u w:val="single"/>
        </w:rPr>
        <w:t>9</w:t>
      </w:r>
      <w:r w:rsidR="00F03A90" w:rsidRPr="00853EEB">
        <w:rPr>
          <w:sz w:val="24"/>
          <w:szCs w:val="24"/>
          <w:u w:val="single"/>
        </w:rPr>
        <w:t>.2. Подрядчик гарантирует:</w:t>
      </w:r>
    </w:p>
    <w:p w:rsidR="00F03A90" w:rsidRPr="00853EEB" w:rsidRDefault="005D07A6" w:rsidP="00F03A90">
      <w:pPr>
        <w:ind w:firstLine="720"/>
        <w:jc w:val="both"/>
        <w:rPr>
          <w:sz w:val="24"/>
          <w:szCs w:val="24"/>
        </w:rPr>
      </w:pPr>
      <w:r>
        <w:rPr>
          <w:sz w:val="24"/>
          <w:szCs w:val="24"/>
        </w:rPr>
        <w:t>9</w:t>
      </w:r>
      <w:r w:rsidR="00F03A90" w:rsidRPr="00853EEB">
        <w:rPr>
          <w:sz w:val="24"/>
          <w:szCs w:val="24"/>
        </w:rPr>
        <w:t>.2.1. выполнение всех Работ в полном объеме и в сроки, определенные Договором;</w:t>
      </w:r>
    </w:p>
    <w:p w:rsidR="00F03A90" w:rsidRPr="00853EEB" w:rsidRDefault="005D07A6" w:rsidP="00F03A90">
      <w:pPr>
        <w:pStyle w:val="a3"/>
        <w:ind w:firstLine="720"/>
        <w:jc w:val="both"/>
        <w:rPr>
          <w:szCs w:val="24"/>
        </w:rPr>
      </w:pPr>
      <w:r>
        <w:rPr>
          <w:szCs w:val="24"/>
        </w:rPr>
        <w:lastRenderedPageBreak/>
        <w:t>9</w:t>
      </w:r>
      <w:r w:rsidR="00F03A90" w:rsidRPr="00853EEB">
        <w:rPr>
          <w:szCs w:val="24"/>
        </w:rPr>
        <w:t>.2.2. качество выполнения всех Работ, соответствующее требованиям Проектной документации, действующих норм и технических условий, Договора и целям эксплуатации Объект</w:t>
      </w:r>
      <w:r w:rsidR="00817D7E">
        <w:rPr>
          <w:szCs w:val="24"/>
        </w:rPr>
        <w:t>а</w:t>
      </w:r>
      <w:r w:rsidR="00F03A90" w:rsidRPr="00853EEB">
        <w:rPr>
          <w:szCs w:val="24"/>
        </w:rPr>
        <w:t>;</w:t>
      </w:r>
    </w:p>
    <w:p w:rsidR="00F03A90" w:rsidRPr="00853EEB" w:rsidRDefault="005D07A6" w:rsidP="00F03A90">
      <w:pPr>
        <w:ind w:firstLine="720"/>
        <w:jc w:val="both"/>
        <w:rPr>
          <w:sz w:val="24"/>
          <w:szCs w:val="24"/>
        </w:rPr>
      </w:pPr>
      <w:r>
        <w:rPr>
          <w:sz w:val="24"/>
          <w:szCs w:val="24"/>
        </w:rPr>
        <w:t>9</w:t>
      </w:r>
      <w:r w:rsidR="00F03A90" w:rsidRPr="00853EEB">
        <w:rPr>
          <w:sz w:val="24"/>
          <w:szCs w:val="24"/>
        </w:rPr>
        <w:t>.2.3. своевременное устранение недостатков и дефектов, выявленных при приемке Работ и в гарантийный период;</w:t>
      </w:r>
    </w:p>
    <w:p w:rsidR="00F03A90" w:rsidRPr="00853EEB" w:rsidRDefault="005D07A6" w:rsidP="00F03A90">
      <w:pPr>
        <w:ind w:firstLine="720"/>
        <w:jc w:val="both"/>
        <w:rPr>
          <w:sz w:val="24"/>
          <w:szCs w:val="24"/>
        </w:rPr>
      </w:pPr>
      <w:r>
        <w:rPr>
          <w:sz w:val="24"/>
          <w:szCs w:val="24"/>
        </w:rPr>
        <w:t>9</w:t>
      </w:r>
      <w:r w:rsidR="00F03A90" w:rsidRPr="00853EEB">
        <w:rPr>
          <w:sz w:val="24"/>
          <w:szCs w:val="24"/>
        </w:rPr>
        <w:t>.2.4. соответствие поставленных материалов и оборудования сертификатам качества изготовителя и требованиям Договора;</w:t>
      </w:r>
    </w:p>
    <w:p w:rsidR="00F03A90" w:rsidRPr="00853EEB" w:rsidRDefault="005D07A6" w:rsidP="00F03A90">
      <w:pPr>
        <w:ind w:firstLine="720"/>
        <w:jc w:val="both"/>
        <w:rPr>
          <w:sz w:val="24"/>
          <w:szCs w:val="24"/>
        </w:rPr>
      </w:pPr>
      <w:r>
        <w:rPr>
          <w:sz w:val="24"/>
          <w:szCs w:val="24"/>
        </w:rPr>
        <w:t>9</w:t>
      </w:r>
      <w:r w:rsidR="00F03A90" w:rsidRPr="00853EEB">
        <w:rPr>
          <w:sz w:val="24"/>
          <w:szCs w:val="24"/>
        </w:rPr>
        <w:t>.2.5. бесперебойное функционирование систем и оборудования при нормальной эксплуатации Объект</w:t>
      </w:r>
      <w:r w:rsidR="00817D7E">
        <w:rPr>
          <w:sz w:val="24"/>
          <w:szCs w:val="24"/>
        </w:rPr>
        <w:t>а</w:t>
      </w:r>
      <w:r w:rsidR="00F03A90" w:rsidRPr="00853EEB">
        <w:rPr>
          <w:sz w:val="24"/>
          <w:szCs w:val="24"/>
        </w:rPr>
        <w:t>;</w:t>
      </w:r>
    </w:p>
    <w:p w:rsidR="00F03A90" w:rsidRPr="00853EEB" w:rsidRDefault="00DA2673" w:rsidP="00F03A90">
      <w:pPr>
        <w:autoSpaceDE w:val="0"/>
        <w:autoSpaceDN w:val="0"/>
        <w:adjustRightInd w:val="0"/>
        <w:ind w:firstLine="708"/>
        <w:jc w:val="both"/>
        <w:rPr>
          <w:b/>
          <w:i/>
          <w:sz w:val="24"/>
          <w:szCs w:val="24"/>
        </w:rPr>
      </w:pPr>
      <w:r>
        <w:rPr>
          <w:sz w:val="24"/>
          <w:szCs w:val="24"/>
        </w:rPr>
        <w:t>9</w:t>
      </w:r>
      <w:r w:rsidR="00F03A90" w:rsidRPr="00853EEB">
        <w:rPr>
          <w:sz w:val="24"/>
          <w:szCs w:val="24"/>
        </w:rPr>
        <w:t>.3. Гарантийный срок нормальной эксплуатации Объект</w:t>
      </w:r>
      <w:r w:rsidR="00817D7E">
        <w:rPr>
          <w:sz w:val="24"/>
          <w:szCs w:val="24"/>
        </w:rPr>
        <w:t>а</w:t>
      </w:r>
      <w:r w:rsidR="00F03A90" w:rsidRPr="00853EEB">
        <w:rPr>
          <w:sz w:val="24"/>
          <w:szCs w:val="24"/>
        </w:rPr>
        <w:t xml:space="preserve"> и входящих в </w:t>
      </w:r>
      <w:r w:rsidR="00DF5650" w:rsidRPr="00853EEB">
        <w:rPr>
          <w:sz w:val="24"/>
          <w:szCs w:val="24"/>
        </w:rPr>
        <w:t>них</w:t>
      </w:r>
      <w:r w:rsidR="00F03A90" w:rsidRPr="00853EEB">
        <w:rPr>
          <w:sz w:val="24"/>
          <w:szCs w:val="24"/>
        </w:rPr>
        <w:t xml:space="preserve"> инженерных систем, оборудования, материалов и работ (гарантийный период</w:t>
      </w:r>
      <w:r w:rsidR="00D5674E">
        <w:rPr>
          <w:sz w:val="24"/>
          <w:szCs w:val="24"/>
        </w:rPr>
        <w:t xml:space="preserve">) устанавливается 36 </w:t>
      </w:r>
      <w:r w:rsidR="004158C3">
        <w:rPr>
          <w:sz w:val="24"/>
          <w:szCs w:val="24"/>
        </w:rPr>
        <w:t xml:space="preserve">(тридцать шесть) </w:t>
      </w:r>
      <w:r w:rsidR="00D5674E">
        <w:rPr>
          <w:sz w:val="24"/>
          <w:szCs w:val="24"/>
        </w:rPr>
        <w:t xml:space="preserve">месяцев от даты подписания Сторонами </w:t>
      </w:r>
      <w:r w:rsidR="00D5674E" w:rsidRPr="00D75E13">
        <w:rPr>
          <w:sz w:val="24"/>
          <w:szCs w:val="24"/>
        </w:rPr>
        <w:t>Акта сдачи-приемки законченного строительством объекта производственного назначения</w:t>
      </w:r>
      <w:r w:rsidR="00F03A90" w:rsidRPr="00853EEB">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w:t>
      </w:r>
      <w:r w:rsidR="00817D7E">
        <w:rPr>
          <w:sz w:val="24"/>
          <w:szCs w:val="24"/>
        </w:rPr>
        <w:t>у</w:t>
      </w:r>
      <w:r w:rsidR="00F03A90" w:rsidRPr="00853EEB">
        <w:rPr>
          <w:sz w:val="24"/>
          <w:szCs w:val="24"/>
        </w:rPr>
        <w:t xml:space="preserve"> в целом, то по ним действуют гарантийные сроки, установленные соответствующими поставщиками.</w:t>
      </w:r>
    </w:p>
    <w:p w:rsidR="00F03A90" w:rsidRPr="00853EEB" w:rsidRDefault="00F03A90" w:rsidP="00F03A90">
      <w:pPr>
        <w:ind w:firstLine="720"/>
        <w:jc w:val="both"/>
        <w:rPr>
          <w:sz w:val="24"/>
          <w:szCs w:val="24"/>
        </w:rPr>
      </w:pPr>
      <w:r w:rsidRPr="00853EEB">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F03A90" w:rsidRPr="00853EEB" w:rsidRDefault="00F03A90" w:rsidP="00F03A90">
      <w:pPr>
        <w:ind w:firstLine="708"/>
        <w:jc w:val="both"/>
        <w:rPr>
          <w:sz w:val="24"/>
          <w:szCs w:val="24"/>
        </w:rPr>
      </w:pPr>
      <w:r w:rsidRPr="00853EEB">
        <w:rPr>
          <w:sz w:val="24"/>
          <w:szCs w:val="24"/>
        </w:rPr>
        <w:t xml:space="preserve">Устранение </w:t>
      </w:r>
      <w:r w:rsidR="002E7E82">
        <w:rPr>
          <w:sz w:val="24"/>
          <w:szCs w:val="24"/>
        </w:rPr>
        <w:t>Подрядчиком</w:t>
      </w:r>
      <w:r w:rsidRPr="00853EEB">
        <w:rPr>
          <w:sz w:val="24"/>
          <w:szCs w:val="24"/>
        </w:rPr>
        <w:t xml:space="preserve"> дефектов не освобождает Подрядчика от гарантийных обязательств.</w:t>
      </w:r>
    </w:p>
    <w:p w:rsidR="00F03A90" w:rsidRPr="00853EEB" w:rsidRDefault="00F03A90" w:rsidP="00F03A90">
      <w:pPr>
        <w:ind w:firstLine="720"/>
        <w:jc w:val="both"/>
        <w:rPr>
          <w:sz w:val="24"/>
          <w:szCs w:val="24"/>
        </w:rPr>
      </w:pPr>
      <w:r w:rsidRPr="00853EEB">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F03A90" w:rsidRPr="00853EEB" w:rsidRDefault="00F03A90" w:rsidP="00F03A90">
      <w:pPr>
        <w:ind w:firstLine="720"/>
        <w:jc w:val="both"/>
        <w:rPr>
          <w:sz w:val="24"/>
          <w:szCs w:val="24"/>
        </w:rPr>
      </w:pPr>
      <w:r w:rsidRPr="00853EEB">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F03A90" w:rsidRPr="00853EEB" w:rsidRDefault="00DA2673" w:rsidP="00F03A90">
      <w:pPr>
        <w:numPr>
          <w:ilvl w:val="12"/>
          <w:numId w:val="0"/>
        </w:numPr>
        <w:ind w:firstLine="708"/>
        <w:jc w:val="both"/>
        <w:rPr>
          <w:sz w:val="24"/>
          <w:szCs w:val="24"/>
        </w:rPr>
      </w:pPr>
      <w:r>
        <w:rPr>
          <w:sz w:val="24"/>
          <w:szCs w:val="24"/>
        </w:rPr>
        <w:t>9</w:t>
      </w:r>
      <w:r w:rsidR="00F03A90" w:rsidRPr="00853EEB">
        <w:rPr>
          <w:sz w:val="24"/>
          <w:szCs w:val="24"/>
        </w:rPr>
        <w:t>.4.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F03A90" w:rsidRPr="00853EEB" w:rsidRDefault="00DA2673" w:rsidP="00F03A90">
      <w:pPr>
        <w:ind w:firstLine="708"/>
        <w:jc w:val="both"/>
        <w:rPr>
          <w:sz w:val="24"/>
          <w:szCs w:val="24"/>
        </w:rPr>
      </w:pPr>
      <w:r>
        <w:rPr>
          <w:sz w:val="24"/>
          <w:szCs w:val="24"/>
        </w:rPr>
        <w:t>9</w:t>
      </w:r>
      <w:r w:rsidR="00F03A90" w:rsidRPr="00853EEB">
        <w:rPr>
          <w:sz w:val="24"/>
          <w:szCs w:val="24"/>
        </w:rPr>
        <w:t>.5.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F03A90" w:rsidRPr="00853EEB" w:rsidRDefault="00DA2673" w:rsidP="00F03A90">
      <w:pPr>
        <w:ind w:firstLine="708"/>
        <w:jc w:val="both"/>
        <w:rPr>
          <w:sz w:val="24"/>
          <w:szCs w:val="24"/>
        </w:rPr>
      </w:pPr>
      <w:r>
        <w:rPr>
          <w:sz w:val="24"/>
          <w:szCs w:val="24"/>
        </w:rPr>
        <w:t>9</w:t>
      </w:r>
      <w:r w:rsidR="00F03A90" w:rsidRPr="00853EEB">
        <w:rPr>
          <w:sz w:val="24"/>
          <w:szCs w:val="24"/>
        </w:rPr>
        <w:t>.6.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F03A90" w:rsidRPr="00853EEB" w:rsidRDefault="00DA2673" w:rsidP="00F03A90">
      <w:pPr>
        <w:ind w:firstLine="708"/>
        <w:jc w:val="both"/>
        <w:rPr>
          <w:sz w:val="24"/>
          <w:szCs w:val="24"/>
        </w:rPr>
      </w:pPr>
      <w:r>
        <w:rPr>
          <w:sz w:val="24"/>
          <w:szCs w:val="24"/>
        </w:rPr>
        <w:t>9</w:t>
      </w:r>
      <w:r w:rsidR="00F03A90" w:rsidRPr="00853EEB">
        <w:rPr>
          <w:sz w:val="24"/>
          <w:szCs w:val="24"/>
        </w:rPr>
        <w:t>.7. В течение гарантийного периода Подрядчик обязан за свой счет с оплатой всех связанных с этим</w:t>
      </w:r>
      <w:r w:rsidR="00412F37">
        <w:rPr>
          <w:sz w:val="24"/>
          <w:szCs w:val="24"/>
        </w:rPr>
        <w:t xml:space="preserve"> </w:t>
      </w:r>
      <w:r w:rsidR="00F03A90" w:rsidRPr="00853EEB">
        <w:rPr>
          <w:sz w:val="24"/>
          <w:szCs w:val="24"/>
        </w:rPr>
        <w:t>расходов</w:t>
      </w:r>
      <w:r w:rsidR="00BE715B">
        <w:rPr>
          <w:sz w:val="24"/>
          <w:szCs w:val="24"/>
        </w:rPr>
        <w:t>,</w:t>
      </w:r>
      <w:r w:rsidR="00F03A90" w:rsidRPr="00853EEB">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F03A90" w:rsidRPr="00853EEB" w:rsidRDefault="00DA2673" w:rsidP="00F03A90">
      <w:pPr>
        <w:ind w:firstLine="708"/>
        <w:jc w:val="both"/>
        <w:rPr>
          <w:sz w:val="24"/>
          <w:szCs w:val="24"/>
        </w:rPr>
      </w:pPr>
      <w:r>
        <w:rPr>
          <w:sz w:val="24"/>
          <w:szCs w:val="24"/>
        </w:rPr>
        <w:lastRenderedPageBreak/>
        <w:t>9</w:t>
      </w:r>
      <w:r w:rsidR="00F03A90" w:rsidRPr="00853EEB">
        <w:rPr>
          <w:sz w:val="24"/>
          <w:szCs w:val="24"/>
        </w:rPr>
        <w:t>.8. Подрядчик несет ответственность за все скрытые ошибки, которые не были замечены к началу гарантийного периода.</w:t>
      </w:r>
    </w:p>
    <w:p w:rsidR="00DE66A0" w:rsidRPr="00853EEB" w:rsidRDefault="00DE66A0" w:rsidP="00510F9C">
      <w:pPr>
        <w:jc w:val="both"/>
        <w:rPr>
          <w:sz w:val="24"/>
          <w:szCs w:val="24"/>
        </w:rPr>
      </w:pPr>
    </w:p>
    <w:p w:rsidR="009B3F76" w:rsidRPr="00B159E7" w:rsidRDefault="00BE3F86" w:rsidP="00B159E7">
      <w:pPr>
        <w:ind w:firstLine="720"/>
        <w:jc w:val="center"/>
        <w:rPr>
          <w:sz w:val="24"/>
          <w:szCs w:val="24"/>
        </w:rPr>
      </w:pPr>
      <w:r>
        <w:rPr>
          <w:sz w:val="24"/>
          <w:szCs w:val="24"/>
        </w:rPr>
        <w:t>СТАТЬЯ 10</w:t>
      </w:r>
      <w:r w:rsidR="00F03A90" w:rsidRPr="00853EEB">
        <w:rPr>
          <w:sz w:val="24"/>
          <w:szCs w:val="24"/>
        </w:rPr>
        <w:t>. СТРАХОВАНИЕ</w:t>
      </w:r>
    </w:p>
    <w:p w:rsidR="00F03A90" w:rsidRPr="00853EEB" w:rsidRDefault="00BE3F86" w:rsidP="00F03A90">
      <w:pPr>
        <w:pStyle w:val="a3"/>
        <w:ind w:firstLine="720"/>
        <w:jc w:val="both"/>
        <w:rPr>
          <w:szCs w:val="24"/>
        </w:rPr>
      </w:pPr>
      <w:r>
        <w:rPr>
          <w:szCs w:val="24"/>
        </w:rPr>
        <w:t>10</w:t>
      </w:r>
      <w:r w:rsidR="00F03A90" w:rsidRPr="00853EEB">
        <w:rPr>
          <w:szCs w:val="24"/>
        </w:rPr>
        <w:t>.1. Риск случайной гибели или повреждения Объект</w:t>
      </w:r>
      <w:r w:rsidR="00817D7E">
        <w:rPr>
          <w:szCs w:val="24"/>
        </w:rPr>
        <w:t>а</w:t>
      </w:r>
      <w:r w:rsidR="00F03A90" w:rsidRPr="00853EEB">
        <w:rPr>
          <w:szCs w:val="24"/>
        </w:rPr>
        <w:t xml:space="preserve"> </w:t>
      </w:r>
      <w:r w:rsidR="004158C3" w:rsidRPr="00853EEB">
        <w:rPr>
          <w:szCs w:val="24"/>
        </w:rPr>
        <w:t xml:space="preserve">до </w:t>
      </w:r>
      <w:r w:rsidR="004158C3">
        <w:rPr>
          <w:szCs w:val="24"/>
        </w:rPr>
        <w:t xml:space="preserve">даты подписания Сторонами </w:t>
      </w:r>
      <w:r w:rsidR="004158C3" w:rsidRPr="00D75E13">
        <w:rPr>
          <w:szCs w:val="24"/>
        </w:rPr>
        <w:t>Акта сдачи-приемки законченного строительством объекта производственного назначения</w:t>
      </w:r>
      <w:r w:rsidR="00F03A90" w:rsidRPr="00853EEB">
        <w:rPr>
          <w:szCs w:val="24"/>
          <w:shd w:val="clear" w:color="auto" w:fill="FFFFFF"/>
        </w:rPr>
        <w:t xml:space="preserve"> несет Подрядчик.</w:t>
      </w:r>
    </w:p>
    <w:p w:rsidR="00F03A90" w:rsidRPr="00853EEB" w:rsidRDefault="00BE3F86" w:rsidP="00F03A90">
      <w:pPr>
        <w:pStyle w:val="a3"/>
        <w:ind w:firstLine="720"/>
        <w:jc w:val="both"/>
        <w:rPr>
          <w:szCs w:val="24"/>
        </w:rPr>
      </w:pPr>
      <w:r>
        <w:rPr>
          <w:szCs w:val="24"/>
        </w:rPr>
        <w:t>10</w:t>
      </w:r>
      <w:r w:rsidR="00F03A90" w:rsidRPr="00853EEB">
        <w:rPr>
          <w:szCs w:val="24"/>
        </w:rPr>
        <w:t>.2. Подрядчик, не ограничивая своих обязательств и ответственности по Договору, застрахует в страховой компании:</w:t>
      </w:r>
    </w:p>
    <w:p w:rsidR="00F03A90" w:rsidRPr="00853EEB" w:rsidRDefault="00F03A90" w:rsidP="00A33DBA">
      <w:pPr>
        <w:shd w:val="clear" w:color="auto" w:fill="FFFFFF"/>
        <w:ind w:firstLine="708"/>
        <w:jc w:val="both"/>
        <w:rPr>
          <w:sz w:val="24"/>
          <w:szCs w:val="24"/>
        </w:rPr>
      </w:pPr>
      <w:r w:rsidRPr="00853EEB">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w:t>
      </w:r>
      <w:r w:rsidR="004158C3" w:rsidRPr="00853EEB">
        <w:rPr>
          <w:sz w:val="24"/>
          <w:szCs w:val="24"/>
        </w:rPr>
        <w:t xml:space="preserve">до </w:t>
      </w:r>
      <w:r w:rsidR="004158C3">
        <w:rPr>
          <w:sz w:val="24"/>
          <w:szCs w:val="24"/>
        </w:rPr>
        <w:t xml:space="preserve">даты подписания Сторонами </w:t>
      </w:r>
      <w:r w:rsidR="004158C3" w:rsidRPr="00D75E13">
        <w:rPr>
          <w:sz w:val="24"/>
          <w:szCs w:val="24"/>
        </w:rPr>
        <w:t>Акта сдачи-приемки законченного строительством объекта производственного назначения</w:t>
      </w:r>
      <w:r w:rsidRPr="00853EEB">
        <w:rPr>
          <w:sz w:val="24"/>
          <w:szCs w:val="24"/>
        </w:rPr>
        <w:t>;</w:t>
      </w:r>
    </w:p>
    <w:p w:rsidR="00F03A90" w:rsidRPr="00853EEB" w:rsidRDefault="00F03A90" w:rsidP="00F03A90">
      <w:pPr>
        <w:numPr>
          <w:ilvl w:val="12"/>
          <w:numId w:val="0"/>
        </w:numPr>
        <w:tabs>
          <w:tab w:val="left" w:pos="0"/>
        </w:tabs>
        <w:jc w:val="both"/>
        <w:rPr>
          <w:sz w:val="24"/>
          <w:szCs w:val="24"/>
        </w:rPr>
      </w:pPr>
      <w:r w:rsidRPr="00853EEB">
        <w:rPr>
          <w:b/>
          <w:sz w:val="24"/>
          <w:szCs w:val="24"/>
        </w:rPr>
        <w:tab/>
      </w:r>
      <w:r w:rsidR="00A33DBA" w:rsidRPr="00853EEB">
        <w:rPr>
          <w:sz w:val="24"/>
          <w:szCs w:val="24"/>
        </w:rPr>
        <w:t>б</w:t>
      </w:r>
      <w:r w:rsidRPr="00853EEB">
        <w:rPr>
          <w:sz w:val="24"/>
          <w:szCs w:val="24"/>
        </w:rPr>
        <w:t>) представителей Заказчика, занятых на Строительной площадке, от несчастных случаев;</w:t>
      </w:r>
    </w:p>
    <w:p w:rsidR="00F03A90" w:rsidRPr="00853EEB" w:rsidRDefault="00F03A90" w:rsidP="00F03A90">
      <w:pPr>
        <w:tabs>
          <w:tab w:val="left" w:pos="709"/>
        </w:tabs>
        <w:jc w:val="both"/>
        <w:rPr>
          <w:sz w:val="24"/>
          <w:szCs w:val="24"/>
        </w:rPr>
      </w:pPr>
      <w:r w:rsidRPr="00853EEB">
        <w:rPr>
          <w:sz w:val="24"/>
          <w:szCs w:val="24"/>
        </w:rPr>
        <w:tab/>
      </w:r>
      <w:r w:rsidR="00A33DBA" w:rsidRPr="00853EEB">
        <w:rPr>
          <w:sz w:val="24"/>
          <w:szCs w:val="24"/>
        </w:rPr>
        <w:t>в</w:t>
      </w:r>
      <w:r w:rsidRPr="00853EEB">
        <w:rPr>
          <w:sz w:val="24"/>
          <w:szCs w:val="24"/>
        </w:rPr>
        <w:t>) свой персонал от несчастных случаев.</w:t>
      </w:r>
    </w:p>
    <w:p w:rsidR="00744FA2" w:rsidRPr="00853EEB" w:rsidRDefault="00BE3F86" w:rsidP="00744FA2">
      <w:pPr>
        <w:pStyle w:val="afc"/>
        <w:shd w:val="clear" w:color="auto" w:fill="FFFFFF"/>
        <w:ind w:left="0" w:firstLine="708"/>
        <w:jc w:val="both"/>
        <w:rPr>
          <w:sz w:val="24"/>
          <w:szCs w:val="24"/>
        </w:rPr>
      </w:pPr>
      <w:r>
        <w:rPr>
          <w:sz w:val="24"/>
          <w:szCs w:val="24"/>
        </w:rPr>
        <w:t>10</w:t>
      </w:r>
      <w:r w:rsidR="00744FA2" w:rsidRPr="00853EEB">
        <w:rPr>
          <w:sz w:val="24"/>
          <w:szCs w:val="24"/>
        </w:rPr>
        <w:t>.3. Договор страхования заключается Подрядчиком со страховой компанией, согласованной Заказчико</w:t>
      </w:r>
      <w:r w:rsidR="004F199E">
        <w:rPr>
          <w:sz w:val="24"/>
          <w:szCs w:val="24"/>
        </w:rPr>
        <w:t>м. В случае если по истечении 5 (пяти)</w:t>
      </w:r>
      <w:r w:rsidR="00744FA2" w:rsidRPr="00853EEB">
        <w:rPr>
          <w:sz w:val="24"/>
          <w:szCs w:val="24"/>
        </w:rPr>
        <w:t xml:space="preserve"> рабочих дней с момента п</w:t>
      </w:r>
      <w:r w:rsidR="006E4331" w:rsidRPr="00853EEB">
        <w:rPr>
          <w:sz w:val="24"/>
          <w:szCs w:val="24"/>
        </w:rPr>
        <w:t>олучения Заказчиком</w:t>
      </w:r>
      <w:r w:rsidR="00744FA2" w:rsidRPr="00853EEB">
        <w:rPr>
          <w:sz w:val="24"/>
          <w:szCs w:val="24"/>
        </w:rPr>
        <w:t xml:space="preserve"> документов на согласование Заказчик не направит Подрядчику письменный отказ, страховая компания считается согласованной.</w:t>
      </w:r>
    </w:p>
    <w:p w:rsidR="00F03A90" w:rsidRPr="00853EEB" w:rsidRDefault="00BE3F86" w:rsidP="00F03A90">
      <w:pPr>
        <w:ind w:firstLine="708"/>
        <w:jc w:val="both"/>
        <w:rPr>
          <w:sz w:val="24"/>
          <w:szCs w:val="24"/>
        </w:rPr>
      </w:pPr>
      <w:r>
        <w:rPr>
          <w:sz w:val="24"/>
          <w:szCs w:val="24"/>
        </w:rPr>
        <w:t>10</w:t>
      </w:r>
      <w:r w:rsidR="00F03A90" w:rsidRPr="00853EEB">
        <w:rPr>
          <w:sz w:val="24"/>
          <w:szCs w:val="24"/>
        </w:rPr>
        <w:t>.</w:t>
      </w:r>
      <w:r w:rsidR="00744FA2" w:rsidRPr="00853EEB">
        <w:rPr>
          <w:sz w:val="24"/>
          <w:szCs w:val="24"/>
        </w:rPr>
        <w:t>4</w:t>
      </w:r>
      <w:r w:rsidR="00F03A90" w:rsidRPr="00853EEB">
        <w:rPr>
          <w:sz w:val="24"/>
          <w:szCs w:val="24"/>
        </w:rPr>
        <w:t>. Заверенные Подрядчиком копии договора страхования</w:t>
      </w:r>
      <w:r w:rsidR="003D7D88" w:rsidRPr="00853EEB">
        <w:rPr>
          <w:sz w:val="24"/>
          <w:szCs w:val="24"/>
        </w:rPr>
        <w:t xml:space="preserve"> и/или страховых полисов</w:t>
      </w:r>
      <w:r w:rsidR="00F03A90" w:rsidRPr="00853EEB">
        <w:rPr>
          <w:sz w:val="24"/>
          <w:szCs w:val="24"/>
        </w:rPr>
        <w:t>, срок действия которых охватывает весь период строительства Объект</w:t>
      </w:r>
      <w:r w:rsidR="00817D7E">
        <w:rPr>
          <w:sz w:val="24"/>
          <w:szCs w:val="24"/>
        </w:rPr>
        <w:t>а</w:t>
      </w:r>
      <w:r w:rsidR="00F03A90" w:rsidRPr="00853EEB">
        <w:rPr>
          <w:sz w:val="24"/>
          <w:szCs w:val="24"/>
        </w:rPr>
        <w:t>, платежные поручения с отметкой банка, иные документы, подтверждающие уплату страховой премии, должны быть переданы По</w:t>
      </w:r>
      <w:r w:rsidR="004F199E">
        <w:rPr>
          <w:sz w:val="24"/>
          <w:szCs w:val="24"/>
        </w:rPr>
        <w:t xml:space="preserve">дрядчиком Заказчику в течение </w:t>
      </w:r>
      <w:r w:rsidR="00F54C34">
        <w:rPr>
          <w:sz w:val="24"/>
          <w:szCs w:val="24"/>
        </w:rPr>
        <w:t>5 (пяти</w:t>
      </w:r>
      <w:r w:rsidR="00F03A90" w:rsidRPr="00853EEB">
        <w:rPr>
          <w:sz w:val="24"/>
          <w:szCs w:val="24"/>
        </w:rPr>
        <w:t xml:space="preserve">) </w:t>
      </w:r>
      <w:r w:rsidR="00F54C34">
        <w:rPr>
          <w:sz w:val="24"/>
          <w:szCs w:val="24"/>
        </w:rPr>
        <w:t xml:space="preserve">рабочих </w:t>
      </w:r>
      <w:r w:rsidR="00F03A90" w:rsidRPr="00853EEB">
        <w:rPr>
          <w:sz w:val="24"/>
          <w:szCs w:val="24"/>
        </w:rPr>
        <w:t xml:space="preserve">дней с даты вступления Договора в силу. </w:t>
      </w:r>
    </w:p>
    <w:p w:rsidR="00A63D59" w:rsidRPr="00853EEB" w:rsidRDefault="00BE3F86" w:rsidP="00674E67">
      <w:pPr>
        <w:ind w:firstLine="708"/>
        <w:jc w:val="both"/>
        <w:rPr>
          <w:strike/>
          <w:sz w:val="24"/>
          <w:szCs w:val="24"/>
        </w:rPr>
      </w:pPr>
      <w:r>
        <w:rPr>
          <w:sz w:val="24"/>
          <w:szCs w:val="24"/>
        </w:rPr>
        <w:t>10</w:t>
      </w:r>
      <w:r w:rsidR="00F03A90" w:rsidRPr="00853EEB">
        <w:rPr>
          <w:sz w:val="24"/>
          <w:szCs w:val="24"/>
        </w:rPr>
        <w:t>.</w:t>
      </w:r>
      <w:r w:rsidR="00744FA2" w:rsidRPr="00853EEB">
        <w:rPr>
          <w:sz w:val="24"/>
          <w:szCs w:val="24"/>
        </w:rPr>
        <w:t>5</w:t>
      </w:r>
      <w:r w:rsidR="00F03A90" w:rsidRPr="00853EEB">
        <w:rPr>
          <w:sz w:val="24"/>
          <w:szCs w:val="24"/>
        </w:rPr>
        <w:t>.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w:t>
      </w:r>
      <w:r w:rsidR="003D7D88" w:rsidRPr="00853EEB">
        <w:rPr>
          <w:sz w:val="24"/>
          <w:szCs w:val="24"/>
        </w:rPr>
        <w:t xml:space="preserve"> и/или страховые полисы</w:t>
      </w:r>
      <w:r w:rsidR="00F03A90" w:rsidRPr="00853EEB">
        <w:rPr>
          <w:sz w:val="24"/>
          <w:szCs w:val="24"/>
        </w:rPr>
        <w:t xml:space="preserve">,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w:t>
      </w:r>
      <w:r w:rsidR="003D7D88" w:rsidRPr="00853EEB">
        <w:rPr>
          <w:sz w:val="24"/>
          <w:szCs w:val="24"/>
        </w:rPr>
        <w:t xml:space="preserve">договоров страхования и/или </w:t>
      </w:r>
      <w:r w:rsidR="00F03A90" w:rsidRPr="00853EEB">
        <w:rPr>
          <w:sz w:val="24"/>
          <w:szCs w:val="24"/>
        </w:rPr>
        <w:t xml:space="preserve">страховых полисов, платежные поручения с отметкой банка, иные документы, подтверждающие уплату страховой премии. </w:t>
      </w:r>
    </w:p>
    <w:p w:rsidR="00A63D59" w:rsidRPr="00853EEB" w:rsidRDefault="00A63D59" w:rsidP="00F03A90">
      <w:pPr>
        <w:ind w:firstLine="708"/>
        <w:jc w:val="both"/>
        <w:rPr>
          <w:sz w:val="24"/>
          <w:szCs w:val="24"/>
        </w:rPr>
      </w:pPr>
    </w:p>
    <w:p w:rsidR="009B3F76" w:rsidRDefault="00BE3F86" w:rsidP="00B159E7">
      <w:pPr>
        <w:ind w:firstLine="708"/>
        <w:jc w:val="center"/>
        <w:rPr>
          <w:sz w:val="24"/>
          <w:szCs w:val="24"/>
        </w:rPr>
      </w:pPr>
      <w:r>
        <w:rPr>
          <w:sz w:val="24"/>
          <w:szCs w:val="24"/>
        </w:rPr>
        <w:t>СТАТЬЯ 11</w:t>
      </w:r>
      <w:r w:rsidR="00F03A90" w:rsidRPr="00853EEB">
        <w:rPr>
          <w:sz w:val="24"/>
          <w:szCs w:val="24"/>
        </w:rPr>
        <w:t>. ОТВЕТСТВЕННОСТЬ СТОРОН</w:t>
      </w:r>
    </w:p>
    <w:p w:rsidR="00F03A90" w:rsidRPr="00853EEB" w:rsidRDefault="00BE3F86"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w:t>
      </w:r>
      <w:r w:rsidR="00F03A90" w:rsidRPr="00853EEB">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03A90" w:rsidRPr="00853EEB" w:rsidRDefault="00F03A90" w:rsidP="00F03A90">
      <w:pPr>
        <w:ind w:firstLine="720"/>
        <w:jc w:val="both"/>
        <w:rPr>
          <w:sz w:val="24"/>
          <w:szCs w:val="24"/>
        </w:rPr>
      </w:pPr>
      <w:r w:rsidRPr="00853EEB">
        <w:rPr>
          <w:sz w:val="24"/>
          <w:szCs w:val="24"/>
        </w:rPr>
        <w:t>При обнаружении недостатков</w:t>
      </w:r>
      <w:r w:rsidR="00AE51DA" w:rsidRPr="00853EEB">
        <w:rPr>
          <w:sz w:val="24"/>
          <w:szCs w:val="24"/>
        </w:rPr>
        <w:t>, возникших по вине Подрядчика,</w:t>
      </w:r>
      <w:r w:rsidRPr="00853EEB">
        <w:rPr>
          <w:sz w:val="24"/>
          <w:szCs w:val="24"/>
        </w:rPr>
        <w:t xml:space="preserve">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F03A90" w:rsidRPr="00853EEB" w:rsidRDefault="00F03A90" w:rsidP="00F03A90">
      <w:pPr>
        <w:ind w:firstLine="720"/>
        <w:jc w:val="both"/>
        <w:rPr>
          <w:sz w:val="24"/>
          <w:szCs w:val="24"/>
        </w:rPr>
      </w:pPr>
      <w:r w:rsidRPr="00853EEB">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F03A90" w:rsidRPr="00853EEB" w:rsidRDefault="00BE3F86" w:rsidP="00F03A90">
      <w:pPr>
        <w:pStyle w:val="a3"/>
        <w:ind w:firstLine="720"/>
        <w:jc w:val="both"/>
        <w:rPr>
          <w:szCs w:val="24"/>
        </w:rPr>
      </w:pPr>
      <w:r>
        <w:rPr>
          <w:spacing w:val="-10"/>
          <w:szCs w:val="24"/>
        </w:rPr>
        <w:t>11</w:t>
      </w:r>
      <w:r w:rsidR="00F03A90" w:rsidRPr="00853EEB">
        <w:rPr>
          <w:spacing w:val="-10"/>
          <w:szCs w:val="24"/>
        </w:rPr>
        <w:t xml:space="preserve">.2. Заказчик за </w:t>
      </w:r>
      <w:r w:rsidR="00F03A90" w:rsidRPr="00853EEB">
        <w:rPr>
          <w:spacing w:val="-4"/>
          <w:szCs w:val="24"/>
        </w:rPr>
        <w:t>просрочку оплаты надлежащим образом выполненных Подрядчиком и принятых Заказчиком Работ более чем на 30 (тридцать) рабочих дней, уплачивает Подрядчику</w:t>
      </w:r>
      <w:r w:rsidR="008514F9" w:rsidRPr="00853EEB">
        <w:rPr>
          <w:spacing w:val="-4"/>
          <w:szCs w:val="24"/>
        </w:rPr>
        <w:t xml:space="preserve"> по его письменному требованию</w:t>
      </w:r>
      <w:r w:rsidR="00F03A90" w:rsidRPr="00853EEB">
        <w:rPr>
          <w:spacing w:val="-4"/>
          <w:szCs w:val="24"/>
        </w:rPr>
        <w:t xml:space="preserve"> неустойку 0,01% от неоплаченной суммы </w:t>
      </w:r>
      <w:r w:rsidR="00F03A90" w:rsidRPr="00853EEB">
        <w:rPr>
          <w:spacing w:val="-9"/>
          <w:szCs w:val="24"/>
        </w:rPr>
        <w:t>за каждый день просрочки платежа, но не более 5 (пяти) % от неоплаченной суммы.</w:t>
      </w:r>
    </w:p>
    <w:p w:rsidR="00F03A90" w:rsidRPr="00853EEB" w:rsidRDefault="00BE3F86" w:rsidP="00F03A90">
      <w:pPr>
        <w:pStyle w:val="a3"/>
        <w:ind w:firstLine="720"/>
        <w:jc w:val="both"/>
        <w:rPr>
          <w:szCs w:val="24"/>
        </w:rPr>
      </w:pPr>
      <w:r>
        <w:rPr>
          <w:spacing w:val="-9"/>
          <w:szCs w:val="24"/>
        </w:rPr>
        <w:t>11</w:t>
      </w:r>
      <w:r w:rsidR="00F03A90" w:rsidRPr="00853EEB">
        <w:rPr>
          <w:spacing w:val="-9"/>
          <w:szCs w:val="24"/>
        </w:rPr>
        <w:t>.3. Подрядчик при нарушении договорных обязательств уплачивает Заказчику</w:t>
      </w:r>
      <w:r w:rsidR="008514F9" w:rsidRPr="00853EEB">
        <w:rPr>
          <w:spacing w:val="-4"/>
          <w:szCs w:val="24"/>
        </w:rPr>
        <w:t xml:space="preserve"> по его письменному требованию</w:t>
      </w:r>
      <w:r w:rsidR="00F03A90" w:rsidRPr="00853EEB">
        <w:rPr>
          <w:spacing w:val="-13"/>
          <w:szCs w:val="24"/>
        </w:rPr>
        <w:t>:</w:t>
      </w:r>
    </w:p>
    <w:p w:rsidR="00F03A90" w:rsidRPr="00853EEB" w:rsidRDefault="00F03A90" w:rsidP="00F03A90">
      <w:pPr>
        <w:pStyle w:val="a3"/>
        <w:ind w:firstLine="720"/>
        <w:jc w:val="both"/>
        <w:rPr>
          <w:szCs w:val="24"/>
        </w:rPr>
      </w:pPr>
      <w:r w:rsidRPr="00853EEB">
        <w:rPr>
          <w:szCs w:val="24"/>
        </w:rPr>
        <w:t xml:space="preserve">а) за несоблюдение срока </w:t>
      </w:r>
      <w:r w:rsidR="009364BD">
        <w:rPr>
          <w:szCs w:val="24"/>
        </w:rPr>
        <w:t>окончания выполнения Работ, указанного в п. 3.2. Договора,</w:t>
      </w:r>
      <w:r w:rsidRPr="00853EEB">
        <w:rPr>
          <w:szCs w:val="24"/>
        </w:rPr>
        <w:t xml:space="preserve"> по вине Подрядчика – неустойку в размере 0,1% от цены Договора за каждый день просрочки;</w:t>
      </w:r>
    </w:p>
    <w:p w:rsidR="00F03A90" w:rsidRPr="00853EEB" w:rsidRDefault="00F03A90" w:rsidP="00F03A90">
      <w:pPr>
        <w:pStyle w:val="a3"/>
        <w:ind w:firstLine="720"/>
        <w:jc w:val="both"/>
        <w:rPr>
          <w:szCs w:val="24"/>
        </w:rPr>
      </w:pPr>
      <w:r w:rsidRPr="00853EEB">
        <w:rPr>
          <w:szCs w:val="24"/>
        </w:rPr>
        <w:lastRenderedPageBreak/>
        <w:t xml:space="preserve">б) за просрочку срока начала выполнения Работ более чем на </w:t>
      </w:r>
      <w:r w:rsidR="00A33DBA" w:rsidRPr="00853EEB">
        <w:rPr>
          <w:szCs w:val="24"/>
        </w:rPr>
        <w:t>1</w:t>
      </w:r>
      <w:r w:rsidRPr="00853EEB">
        <w:rPr>
          <w:szCs w:val="24"/>
        </w:rPr>
        <w:t>0 (</w:t>
      </w:r>
      <w:r w:rsidR="00A33DBA" w:rsidRPr="00853EEB">
        <w:rPr>
          <w:szCs w:val="24"/>
        </w:rPr>
        <w:t>деся</w:t>
      </w:r>
      <w:r w:rsidR="00BC71B0">
        <w:rPr>
          <w:szCs w:val="24"/>
        </w:rPr>
        <w:t xml:space="preserve">ть) календарных дней, – </w:t>
      </w:r>
      <w:r w:rsidRPr="00853EEB">
        <w:rPr>
          <w:szCs w:val="24"/>
        </w:rPr>
        <w:t xml:space="preserve">неустойку в размере 0,1% от цены Договора за каждый день просрочки; </w:t>
      </w:r>
    </w:p>
    <w:p w:rsidR="00F03A90" w:rsidRPr="00853EEB" w:rsidRDefault="00F03A90" w:rsidP="00F03A90">
      <w:pPr>
        <w:pStyle w:val="a3"/>
        <w:ind w:firstLine="720"/>
        <w:jc w:val="both"/>
        <w:rPr>
          <w:szCs w:val="24"/>
        </w:rPr>
      </w:pPr>
      <w:r w:rsidRPr="00853EEB">
        <w:rPr>
          <w:szCs w:val="24"/>
        </w:rPr>
        <w:t>в) за задержку уст</w:t>
      </w:r>
      <w:r w:rsidR="0019704B" w:rsidRPr="00853EEB">
        <w:rPr>
          <w:szCs w:val="24"/>
        </w:rPr>
        <w:t>ранения недостатков (дефектов) р</w:t>
      </w:r>
      <w:r w:rsidRPr="00853EEB">
        <w:rPr>
          <w:szCs w:val="24"/>
        </w:rPr>
        <w:t>абот, поставленных материалов и оборудования</w:t>
      </w:r>
      <w:r w:rsidR="008514F9" w:rsidRPr="00853EEB">
        <w:rPr>
          <w:szCs w:val="24"/>
        </w:rPr>
        <w:t>, возникших по вине Подрядчика,</w:t>
      </w:r>
      <w:r w:rsidRPr="00853EEB">
        <w:rPr>
          <w:szCs w:val="24"/>
        </w:rPr>
        <w:t xml:space="preserve"> против сроков, установленных Заказчиком или соглашение</w:t>
      </w:r>
      <w:r w:rsidR="0019704B" w:rsidRPr="00853EEB">
        <w:rPr>
          <w:szCs w:val="24"/>
        </w:rPr>
        <w:t>м Сторон, – неустойку в размере</w:t>
      </w:r>
      <w:r w:rsidRPr="00853EEB">
        <w:rPr>
          <w:szCs w:val="24"/>
        </w:rPr>
        <w:t xml:space="preserve"> 0,1% стоимости работ </w:t>
      </w:r>
      <w:r w:rsidR="0019704B" w:rsidRPr="00853EEB">
        <w:rPr>
          <w:szCs w:val="24"/>
        </w:rPr>
        <w:t xml:space="preserve">(поставленных материалов и оборудования) </w:t>
      </w:r>
      <w:r w:rsidRPr="00853EEB">
        <w:rPr>
          <w:szCs w:val="24"/>
        </w:rPr>
        <w:t>ненадлежащего качества за каждый день просрочки устранения недостатков (дефектов);</w:t>
      </w:r>
    </w:p>
    <w:p w:rsidR="00F03A90" w:rsidRDefault="00370B83" w:rsidP="00F03A90">
      <w:pPr>
        <w:autoSpaceDE w:val="0"/>
        <w:autoSpaceDN w:val="0"/>
        <w:adjustRightInd w:val="0"/>
        <w:ind w:firstLine="708"/>
        <w:jc w:val="both"/>
        <w:rPr>
          <w:sz w:val="24"/>
          <w:szCs w:val="24"/>
        </w:rPr>
      </w:pPr>
      <w:bookmarkStart w:id="10" w:name="sub_21503"/>
      <w:r>
        <w:rPr>
          <w:sz w:val="24"/>
          <w:szCs w:val="24"/>
        </w:rPr>
        <w:t>г</w:t>
      </w:r>
      <w:r w:rsidR="00F03A90" w:rsidRPr="00853EEB">
        <w:rPr>
          <w:sz w:val="24"/>
          <w:szCs w:val="24"/>
        </w:rPr>
        <w:t xml:space="preserve">) за привлечение Подрядчиком субподрядных организаций без предварительного письменного согласования Заказчика – </w:t>
      </w:r>
      <w:r w:rsidR="00A63D59" w:rsidRPr="00853EEB">
        <w:rPr>
          <w:sz w:val="24"/>
          <w:szCs w:val="24"/>
        </w:rPr>
        <w:t xml:space="preserve">неустойку в размере 0,5% от цены Договора </w:t>
      </w:r>
      <w:r w:rsidR="00F03A90" w:rsidRPr="00853EEB">
        <w:rPr>
          <w:sz w:val="24"/>
          <w:szCs w:val="24"/>
        </w:rPr>
        <w:t xml:space="preserve">за </w:t>
      </w:r>
      <w:r w:rsidR="00A63D59" w:rsidRPr="00853EEB">
        <w:rPr>
          <w:sz w:val="24"/>
          <w:szCs w:val="24"/>
        </w:rPr>
        <w:t>первый</w:t>
      </w:r>
      <w:r w:rsidR="00F03A90" w:rsidRPr="00853EEB">
        <w:rPr>
          <w:sz w:val="24"/>
          <w:szCs w:val="24"/>
        </w:rPr>
        <w:t xml:space="preserve"> факт нарушения обязательства</w:t>
      </w:r>
      <w:r w:rsidR="00A63D59" w:rsidRPr="00853EEB">
        <w:rPr>
          <w:sz w:val="24"/>
          <w:szCs w:val="24"/>
        </w:rPr>
        <w:t xml:space="preserve"> и 1 % от цены Договора за каждый последующий факт нарушения данного обязательства</w:t>
      </w:r>
      <w:r w:rsidR="00F03A90" w:rsidRPr="00853EEB">
        <w:rPr>
          <w:sz w:val="24"/>
          <w:szCs w:val="24"/>
        </w:rPr>
        <w:t>;</w:t>
      </w:r>
    </w:p>
    <w:p w:rsidR="00F03A90" w:rsidRPr="00853EEB" w:rsidRDefault="00BE3F86" w:rsidP="00F03A90">
      <w:pPr>
        <w:pStyle w:val="a3"/>
        <w:ind w:firstLine="720"/>
        <w:jc w:val="both"/>
        <w:rPr>
          <w:szCs w:val="24"/>
        </w:rPr>
      </w:pPr>
      <w:r>
        <w:rPr>
          <w:szCs w:val="24"/>
        </w:rPr>
        <w:t>11</w:t>
      </w:r>
      <w:r w:rsidR="00F03A90" w:rsidRPr="00853EEB">
        <w:rPr>
          <w:szCs w:val="24"/>
        </w:rPr>
        <w:t>.4. Кроме санкций за неисполнение обязательств по Договору виновная Сторона возмещает другой Стороне непокрытые неустойками убытки.</w:t>
      </w:r>
    </w:p>
    <w:bookmarkEnd w:id="10"/>
    <w:p w:rsidR="00F03A90" w:rsidRPr="00853EEB" w:rsidRDefault="00BE3F86"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w:t>
      </w:r>
      <w:r w:rsidR="00F03A90" w:rsidRPr="00853EEB">
        <w:rPr>
          <w:rFonts w:ascii="Times New Roman" w:hAnsi="Times New Roman" w:cs="Times New Roman"/>
          <w:sz w:val="24"/>
          <w:szCs w:val="24"/>
        </w:rPr>
        <w:t>.5. Уплата штрафных санкций за неисполнение или ненадлежащее исполнение не освобождает Стороны от исполнения обязательств.</w:t>
      </w:r>
    </w:p>
    <w:p w:rsidR="003944DE" w:rsidRDefault="00BE3F86" w:rsidP="00674E6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w:t>
      </w:r>
      <w:r w:rsidR="00F03A90" w:rsidRPr="00853EEB">
        <w:rPr>
          <w:rFonts w:ascii="Times New Roman" w:hAnsi="Times New Roman" w:cs="Times New Roman"/>
          <w:sz w:val="24"/>
          <w:szCs w:val="24"/>
        </w:rPr>
        <w:t>.6. Любой ущерб, причиненный Стороне неисполнением или ненадлежащим исполнением Договора, подлежит полному возмещению виновной Стороной.</w:t>
      </w:r>
    </w:p>
    <w:p w:rsidR="00BE3650" w:rsidRPr="00853EEB" w:rsidRDefault="00BE3F86" w:rsidP="00BE3650">
      <w:pPr>
        <w:autoSpaceDE w:val="0"/>
        <w:autoSpaceDN w:val="0"/>
        <w:adjustRightInd w:val="0"/>
        <w:ind w:firstLine="708"/>
        <w:jc w:val="both"/>
        <w:rPr>
          <w:sz w:val="24"/>
          <w:szCs w:val="24"/>
        </w:rPr>
      </w:pPr>
      <w:r>
        <w:rPr>
          <w:sz w:val="24"/>
          <w:szCs w:val="24"/>
        </w:rPr>
        <w:t>11</w:t>
      </w:r>
      <w:r w:rsidR="00BE3650" w:rsidRPr="00A118AC">
        <w:rPr>
          <w:sz w:val="24"/>
          <w:szCs w:val="24"/>
        </w:rPr>
        <w:t xml:space="preserve">.7. Заказчик вправе удержать начисленные Подрядчику штрафные санкции из сумм, причитающихся Подрядчику платежей. </w:t>
      </w:r>
    </w:p>
    <w:p w:rsidR="003944DE" w:rsidRDefault="003944DE" w:rsidP="00F03A90">
      <w:pPr>
        <w:pStyle w:val="ConsPlusNormal"/>
        <w:widowControl/>
        <w:jc w:val="both"/>
        <w:rPr>
          <w:rFonts w:ascii="Times New Roman" w:hAnsi="Times New Roman" w:cs="Times New Roman"/>
          <w:sz w:val="24"/>
          <w:szCs w:val="24"/>
        </w:rPr>
      </w:pPr>
    </w:p>
    <w:p w:rsidR="00B159E7" w:rsidRDefault="002C62C6" w:rsidP="00B159E7">
      <w:pPr>
        <w:pStyle w:val="a3"/>
        <w:jc w:val="center"/>
        <w:rPr>
          <w:szCs w:val="24"/>
        </w:rPr>
      </w:pPr>
      <w:r>
        <w:rPr>
          <w:szCs w:val="24"/>
        </w:rPr>
        <w:t>СТАТЬЯ 12</w:t>
      </w:r>
      <w:r w:rsidR="00F03A90" w:rsidRPr="00853EEB">
        <w:rPr>
          <w:szCs w:val="24"/>
        </w:rPr>
        <w:t>. ОБСТОЯТЕЛЬСТВА НЕПРЕОДОЛИМОЙ СИЛЫ</w:t>
      </w:r>
      <w:r w:rsidR="00B159E7">
        <w:rPr>
          <w:szCs w:val="24"/>
        </w:rPr>
        <w:t xml:space="preserve"> </w:t>
      </w:r>
      <w:r w:rsidR="00F03A90" w:rsidRPr="00853EEB">
        <w:rPr>
          <w:szCs w:val="24"/>
        </w:rPr>
        <w:t>(ФОРС-МАЖОР)</w:t>
      </w:r>
    </w:p>
    <w:p w:rsidR="00F03A90" w:rsidRPr="00853EEB" w:rsidRDefault="002C62C6" w:rsidP="00F03A90">
      <w:pPr>
        <w:pStyle w:val="a3"/>
        <w:ind w:firstLine="720"/>
        <w:jc w:val="both"/>
        <w:rPr>
          <w:szCs w:val="24"/>
        </w:rPr>
      </w:pPr>
      <w:r>
        <w:rPr>
          <w:szCs w:val="24"/>
        </w:rPr>
        <w:t>12</w:t>
      </w:r>
      <w:r w:rsidR="00F03A90" w:rsidRPr="00853EEB">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F03A90" w:rsidRPr="00853EEB" w:rsidRDefault="002C62C6" w:rsidP="00F03A90">
      <w:pPr>
        <w:pStyle w:val="a3"/>
        <w:ind w:firstLine="720"/>
        <w:jc w:val="both"/>
        <w:rPr>
          <w:szCs w:val="24"/>
        </w:rPr>
      </w:pPr>
      <w:r>
        <w:rPr>
          <w:szCs w:val="24"/>
        </w:rPr>
        <w:t>12</w:t>
      </w:r>
      <w:r w:rsidR="00F03A90" w:rsidRPr="00853EEB">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F03A90" w:rsidRPr="00853EEB" w:rsidRDefault="002C62C6" w:rsidP="00F03A90">
      <w:pPr>
        <w:pStyle w:val="a3"/>
        <w:ind w:firstLine="720"/>
        <w:jc w:val="both"/>
        <w:rPr>
          <w:szCs w:val="24"/>
        </w:rPr>
      </w:pPr>
      <w:r>
        <w:rPr>
          <w:szCs w:val="24"/>
        </w:rPr>
        <w:t>12</w:t>
      </w:r>
      <w:r w:rsidR="00F03A90" w:rsidRPr="00853EEB">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F03A90" w:rsidRPr="00853EEB" w:rsidRDefault="002C62C6" w:rsidP="00F03A90">
      <w:pPr>
        <w:pStyle w:val="a3"/>
        <w:ind w:firstLine="720"/>
        <w:jc w:val="both"/>
        <w:rPr>
          <w:szCs w:val="24"/>
        </w:rPr>
      </w:pPr>
      <w:r>
        <w:rPr>
          <w:szCs w:val="24"/>
        </w:rPr>
        <w:t>12</w:t>
      </w:r>
      <w:r w:rsidR="00F03A90" w:rsidRPr="00853EEB">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F03A90" w:rsidRPr="00853EEB" w:rsidRDefault="00135A4B" w:rsidP="00F03A90">
      <w:pPr>
        <w:pStyle w:val="a3"/>
        <w:ind w:firstLine="720"/>
        <w:jc w:val="both"/>
        <w:rPr>
          <w:szCs w:val="24"/>
        </w:rPr>
      </w:pPr>
      <w:r>
        <w:rPr>
          <w:szCs w:val="24"/>
        </w:rPr>
        <w:t>12</w:t>
      </w:r>
      <w:r w:rsidR="00F03A90" w:rsidRPr="00853EEB">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F03A90" w:rsidRPr="00853EEB" w:rsidRDefault="00135A4B" w:rsidP="00F03A90">
      <w:pPr>
        <w:pStyle w:val="a3"/>
        <w:ind w:firstLine="720"/>
        <w:jc w:val="both"/>
        <w:rPr>
          <w:szCs w:val="24"/>
        </w:rPr>
      </w:pPr>
      <w:r>
        <w:rPr>
          <w:szCs w:val="24"/>
        </w:rPr>
        <w:t>12</w:t>
      </w:r>
      <w:r w:rsidR="00F03A90" w:rsidRPr="00853EEB">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3944DE" w:rsidRPr="00853EEB" w:rsidRDefault="003944DE" w:rsidP="00F03A90">
      <w:pPr>
        <w:pStyle w:val="a3"/>
        <w:ind w:firstLine="720"/>
        <w:jc w:val="both"/>
        <w:rPr>
          <w:szCs w:val="24"/>
        </w:rPr>
      </w:pPr>
    </w:p>
    <w:p w:rsidR="009B3F76" w:rsidRDefault="00FC27A7" w:rsidP="00B159E7">
      <w:pPr>
        <w:pStyle w:val="a3"/>
        <w:jc w:val="center"/>
        <w:rPr>
          <w:szCs w:val="24"/>
        </w:rPr>
      </w:pPr>
      <w:r>
        <w:rPr>
          <w:szCs w:val="24"/>
        </w:rPr>
        <w:t>СТАТЬЯ 13</w:t>
      </w:r>
      <w:r w:rsidR="00F03A90" w:rsidRPr="00853EEB">
        <w:rPr>
          <w:szCs w:val="24"/>
        </w:rPr>
        <w:t>. РАЗРЕШЕНИЕ СПОРОВ, АРБИТРАЖ</w:t>
      </w:r>
    </w:p>
    <w:p w:rsidR="00F03A90" w:rsidRPr="00853EEB" w:rsidRDefault="00FC27A7" w:rsidP="00F03A90">
      <w:pPr>
        <w:autoSpaceDE w:val="0"/>
        <w:autoSpaceDN w:val="0"/>
        <w:adjustRightInd w:val="0"/>
        <w:ind w:firstLine="720"/>
        <w:jc w:val="both"/>
        <w:rPr>
          <w:sz w:val="24"/>
          <w:szCs w:val="24"/>
        </w:rPr>
      </w:pPr>
      <w:r>
        <w:rPr>
          <w:sz w:val="24"/>
          <w:szCs w:val="24"/>
        </w:rPr>
        <w:t>13</w:t>
      </w:r>
      <w:r w:rsidR="00F03A90" w:rsidRPr="00853EEB">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CA7B9F">
        <w:rPr>
          <w:sz w:val="24"/>
          <w:szCs w:val="24"/>
        </w:rPr>
        <w:t>5 (пяти</w:t>
      </w:r>
      <w:r w:rsidR="00F03A90" w:rsidRPr="00853EEB">
        <w:rPr>
          <w:sz w:val="24"/>
          <w:szCs w:val="24"/>
        </w:rPr>
        <w:t xml:space="preserve">) </w:t>
      </w:r>
      <w:r w:rsidR="000A0B6F" w:rsidRPr="00853EEB">
        <w:rPr>
          <w:sz w:val="24"/>
          <w:szCs w:val="24"/>
        </w:rPr>
        <w:t>рабочих</w:t>
      </w:r>
      <w:r w:rsidR="00F03A90" w:rsidRPr="00853EEB">
        <w:rPr>
          <w:sz w:val="24"/>
          <w:szCs w:val="24"/>
        </w:rPr>
        <w:t xml:space="preserve"> дней с момента </w:t>
      </w:r>
      <w:r w:rsidR="00F03A90" w:rsidRPr="00853EEB">
        <w:rPr>
          <w:sz w:val="24"/>
          <w:szCs w:val="24"/>
        </w:rPr>
        <w:lastRenderedPageBreak/>
        <w:t>предъявления письменной претензии одной из Сторон, возникшие договоренности фиксируются дополнительным соглашением.</w:t>
      </w:r>
    </w:p>
    <w:p w:rsidR="00F03A90" w:rsidRPr="00853EEB" w:rsidRDefault="00FC27A7" w:rsidP="00F03A90">
      <w:pPr>
        <w:pStyle w:val="a3"/>
        <w:ind w:firstLine="720"/>
        <w:jc w:val="both"/>
        <w:rPr>
          <w:szCs w:val="24"/>
        </w:rPr>
      </w:pPr>
      <w:r>
        <w:rPr>
          <w:szCs w:val="24"/>
        </w:rPr>
        <w:t>13</w:t>
      </w:r>
      <w:r w:rsidR="00F03A90" w:rsidRPr="00853EEB">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A529D" w:rsidRPr="00853EEB" w:rsidRDefault="00FC27A7" w:rsidP="00B159E7">
      <w:pPr>
        <w:pStyle w:val="a3"/>
        <w:ind w:firstLine="720"/>
        <w:jc w:val="both"/>
        <w:rPr>
          <w:szCs w:val="24"/>
        </w:rPr>
      </w:pPr>
      <w:r>
        <w:rPr>
          <w:szCs w:val="24"/>
        </w:rPr>
        <w:t>13</w:t>
      </w:r>
      <w:r w:rsidR="00F03A90" w:rsidRPr="00853EEB">
        <w:rPr>
          <w:szCs w:val="24"/>
        </w:rPr>
        <w:t xml:space="preserve">.3. В случае невозможности достижения положительного решения спорных вопросов путем переговоров Стороны вправе обратиться в Арбитражный суд </w:t>
      </w:r>
      <w:r w:rsidR="004C24D3" w:rsidRPr="00853EEB">
        <w:rPr>
          <w:szCs w:val="24"/>
        </w:rPr>
        <w:t>Липецкой области</w:t>
      </w:r>
      <w:r w:rsidR="00F03A90" w:rsidRPr="00853EEB">
        <w:rPr>
          <w:szCs w:val="24"/>
        </w:rPr>
        <w:t>.</w:t>
      </w:r>
    </w:p>
    <w:p w:rsidR="00F03A90" w:rsidRPr="00853EEB" w:rsidRDefault="00B64D3B" w:rsidP="00F03A90">
      <w:pPr>
        <w:pStyle w:val="a3"/>
        <w:jc w:val="center"/>
        <w:rPr>
          <w:szCs w:val="24"/>
        </w:rPr>
      </w:pPr>
      <w:r>
        <w:rPr>
          <w:szCs w:val="24"/>
        </w:rPr>
        <w:t>14</w:t>
      </w:r>
      <w:r w:rsidR="00F03A90" w:rsidRPr="00853EEB">
        <w:rPr>
          <w:szCs w:val="24"/>
        </w:rPr>
        <w:t>. ОТКАЗ ОТ ИСПОЛНЕНИЯ ДОГОВОРА.</w:t>
      </w:r>
    </w:p>
    <w:p w:rsidR="009B3F76" w:rsidRDefault="00F03A90" w:rsidP="00B159E7">
      <w:pPr>
        <w:pStyle w:val="a3"/>
        <w:jc w:val="center"/>
        <w:rPr>
          <w:szCs w:val="24"/>
        </w:rPr>
      </w:pPr>
      <w:r w:rsidRPr="00853EEB">
        <w:rPr>
          <w:szCs w:val="24"/>
        </w:rPr>
        <w:t>РАСТОРЖЕНИЕ ДОГОВОРА</w:t>
      </w:r>
    </w:p>
    <w:p w:rsidR="00F03A90" w:rsidRPr="00853EEB" w:rsidRDefault="00B64D3B" w:rsidP="00F03A90">
      <w:pPr>
        <w:pStyle w:val="a3"/>
        <w:ind w:firstLine="720"/>
        <w:jc w:val="both"/>
        <w:rPr>
          <w:szCs w:val="24"/>
        </w:rPr>
      </w:pPr>
      <w:r>
        <w:rPr>
          <w:szCs w:val="24"/>
        </w:rPr>
        <w:t>14</w:t>
      </w:r>
      <w:r w:rsidR="00F03A90" w:rsidRPr="00853EEB">
        <w:rPr>
          <w:szCs w:val="24"/>
        </w:rPr>
        <w:t>.1. Расторжение Договора допускается:</w:t>
      </w:r>
    </w:p>
    <w:p w:rsidR="00F03A90" w:rsidRPr="00853EEB" w:rsidRDefault="00F03A90" w:rsidP="00F03A90">
      <w:pPr>
        <w:pStyle w:val="a3"/>
        <w:ind w:firstLine="720"/>
        <w:jc w:val="both"/>
        <w:rPr>
          <w:szCs w:val="24"/>
        </w:rPr>
      </w:pPr>
      <w:r w:rsidRPr="00853EEB">
        <w:rPr>
          <w:szCs w:val="24"/>
        </w:rPr>
        <w:t>а) по соглашению Сторон путем подписания соответствующего дополнительного соглашения;</w:t>
      </w:r>
    </w:p>
    <w:p w:rsidR="00F03A90" w:rsidRPr="00853EEB" w:rsidRDefault="00F03A90" w:rsidP="00F03A90">
      <w:pPr>
        <w:pStyle w:val="a3"/>
        <w:ind w:firstLine="720"/>
        <w:jc w:val="both"/>
        <w:rPr>
          <w:szCs w:val="24"/>
        </w:rPr>
      </w:pPr>
      <w:r w:rsidRPr="00853EEB">
        <w:rPr>
          <w:szCs w:val="24"/>
        </w:rPr>
        <w:t>б) по решению суда по причинам, составляющим существенное нарушение Договора;</w:t>
      </w:r>
    </w:p>
    <w:p w:rsidR="00F03A90" w:rsidRPr="00853EEB" w:rsidRDefault="00F03A90" w:rsidP="00F03A90">
      <w:pPr>
        <w:pStyle w:val="a3"/>
        <w:ind w:firstLine="720"/>
        <w:jc w:val="both"/>
        <w:rPr>
          <w:szCs w:val="24"/>
        </w:rPr>
      </w:pPr>
      <w:r w:rsidRPr="00853EEB">
        <w:rPr>
          <w:szCs w:val="24"/>
        </w:rPr>
        <w:t>в) по основаниям, предусмотренным Договором;</w:t>
      </w:r>
    </w:p>
    <w:p w:rsidR="00F03A90" w:rsidRPr="00853EEB" w:rsidRDefault="00F03A90" w:rsidP="00F03A90">
      <w:pPr>
        <w:pStyle w:val="a3"/>
        <w:ind w:firstLine="720"/>
        <w:jc w:val="both"/>
        <w:rPr>
          <w:szCs w:val="24"/>
        </w:rPr>
      </w:pPr>
      <w:r w:rsidRPr="00853EEB">
        <w:rPr>
          <w:szCs w:val="24"/>
        </w:rPr>
        <w:t>г) по иным основаниям, предусмотренным гражданским законодательством Российской Федерации.</w:t>
      </w:r>
    </w:p>
    <w:p w:rsidR="00F03A90" w:rsidRPr="00853EEB" w:rsidRDefault="00B64D3B" w:rsidP="00F03A90">
      <w:pPr>
        <w:pStyle w:val="a3"/>
        <w:ind w:firstLine="720"/>
        <w:jc w:val="both"/>
        <w:rPr>
          <w:szCs w:val="24"/>
        </w:rPr>
      </w:pPr>
      <w:r>
        <w:rPr>
          <w:szCs w:val="24"/>
        </w:rPr>
        <w:t>14</w:t>
      </w:r>
      <w:r w:rsidR="00F03A90" w:rsidRPr="00853EEB">
        <w:rPr>
          <w:szCs w:val="24"/>
        </w:rPr>
        <w:t>.2.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F03A90" w:rsidRPr="00853EEB" w:rsidRDefault="00F03A90" w:rsidP="00F03A90">
      <w:pPr>
        <w:pStyle w:val="a3"/>
        <w:ind w:firstLine="720"/>
        <w:jc w:val="both"/>
        <w:rPr>
          <w:szCs w:val="24"/>
        </w:rPr>
      </w:pPr>
      <w:r w:rsidRPr="00853EEB">
        <w:rPr>
          <w:szCs w:val="24"/>
        </w:rPr>
        <w:t>а) задержки по в</w:t>
      </w:r>
      <w:r w:rsidR="007F1E0E">
        <w:rPr>
          <w:szCs w:val="24"/>
        </w:rPr>
        <w:t>ине Подрядчика начала Работ на 10 (десять</w:t>
      </w:r>
      <w:r w:rsidRPr="00853EEB">
        <w:rPr>
          <w:szCs w:val="24"/>
        </w:rPr>
        <w:t>) календарных дней и более;</w:t>
      </w:r>
    </w:p>
    <w:p w:rsidR="00A524CD" w:rsidRPr="00853EEB" w:rsidRDefault="00370B83" w:rsidP="00F03A90">
      <w:pPr>
        <w:pStyle w:val="a3"/>
        <w:ind w:firstLine="720"/>
        <w:jc w:val="both"/>
        <w:rPr>
          <w:szCs w:val="24"/>
        </w:rPr>
      </w:pPr>
      <w:r>
        <w:rPr>
          <w:szCs w:val="24"/>
        </w:rPr>
        <w:t>б</w:t>
      </w:r>
      <w:r w:rsidR="00F03A90" w:rsidRPr="00853EEB">
        <w:rPr>
          <w:szCs w:val="24"/>
        </w:rPr>
        <w:t xml:space="preserve">) </w:t>
      </w:r>
      <w:r w:rsidR="00A524CD" w:rsidRPr="00853EEB">
        <w:rPr>
          <w:szCs w:val="24"/>
        </w:rPr>
        <w:t xml:space="preserve">неоднократного (2 и более раза) </w:t>
      </w:r>
      <w:r w:rsidR="00F03A90" w:rsidRPr="00853EEB">
        <w:rPr>
          <w:szCs w:val="24"/>
        </w:rPr>
        <w:t>несоблюдения Подрядчиком требований по качеству Работ</w:t>
      </w:r>
      <w:r w:rsidR="00A524CD" w:rsidRPr="00853EEB">
        <w:rPr>
          <w:szCs w:val="24"/>
        </w:rPr>
        <w:t xml:space="preserve">; </w:t>
      </w:r>
    </w:p>
    <w:p w:rsidR="00F03A90" w:rsidRPr="00853EEB" w:rsidRDefault="00370B83" w:rsidP="00F03A90">
      <w:pPr>
        <w:pStyle w:val="a3"/>
        <w:ind w:firstLine="720"/>
        <w:jc w:val="both"/>
        <w:rPr>
          <w:szCs w:val="24"/>
        </w:rPr>
      </w:pPr>
      <w:r>
        <w:rPr>
          <w:szCs w:val="24"/>
        </w:rPr>
        <w:t>в</w:t>
      </w:r>
      <w:r w:rsidR="00F03A90" w:rsidRPr="00853EEB">
        <w:rPr>
          <w:szCs w:val="24"/>
        </w:rPr>
        <w:t xml:space="preserve">) </w:t>
      </w:r>
      <w:r w:rsidR="00F03A90" w:rsidRPr="00853EEB">
        <w:rPr>
          <w:szCs w:val="24"/>
          <w:shd w:val="clear" w:color="auto" w:fill="FFFFFF"/>
        </w:rPr>
        <w:t>аннулирования (приостановления)</w:t>
      </w:r>
      <w:r w:rsidR="00F03A90" w:rsidRPr="00853EEB">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F03A90" w:rsidRPr="00853EEB" w:rsidRDefault="00370B83" w:rsidP="00F03A90">
      <w:pPr>
        <w:ind w:firstLine="708"/>
        <w:jc w:val="both"/>
        <w:rPr>
          <w:sz w:val="24"/>
          <w:szCs w:val="24"/>
        </w:rPr>
      </w:pPr>
      <w:r>
        <w:rPr>
          <w:sz w:val="24"/>
          <w:szCs w:val="24"/>
        </w:rPr>
        <w:t>г</w:t>
      </w:r>
      <w:r w:rsidR="00F03A90" w:rsidRPr="00853EEB">
        <w:rPr>
          <w:sz w:val="24"/>
          <w:szCs w:val="24"/>
        </w:rPr>
        <w:t xml:space="preserve">) </w:t>
      </w:r>
      <w:r w:rsidR="00DE727C" w:rsidRPr="00853EEB">
        <w:rPr>
          <w:sz w:val="24"/>
          <w:szCs w:val="24"/>
        </w:rPr>
        <w:t xml:space="preserve">если </w:t>
      </w:r>
      <w:r w:rsidR="00F03A90" w:rsidRPr="00853EEB">
        <w:rPr>
          <w:sz w:val="24"/>
          <w:szCs w:val="24"/>
        </w:rPr>
        <w:t>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F03A90" w:rsidRPr="00853EEB" w:rsidRDefault="00370B83" w:rsidP="00F03A90">
      <w:pPr>
        <w:ind w:firstLine="708"/>
        <w:jc w:val="both"/>
        <w:rPr>
          <w:sz w:val="24"/>
          <w:szCs w:val="24"/>
        </w:rPr>
      </w:pPr>
      <w:r>
        <w:rPr>
          <w:sz w:val="24"/>
          <w:szCs w:val="24"/>
        </w:rPr>
        <w:t>д</w:t>
      </w:r>
      <w:r w:rsidR="00F03A90" w:rsidRPr="00853EEB">
        <w:rPr>
          <w:sz w:val="24"/>
          <w:szCs w:val="24"/>
        </w:rPr>
        <w:t xml:space="preserve">) </w:t>
      </w:r>
      <w:r w:rsidR="00A524CD" w:rsidRPr="00853EEB">
        <w:rPr>
          <w:sz w:val="24"/>
          <w:szCs w:val="24"/>
        </w:rPr>
        <w:t>не</w:t>
      </w:r>
      <w:r w:rsidR="00DE727C" w:rsidRPr="00853EEB">
        <w:rPr>
          <w:sz w:val="24"/>
          <w:szCs w:val="24"/>
        </w:rPr>
        <w:t xml:space="preserve"> </w:t>
      </w:r>
      <w:r w:rsidR="00F03A90" w:rsidRPr="00853EEB">
        <w:rPr>
          <w:sz w:val="24"/>
          <w:szCs w:val="24"/>
        </w:rPr>
        <w:t>устранени</w:t>
      </w:r>
      <w:r w:rsidR="00DE727C" w:rsidRPr="00853EEB">
        <w:rPr>
          <w:sz w:val="24"/>
          <w:szCs w:val="24"/>
        </w:rPr>
        <w:t>я</w:t>
      </w:r>
      <w:r w:rsidR="00A524CD" w:rsidRPr="00853EEB">
        <w:rPr>
          <w:sz w:val="24"/>
          <w:szCs w:val="24"/>
        </w:rPr>
        <w:t xml:space="preserve"> в срок, установленный Заказчиком,</w:t>
      </w:r>
      <w:r w:rsidR="00F03A90" w:rsidRPr="00853EEB">
        <w:rPr>
          <w:sz w:val="24"/>
          <w:szCs w:val="24"/>
        </w:rPr>
        <w:t xml:space="preserve"> недостатков (дефектов) </w:t>
      </w:r>
      <w:r w:rsidR="00A524CD" w:rsidRPr="00853EEB">
        <w:rPr>
          <w:sz w:val="24"/>
          <w:szCs w:val="24"/>
        </w:rPr>
        <w:t xml:space="preserve">в </w:t>
      </w:r>
      <w:r w:rsidR="00F03A90" w:rsidRPr="00853EEB">
        <w:rPr>
          <w:sz w:val="24"/>
          <w:szCs w:val="24"/>
        </w:rPr>
        <w:t>Работ</w:t>
      </w:r>
      <w:r w:rsidR="00A524CD" w:rsidRPr="00853EEB">
        <w:rPr>
          <w:sz w:val="24"/>
          <w:szCs w:val="24"/>
        </w:rPr>
        <w:t>ах</w:t>
      </w:r>
      <w:r w:rsidR="00A33DBA" w:rsidRPr="00853EEB">
        <w:rPr>
          <w:sz w:val="24"/>
          <w:szCs w:val="24"/>
        </w:rPr>
        <w:t>;</w:t>
      </w:r>
      <w:r w:rsidR="008514F9" w:rsidRPr="00853EEB">
        <w:rPr>
          <w:strike/>
          <w:sz w:val="24"/>
          <w:szCs w:val="24"/>
        </w:rPr>
        <w:t xml:space="preserve"> </w:t>
      </w:r>
    </w:p>
    <w:p w:rsidR="00F03A90" w:rsidRPr="00853EEB" w:rsidRDefault="00370B83" w:rsidP="00F03A90">
      <w:pPr>
        <w:ind w:firstLine="708"/>
        <w:jc w:val="both"/>
        <w:rPr>
          <w:sz w:val="24"/>
          <w:szCs w:val="24"/>
        </w:rPr>
      </w:pPr>
      <w:r>
        <w:rPr>
          <w:sz w:val="24"/>
          <w:szCs w:val="24"/>
        </w:rPr>
        <w:t>е</w:t>
      </w:r>
      <w:r w:rsidR="00F03A90" w:rsidRPr="00853EEB">
        <w:rPr>
          <w:sz w:val="24"/>
          <w:szCs w:val="24"/>
        </w:rPr>
        <w:t xml:space="preserve">) </w:t>
      </w:r>
      <w:r w:rsidR="00DE727C" w:rsidRPr="00853EEB">
        <w:rPr>
          <w:sz w:val="24"/>
          <w:szCs w:val="24"/>
        </w:rPr>
        <w:t xml:space="preserve">если </w:t>
      </w:r>
      <w:r w:rsidR="00F03A90" w:rsidRPr="00853EEB">
        <w:rPr>
          <w:sz w:val="24"/>
          <w:szCs w:val="24"/>
        </w:rPr>
        <w:t>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w:t>
      </w:r>
      <w:r w:rsidR="00A33DBA" w:rsidRPr="00853EEB">
        <w:rPr>
          <w:sz w:val="24"/>
          <w:szCs w:val="24"/>
        </w:rPr>
        <w:t>;</w:t>
      </w:r>
      <w:r w:rsidR="008514F9" w:rsidRPr="00853EEB">
        <w:rPr>
          <w:sz w:val="24"/>
          <w:szCs w:val="24"/>
        </w:rPr>
        <w:t xml:space="preserve"> </w:t>
      </w:r>
    </w:p>
    <w:p w:rsidR="00F03A90" w:rsidRPr="00853EEB" w:rsidRDefault="00370B83" w:rsidP="00F03A90">
      <w:pPr>
        <w:ind w:firstLine="708"/>
        <w:jc w:val="both"/>
        <w:rPr>
          <w:sz w:val="24"/>
          <w:szCs w:val="24"/>
        </w:rPr>
      </w:pPr>
      <w:r>
        <w:rPr>
          <w:sz w:val="24"/>
          <w:szCs w:val="24"/>
        </w:rPr>
        <w:t>ж</w:t>
      </w:r>
      <w:r w:rsidR="00F03A90" w:rsidRPr="00853EEB">
        <w:rPr>
          <w:sz w:val="24"/>
          <w:szCs w:val="24"/>
        </w:rPr>
        <w:t xml:space="preserve">) </w:t>
      </w:r>
      <w:r w:rsidR="00DE727C" w:rsidRPr="00853EEB">
        <w:rPr>
          <w:sz w:val="24"/>
          <w:szCs w:val="24"/>
        </w:rPr>
        <w:t xml:space="preserve">если </w:t>
      </w:r>
      <w:r w:rsidR="00F03A90" w:rsidRPr="00853EEB">
        <w:rPr>
          <w:sz w:val="24"/>
          <w:szCs w:val="24"/>
        </w:rPr>
        <w:t>Подрядчик не исполняет указание Заказчика о приостановлении Работ;</w:t>
      </w:r>
    </w:p>
    <w:p w:rsidR="00F03A90" w:rsidRPr="00853EEB" w:rsidRDefault="004628A4" w:rsidP="00F03A90">
      <w:pPr>
        <w:ind w:firstLine="708"/>
        <w:jc w:val="both"/>
        <w:rPr>
          <w:sz w:val="24"/>
          <w:szCs w:val="24"/>
        </w:rPr>
      </w:pPr>
      <w:r>
        <w:rPr>
          <w:sz w:val="24"/>
          <w:szCs w:val="24"/>
        </w:rPr>
        <w:t>з</w:t>
      </w:r>
      <w:r w:rsidR="00F03A90" w:rsidRPr="00853EEB">
        <w:rPr>
          <w:sz w:val="24"/>
          <w:szCs w:val="24"/>
        </w:rPr>
        <w:t xml:space="preserve">) </w:t>
      </w:r>
      <w:r w:rsidR="00DE727C" w:rsidRPr="00853EEB">
        <w:rPr>
          <w:sz w:val="24"/>
          <w:szCs w:val="24"/>
        </w:rPr>
        <w:t xml:space="preserve">если </w:t>
      </w:r>
      <w:r w:rsidR="00F03A90" w:rsidRPr="00853EEB">
        <w:rPr>
          <w:sz w:val="24"/>
          <w:szCs w:val="24"/>
        </w:rPr>
        <w:t>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F03A90" w:rsidRPr="00853EEB" w:rsidRDefault="00F03A90" w:rsidP="00F03A90">
      <w:pPr>
        <w:jc w:val="both"/>
        <w:rPr>
          <w:sz w:val="24"/>
          <w:szCs w:val="24"/>
        </w:rPr>
      </w:pPr>
      <w:r w:rsidRPr="00853EEB">
        <w:rPr>
          <w:sz w:val="24"/>
          <w:szCs w:val="24"/>
        </w:rPr>
        <w:tab/>
      </w:r>
      <w:r w:rsidR="004628A4">
        <w:rPr>
          <w:sz w:val="24"/>
          <w:szCs w:val="24"/>
        </w:rPr>
        <w:t>и</w:t>
      </w:r>
      <w:r w:rsidRPr="00853EEB">
        <w:rPr>
          <w:sz w:val="24"/>
          <w:szCs w:val="24"/>
        </w:rPr>
        <w:t xml:space="preserve">) </w:t>
      </w:r>
      <w:r w:rsidR="00DE727C" w:rsidRPr="00853EEB">
        <w:rPr>
          <w:sz w:val="24"/>
          <w:szCs w:val="24"/>
        </w:rPr>
        <w:t xml:space="preserve">если </w:t>
      </w:r>
      <w:r w:rsidRPr="00853EEB">
        <w:rPr>
          <w:sz w:val="24"/>
          <w:szCs w:val="24"/>
        </w:rPr>
        <w:t>Подрядчик без согласования с Заказчиком изменил объем и/или стоимость Работ</w:t>
      </w:r>
      <w:r w:rsidR="00DE727C" w:rsidRPr="00853EEB">
        <w:rPr>
          <w:sz w:val="24"/>
          <w:szCs w:val="24"/>
        </w:rPr>
        <w:t>;</w:t>
      </w:r>
    </w:p>
    <w:p w:rsidR="00F03A90" w:rsidRPr="00853EEB" w:rsidRDefault="00F03A90" w:rsidP="00F03A90">
      <w:pPr>
        <w:jc w:val="both"/>
        <w:rPr>
          <w:sz w:val="24"/>
          <w:szCs w:val="24"/>
        </w:rPr>
      </w:pPr>
      <w:r w:rsidRPr="00853EEB">
        <w:rPr>
          <w:sz w:val="24"/>
          <w:szCs w:val="24"/>
        </w:rPr>
        <w:tab/>
      </w:r>
      <w:r w:rsidR="004628A4">
        <w:rPr>
          <w:sz w:val="24"/>
          <w:szCs w:val="24"/>
        </w:rPr>
        <w:t>к</w:t>
      </w:r>
      <w:r w:rsidR="00915B41">
        <w:rPr>
          <w:sz w:val="24"/>
          <w:szCs w:val="24"/>
        </w:rPr>
        <w:t xml:space="preserve">) нарушения Подрядчиком </w:t>
      </w:r>
      <w:r w:rsidR="00915B41" w:rsidRPr="00915B41">
        <w:rPr>
          <w:sz w:val="24"/>
          <w:szCs w:val="24"/>
        </w:rPr>
        <w:t>срока окончания выполнения Работ, указанного в п. 3.2. Договора</w:t>
      </w:r>
      <w:r w:rsidRPr="00853EEB">
        <w:rPr>
          <w:sz w:val="24"/>
          <w:szCs w:val="24"/>
        </w:rPr>
        <w:t>.</w:t>
      </w:r>
    </w:p>
    <w:p w:rsidR="00F03A90" w:rsidRPr="00853EEB" w:rsidRDefault="00B64D3B" w:rsidP="00F03A90">
      <w:pPr>
        <w:jc w:val="both"/>
        <w:rPr>
          <w:sz w:val="24"/>
          <w:szCs w:val="24"/>
        </w:rPr>
      </w:pPr>
      <w:r>
        <w:rPr>
          <w:sz w:val="24"/>
          <w:szCs w:val="24"/>
        </w:rPr>
        <w:t xml:space="preserve">            14</w:t>
      </w:r>
      <w:r w:rsidR="00F03A90" w:rsidRPr="00853EEB">
        <w:rPr>
          <w:sz w:val="24"/>
          <w:szCs w:val="24"/>
        </w:rPr>
        <w:t xml:space="preserve">.3. </w:t>
      </w:r>
      <w:bookmarkStart w:id="11" w:name="sub_21802"/>
      <w:r w:rsidR="00F03A90" w:rsidRPr="00853EEB">
        <w:rPr>
          <w:sz w:val="24"/>
          <w:szCs w:val="24"/>
        </w:rPr>
        <w:t>Подрядчик вправе отказаться от исполнения Договора в случае:</w:t>
      </w:r>
    </w:p>
    <w:bookmarkEnd w:id="11"/>
    <w:p w:rsidR="00F03A90" w:rsidRPr="00853EEB" w:rsidRDefault="00F03A90" w:rsidP="00F03A90">
      <w:pPr>
        <w:pStyle w:val="a3"/>
        <w:ind w:firstLine="720"/>
        <w:jc w:val="both"/>
        <w:rPr>
          <w:szCs w:val="24"/>
        </w:rPr>
      </w:pPr>
      <w:r w:rsidRPr="00853EEB">
        <w:rPr>
          <w:szCs w:val="24"/>
        </w:rPr>
        <w:t>а) признания в установленном порядке Заказчика несостоятельным (банкротом);</w:t>
      </w:r>
    </w:p>
    <w:p w:rsidR="00F03A90" w:rsidRPr="00853EEB" w:rsidRDefault="00F03A90" w:rsidP="00F03A90">
      <w:pPr>
        <w:pStyle w:val="a3"/>
        <w:ind w:firstLine="720"/>
        <w:jc w:val="both"/>
        <w:rPr>
          <w:szCs w:val="24"/>
        </w:rPr>
      </w:pPr>
      <w:r w:rsidRPr="00853EEB">
        <w:rPr>
          <w:szCs w:val="24"/>
        </w:rPr>
        <w:lastRenderedPageBreak/>
        <w:t>б) неоднократной задержки Заказчиком расчетов за выполненные и принятые Заказчиком Работы более чем на 60 (шестьдесят) календарных дней;</w:t>
      </w:r>
    </w:p>
    <w:p w:rsidR="00F03A90" w:rsidRPr="0090065F" w:rsidRDefault="00F03A90" w:rsidP="00F03A90">
      <w:pPr>
        <w:pStyle w:val="a3"/>
        <w:ind w:firstLine="720"/>
        <w:jc w:val="both"/>
        <w:rPr>
          <w:szCs w:val="24"/>
        </w:rPr>
      </w:pPr>
      <w:r w:rsidRPr="0090065F">
        <w:rPr>
          <w:szCs w:val="24"/>
        </w:rPr>
        <w:t>в) остановки Заказчиком Работ по причинам, не зависящим от Подрядчика, на срок, превышающий 60 (шестьдесят) календарных дней.</w:t>
      </w:r>
    </w:p>
    <w:p w:rsidR="00F03A90" w:rsidRPr="00853EEB" w:rsidRDefault="00B64D3B" w:rsidP="00F03A90">
      <w:pPr>
        <w:autoSpaceDE w:val="0"/>
        <w:autoSpaceDN w:val="0"/>
        <w:adjustRightInd w:val="0"/>
        <w:ind w:firstLine="540"/>
        <w:jc w:val="both"/>
        <w:rPr>
          <w:sz w:val="24"/>
          <w:szCs w:val="24"/>
        </w:rPr>
      </w:pPr>
      <w:r>
        <w:rPr>
          <w:sz w:val="24"/>
          <w:szCs w:val="24"/>
        </w:rPr>
        <w:t xml:space="preserve">  14</w:t>
      </w:r>
      <w:r w:rsidR="00F03A90" w:rsidRPr="00853EEB">
        <w:rPr>
          <w:sz w:val="24"/>
          <w:szCs w:val="24"/>
        </w:rPr>
        <w:t>.4.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F03A90" w:rsidRPr="00853EEB" w:rsidRDefault="00B64D3B" w:rsidP="00F03A90">
      <w:pPr>
        <w:pStyle w:val="a3"/>
        <w:ind w:firstLine="709"/>
        <w:jc w:val="both"/>
        <w:rPr>
          <w:szCs w:val="24"/>
        </w:rPr>
      </w:pPr>
      <w:r>
        <w:rPr>
          <w:szCs w:val="24"/>
        </w:rPr>
        <w:t>14</w:t>
      </w:r>
      <w:r w:rsidR="00F03A90" w:rsidRPr="00853EEB">
        <w:rPr>
          <w:szCs w:val="24"/>
        </w:rPr>
        <w:t xml:space="preserve">.5. Договор считается расторгнутым со дня получения Подрядчиком соответствующего уведомления Заказчика.  </w:t>
      </w:r>
    </w:p>
    <w:p w:rsidR="00F03A90" w:rsidRPr="00853EEB" w:rsidRDefault="00B64D3B" w:rsidP="00F03A90">
      <w:pPr>
        <w:pStyle w:val="a3"/>
        <w:ind w:firstLine="709"/>
        <w:jc w:val="both"/>
        <w:rPr>
          <w:szCs w:val="24"/>
        </w:rPr>
      </w:pPr>
      <w:r>
        <w:rPr>
          <w:szCs w:val="24"/>
        </w:rPr>
        <w:t>14</w:t>
      </w:r>
      <w:r w:rsidR="00F03A90" w:rsidRPr="00853EEB">
        <w:rPr>
          <w:szCs w:val="24"/>
        </w:rPr>
        <w:t xml:space="preserve">.6. </w:t>
      </w:r>
      <w:r w:rsidR="00F03A90" w:rsidRPr="00853EEB">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F03A90" w:rsidRPr="00853EEB" w:rsidRDefault="00F03A90" w:rsidP="00F03A90">
      <w:pPr>
        <w:pStyle w:val="a3"/>
        <w:ind w:firstLine="720"/>
        <w:jc w:val="both"/>
        <w:rPr>
          <w:szCs w:val="24"/>
        </w:rPr>
      </w:pPr>
      <w:r w:rsidRPr="00853EEB">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w:t>
      </w:r>
      <w:r w:rsidR="002F54EC" w:rsidRPr="00853EEB">
        <w:rPr>
          <w:szCs w:val="24"/>
        </w:rPr>
        <w:t>, либо в иной срок, предусмотренный Соглашением</w:t>
      </w:r>
      <w:r w:rsidRPr="00853EEB">
        <w:rPr>
          <w:szCs w:val="24"/>
        </w:rPr>
        <w:t>.</w:t>
      </w:r>
    </w:p>
    <w:p w:rsidR="007569F7" w:rsidRPr="00853EEB" w:rsidRDefault="007569F7" w:rsidP="00F03A90">
      <w:pPr>
        <w:pStyle w:val="a3"/>
        <w:ind w:firstLine="720"/>
        <w:jc w:val="both"/>
        <w:rPr>
          <w:szCs w:val="24"/>
        </w:rPr>
      </w:pPr>
    </w:p>
    <w:p w:rsidR="009B3F76" w:rsidRDefault="008268C9" w:rsidP="00B159E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СТАТЬЯ 15</w:t>
      </w:r>
      <w:r w:rsidR="00F03A90" w:rsidRPr="00853EEB">
        <w:rPr>
          <w:rFonts w:ascii="Times New Roman" w:hAnsi="Times New Roman" w:cs="Times New Roman"/>
          <w:sz w:val="24"/>
          <w:szCs w:val="24"/>
        </w:rPr>
        <w:t>. ПРОЧИЕ УСЛОВИЯ</w:t>
      </w:r>
    </w:p>
    <w:p w:rsidR="00F03A90" w:rsidRPr="00853EEB" w:rsidRDefault="008268C9" w:rsidP="00F03A90">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15</w:t>
      </w:r>
      <w:r w:rsidR="00F03A90" w:rsidRPr="00853EEB">
        <w:rPr>
          <w:rFonts w:ascii="Times New Roman" w:hAnsi="Times New Roman" w:cs="Times New Roman"/>
          <w:sz w:val="24"/>
          <w:szCs w:val="24"/>
        </w:rPr>
        <w:t xml:space="preserve">.1. Все изменения и дополнения к Договору считаются действительными, если они оформлены дополнительными соглашениями и подписаны Сторонами. </w:t>
      </w:r>
    </w:p>
    <w:p w:rsidR="00F03A90" w:rsidRPr="00853EEB" w:rsidRDefault="008268C9" w:rsidP="00A33DBA">
      <w:pPr>
        <w:autoSpaceDE w:val="0"/>
        <w:autoSpaceDN w:val="0"/>
        <w:adjustRightInd w:val="0"/>
        <w:jc w:val="both"/>
        <w:rPr>
          <w:sz w:val="24"/>
          <w:szCs w:val="24"/>
        </w:rPr>
      </w:pPr>
      <w:r>
        <w:rPr>
          <w:sz w:val="24"/>
          <w:szCs w:val="24"/>
        </w:rPr>
        <w:t xml:space="preserve">            15</w:t>
      </w:r>
      <w:r w:rsidR="00F03A90" w:rsidRPr="00853EEB">
        <w:rPr>
          <w:sz w:val="24"/>
          <w:szCs w:val="24"/>
        </w:rPr>
        <w:t>.</w:t>
      </w:r>
      <w:r w:rsidR="00A33DBA" w:rsidRPr="00853EEB">
        <w:rPr>
          <w:sz w:val="24"/>
          <w:szCs w:val="24"/>
        </w:rPr>
        <w:t>2</w:t>
      </w:r>
      <w:r w:rsidR="00F03A90" w:rsidRPr="00853EEB">
        <w:rPr>
          <w:sz w:val="24"/>
          <w:szCs w:val="24"/>
        </w:rPr>
        <w:t xml:space="preserve">.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F03A90" w:rsidRPr="00853EEB" w:rsidRDefault="008268C9" w:rsidP="00F03A90">
      <w:pPr>
        <w:pStyle w:val="a3"/>
        <w:ind w:firstLine="720"/>
        <w:jc w:val="both"/>
        <w:rPr>
          <w:szCs w:val="24"/>
        </w:rPr>
      </w:pPr>
      <w:r>
        <w:rPr>
          <w:szCs w:val="24"/>
        </w:rPr>
        <w:t>15</w:t>
      </w:r>
      <w:r w:rsidR="00F03A90" w:rsidRPr="00853EEB">
        <w:rPr>
          <w:szCs w:val="24"/>
        </w:rPr>
        <w:t>.</w:t>
      </w:r>
      <w:r w:rsidR="00A33DBA" w:rsidRPr="00853EEB">
        <w:rPr>
          <w:szCs w:val="24"/>
        </w:rPr>
        <w:t>3</w:t>
      </w:r>
      <w:r w:rsidR="00F03A90" w:rsidRPr="00853EEB">
        <w:rPr>
          <w:szCs w:val="24"/>
        </w:rPr>
        <w:t>. Договор считается исполненным после выполнения Сторонами всех обязательств по нему и завершения расчетов.</w:t>
      </w:r>
    </w:p>
    <w:p w:rsidR="00F03A90" w:rsidRPr="00853EEB" w:rsidRDefault="008268C9" w:rsidP="00F03A90">
      <w:pPr>
        <w:pStyle w:val="a3"/>
        <w:ind w:firstLine="720"/>
        <w:jc w:val="both"/>
        <w:rPr>
          <w:szCs w:val="24"/>
        </w:rPr>
      </w:pPr>
      <w:r>
        <w:rPr>
          <w:szCs w:val="24"/>
        </w:rPr>
        <w:t>15</w:t>
      </w:r>
      <w:r w:rsidR="00F03A90" w:rsidRPr="00853EEB">
        <w:rPr>
          <w:szCs w:val="24"/>
        </w:rPr>
        <w:t>.</w:t>
      </w:r>
      <w:r w:rsidR="00A33DBA" w:rsidRPr="00853EEB">
        <w:rPr>
          <w:szCs w:val="24"/>
        </w:rPr>
        <w:t>4</w:t>
      </w:r>
      <w:r w:rsidR="00F03A90" w:rsidRPr="00853EEB">
        <w:rPr>
          <w:szCs w:val="24"/>
        </w:rPr>
        <w:t>. Во всем, что прямо не предусмотрено Договором, Стороны руководствуются законодательством Российской Федерации.</w:t>
      </w:r>
    </w:p>
    <w:p w:rsidR="00F03A90" w:rsidRPr="00853EEB" w:rsidRDefault="008268C9" w:rsidP="00F03A90">
      <w:pPr>
        <w:pStyle w:val="a3"/>
        <w:ind w:firstLine="720"/>
        <w:jc w:val="both"/>
        <w:rPr>
          <w:szCs w:val="24"/>
        </w:rPr>
      </w:pPr>
      <w:r>
        <w:rPr>
          <w:szCs w:val="24"/>
        </w:rPr>
        <w:t>15</w:t>
      </w:r>
      <w:r w:rsidR="00F03A90" w:rsidRPr="00853EEB">
        <w:rPr>
          <w:szCs w:val="24"/>
        </w:rPr>
        <w:t>.</w:t>
      </w:r>
      <w:r w:rsidR="00A33DBA" w:rsidRPr="00853EEB">
        <w:rPr>
          <w:szCs w:val="24"/>
        </w:rPr>
        <w:t>5</w:t>
      </w:r>
      <w:r w:rsidR="00F03A90" w:rsidRPr="00853EEB">
        <w:rPr>
          <w:szCs w:val="24"/>
        </w:rPr>
        <w:t>. Договор подписан в 2 (двух) экземплярах, имеющих одинаковую юридическую силу,</w:t>
      </w:r>
      <w:r w:rsidR="001F4D55">
        <w:rPr>
          <w:szCs w:val="24"/>
        </w:rPr>
        <w:t xml:space="preserve"> по одному для каждой из Сторон</w:t>
      </w:r>
      <w:r w:rsidR="00F03A90" w:rsidRPr="00853EEB">
        <w:rPr>
          <w:szCs w:val="24"/>
        </w:rPr>
        <w:t>.</w:t>
      </w:r>
    </w:p>
    <w:p w:rsidR="00F03A90" w:rsidRPr="00853EEB" w:rsidRDefault="008268C9" w:rsidP="00F03A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15</w:t>
      </w:r>
      <w:r w:rsidR="00F03A90" w:rsidRPr="00853EEB">
        <w:rPr>
          <w:rFonts w:ascii="Times New Roman" w:hAnsi="Times New Roman" w:cs="Times New Roman"/>
          <w:sz w:val="24"/>
          <w:szCs w:val="24"/>
        </w:rPr>
        <w:t>.</w:t>
      </w:r>
      <w:r w:rsidR="00A33DBA" w:rsidRPr="00853EEB">
        <w:rPr>
          <w:rFonts w:ascii="Times New Roman" w:hAnsi="Times New Roman" w:cs="Times New Roman"/>
          <w:sz w:val="24"/>
          <w:szCs w:val="24"/>
        </w:rPr>
        <w:t>6</w:t>
      </w:r>
      <w:r w:rsidR="00F03A90" w:rsidRPr="00853EEB">
        <w:rPr>
          <w:rFonts w:ascii="Times New Roman" w:hAnsi="Times New Roman" w:cs="Times New Roman"/>
          <w:sz w:val="24"/>
          <w:szCs w:val="24"/>
        </w:rPr>
        <w:t>. К Договору прилагаются и являются его неотъемлемой частью:</w:t>
      </w:r>
    </w:p>
    <w:p w:rsidR="00067697" w:rsidRPr="00853EEB" w:rsidRDefault="000439B3" w:rsidP="000439B3">
      <w:pPr>
        <w:pStyle w:val="a3"/>
        <w:tabs>
          <w:tab w:val="center" w:pos="5179"/>
        </w:tabs>
        <w:ind w:firstLine="720"/>
        <w:jc w:val="both"/>
        <w:rPr>
          <w:szCs w:val="24"/>
        </w:rPr>
      </w:pPr>
      <w:r>
        <w:rPr>
          <w:szCs w:val="24"/>
        </w:rPr>
        <w:t>Приложение № 1</w:t>
      </w:r>
      <w:r w:rsidR="00F03A90" w:rsidRPr="00853EEB">
        <w:rPr>
          <w:szCs w:val="24"/>
        </w:rPr>
        <w:t xml:space="preserve"> – Образец счета</w:t>
      </w:r>
      <w:r w:rsidR="00FA0FC0" w:rsidRPr="00853EEB">
        <w:rPr>
          <w:szCs w:val="24"/>
        </w:rPr>
        <w:t>.</w:t>
      </w:r>
    </w:p>
    <w:p w:rsidR="00B159E7" w:rsidRPr="00853EEB" w:rsidRDefault="00B159E7" w:rsidP="00B159E7">
      <w:pPr>
        <w:pStyle w:val="a3"/>
        <w:jc w:val="both"/>
        <w:rPr>
          <w:szCs w:val="24"/>
        </w:rPr>
      </w:pPr>
    </w:p>
    <w:p w:rsidR="003944DE" w:rsidRPr="00853EEB" w:rsidRDefault="009B3F76" w:rsidP="00B159E7">
      <w:pPr>
        <w:pStyle w:val="a3"/>
        <w:jc w:val="center"/>
        <w:rPr>
          <w:szCs w:val="24"/>
        </w:rPr>
      </w:pPr>
      <w:r>
        <w:rPr>
          <w:szCs w:val="24"/>
        </w:rPr>
        <w:t>16</w:t>
      </w:r>
      <w:r w:rsidR="00F03A90" w:rsidRPr="00853EEB">
        <w:rPr>
          <w:szCs w:val="24"/>
        </w:rPr>
        <w:t>. ЮРИДИЧЕСКИЕ АДРЕСА И РЕКВИЗИТЫ СТОРОН</w:t>
      </w:r>
    </w:p>
    <w:tbl>
      <w:tblPr>
        <w:tblW w:w="493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727"/>
      </w:tblGrid>
      <w:tr w:rsidR="00A46E31" w:rsidRPr="00D365E9" w:rsidTr="00412F37">
        <w:trPr>
          <w:trHeight w:val="291"/>
        </w:trPr>
        <w:tc>
          <w:tcPr>
            <w:tcW w:w="2570" w:type="pct"/>
            <w:shd w:val="clear" w:color="auto" w:fill="FFFFFF"/>
            <w:vAlign w:val="center"/>
          </w:tcPr>
          <w:p w:rsidR="00A46E31" w:rsidRPr="00D365E9" w:rsidRDefault="00A46E31" w:rsidP="00973B2D">
            <w:pPr>
              <w:widowControl w:val="0"/>
              <w:autoSpaceDE w:val="0"/>
              <w:autoSpaceDN w:val="0"/>
              <w:adjustRightInd w:val="0"/>
              <w:rPr>
                <w:b/>
                <w:sz w:val="24"/>
                <w:szCs w:val="24"/>
              </w:rPr>
            </w:pPr>
            <w:r w:rsidRPr="00D365E9">
              <w:rPr>
                <w:b/>
                <w:sz w:val="24"/>
                <w:szCs w:val="24"/>
              </w:rPr>
              <w:t>«Заказчик»</w:t>
            </w:r>
          </w:p>
        </w:tc>
        <w:tc>
          <w:tcPr>
            <w:tcW w:w="2430" w:type="pct"/>
            <w:shd w:val="clear" w:color="auto" w:fill="FFFFFF"/>
            <w:vAlign w:val="center"/>
          </w:tcPr>
          <w:p w:rsidR="00A46E31" w:rsidRPr="00D365E9" w:rsidRDefault="00A46E31" w:rsidP="00973B2D">
            <w:pPr>
              <w:widowControl w:val="0"/>
              <w:autoSpaceDE w:val="0"/>
              <w:autoSpaceDN w:val="0"/>
              <w:adjustRightInd w:val="0"/>
              <w:rPr>
                <w:b/>
                <w:sz w:val="24"/>
                <w:szCs w:val="24"/>
              </w:rPr>
            </w:pPr>
            <w:r w:rsidRPr="00D365E9">
              <w:rPr>
                <w:b/>
                <w:sz w:val="24"/>
                <w:szCs w:val="24"/>
              </w:rPr>
              <w:t>«Подрядчик»</w:t>
            </w:r>
          </w:p>
        </w:tc>
      </w:tr>
      <w:tr w:rsidR="00A46E31" w:rsidRPr="00D365E9" w:rsidTr="00412F37">
        <w:trPr>
          <w:trHeight w:val="352"/>
        </w:trPr>
        <w:tc>
          <w:tcPr>
            <w:tcW w:w="2570" w:type="pct"/>
            <w:shd w:val="clear" w:color="auto" w:fill="FFFFFF"/>
            <w:vAlign w:val="center"/>
          </w:tcPr>
          <w:p w:rsidR="00A46E31" w:rsidRPr="00D365E9" w:rsidRDefault="00A46E31" w:rsidP="00973B2D">
            <w:pPr>
              <w:widowControl w:val="0"/>
              <w:autoSpaceDE w:val="0"/>
              <w:autoSpaceDN w:val="0"/>
              <w:adjustRightInd w:val="0"/>
              <w:rPr>
                <w:sz w:val="24"/>
                <w:szCs w:val="24"/>
              </w:rPr>
            </w:pPr>
            <w:r w:rsidRPr="00D365E9">
              <w:rPr>
                <w:sz w:val="24"/>
                <w:szCs w:val="24"/>
              </w:rPr>
              <w:t>АО «ОЭЗ ППТ «Липецк»</w:t>
            </w:r>
          </w:p>
        </w:tc>
        <w:tc>
          <w:tcPr>
            <w:tcW w:w="2430" w:type="pct"/>
            <w:shd w:val="clear" w:color="auto" w:fill="FFFFFF"/>
            <w:vAlign w:val="center"/>
          </w:tcPr>
          <w:p w:rsidR="00A46E31" w:rsidRPr="00D365E9" w:rsidRDefault="00A46E31" w:rsidP="00973B2D">
            <w:pPr>
              <w:widowControl w:val="0"/>
              <w:autoSpaceDE w:val="0"/>
              <w:autoSpaceDN w:val="0"/>
              <w:adjustRightInd w:val="0"/>
              <w:rPr>
                <w:sz w:val="24"/>
                <w:szCs w:val="24"/>
              </w:rPr>
            </w:pPr>
            <w:r w:rsidRPr="00D365E9">
              <w:rPr>
                <w:sz w:val="24"/>
                <w:szCs w:val="24"/>
              </w:rPr>
              <w:t>ООО «</w:t>
            </w:r>
            <w:proofErr w:type="spellStart"/>
            <w:r w:rsidRPr="00D365E9">
              <w:rPr>
                <w:sz w:val="24"/>
                <w:szCs w:val="24"/>
              </w:rPr>
              <w:t>Теплосфера</w:t>
            </w:r>
            <w:proofErr w:type="spellEnd"/>
            <w:r w:rsidRPr="00D365E9">
              <w:rPr>
                <w:sz w:val="24"/>
                <w:szCs w:val="24"/>
              </w:rPr>
              <w:t>»</w:t>
            </w:r>
          </w:p>
        </w:tc>
      </w:tr>
      <w:tr w:rsidR="00A46E31" w:rsidRPr="00D365E9" w:rsidTr="00412F37">
        <w:trPr>
          <w:trHeight w:val="352"/>
        </w:trPr>
        <w:tc>
          <w:tcPr>
            <w:tcW w:w="2570" w:type="pct"/>
            <w:shd w:val="clear" w:color="auto" w:fill="FFFFFF"/>
            <w:vAlign w:val="center"/>
          </w:tcPr>
          <w:p w:rsidR="00A46E31" w:rsidRPr="00D365E9" w:rsidRDefault="00A46E31" w:rsidP="00973B2D">
            <w:pPr>
              <w:widowControl w:val="0"/>
              <w:autoSpaceDE w:val="0"/>
              <w:autoSpaceDN w:val="0"/>
              <w:adjustRightInd w:val="0"/>
              <w:rPr>
                <w:sz w:val="24"/>
                <w:szCs w:val="24"/>
              </w:rPr>
            </w:pPr>
            <w:r w:rsidRPr="00D365E9">
              <w:rPr>
                <w:sz w:val="24"/>
                <w:szCs w:val="24"/>
              </w:rPr>
              <w:t>ИНН 4826052440 КПП 480201001</w:t>
            </w:r>
          </w:p>
        </w:tc>
        <w:tc>
          <w:tcPr>
            <w:tcW w:w="2430" w:type="pct"/>
            <w:shd w:val="clear" w:color="auto" w:fill="FFFFFF"/>
            <w:vAlign w:val="center"/>
          </w:tcPr>
          <w:p w:rsidR="00A46E31" w:rsidRPr="00D365E9" w:rsidRDefault="00A46E31" w:rsidP="00973B2D">
            <w:pPr>
              <w:widowControl w:val="0"/>
              <w:autoSpaceDE w:val="0"/>
              <w:autoSpaceDN w:val="0"/>
              <w:adjustRightInd w:val="0"/>
              <w:rPr>
                <w:sz w:val="24"/>
                <w:szCs w:val="24"/>
              </w:rPr>
            </w:pPr>
            <w:r w:rsidRPr="00D365E9">
              <w:rPr>
                <w:sz w:val="24"/>
                <w:szCs w:val="24"/>
              </w:rPr>
              <w:t xml:space="preserve">ИНН </w:t>
            </w:r>
            <w:r w:rsidRPr="00D365E9">
              <w:rPr>
                <w:color w:val="000000"/>
                <w:sz w:val="24"/>
                <w:szCs w:val="24"/>
                <w:shd w:val="clear" w:color="auto" w:fill="FFFFFF"/>
              </w:rPr>
              <w:t>4825042640 КПП 482601001</w:t>
            </w:r>
          </w:p>
        </w:tc>
      </w:tr>
      <w:tr w:rsidR="00A46E31" w:rsidRPr="00D365E9" w:rsidTr="00412F37">
        <w:tblPrEx>
          <w:tblCellMar>
            <w:left w:w="40" w:type="dxa"/>
            <w:right w:w="40" w:type="dxa"/>
          </w:tblCellMar>
        </w:tblPrEx>
        <w:trPr>
          <w:trHeight w:val="20"/>
        </w:trPr>
        <w:tc>
          <w:tcPr>
            <w:tcW w:w="5000" w:type="pct"/>
            <w:gridSpan w:val="2"/>
            <w:shd w:val="clear" w:color="auto" w:fill="FFFFFF"/>
            <w:vAlign w:val="center"/>
            <w:hideMark/>
          </w:tcPr>
          <w:p w:rsidR="00A46E31" w:rsidRPr="00D365E9" w:rsidRDefault="00A46E31" w:rsidP="00973B2D">
            <w:pPr>
              <w:widowControl w:val="0"/>
              <w:shd w:val="clear" w:color="auto" w:fill="FFFFFF"/>
              <w:autoSpaceDE w:val="0"/>
              <w:autoSpaceDN w:val="0"/>
              <w:adjustRightInd w:val="0"/>
              <w:jc w:val="center"/>
              <w:rPr>
                <w:sz w:val="24"/>
                <w:szCs w:val="24"/>
              </w:rPr>
            </w:pPr>
            <w:r w:rsidRPr="00D365E9">
              <w:rPr>
                <w:sz w:val="24"/>
                <w:szCs w:val="24"/>
              </w:rPr>
              <w:t>Адрес местонахождения:</w:t>
            </w:r>
          </w:p>
        </w:tc>
      </w:tr>
      <w:tr w:rsidR="00A46E31" w:rsidRPr="00D365E9" w:rsidTr="00412F37">
        <w:tblPrEx>
          <w:tblCellMar>
            <w:left w:w="40" w:type="dxa"/>
            <w:right w:w="40" w:type="dxa"/>
          </w:tblCellMar>
        </w:tblPrEx>
        <w:trPr>
          <w:trHeight w:val="20"/>
        </w:trPr>
        <w:tc>
          <w:tcPr>
            <w:tcW w:w="2570" w:type="pct"/>
            <w:shd w:val="clear" w:color="auto" w:fill="FFFFFF"/>
            <w:vAlign w:val="center"/>
          </w:tcPr>
          <w:p w:rsidR="00A46E31" w:rsidRPr="00D365E9" w:rsidRDefault="00A46E31" w:rsidP="00973B2D">
            <w:pPr>
              <w:widowControl w:val="0"/>
              <w:autoSpaceDE w:val="0"/>
              <w:autoSpaceDN w:val="0"/>
              <w:adjustRightInd w:val="0"/>
              <w:rPr>
                <w:sz w:val="24"/>
                <w:szCs w:val="24"/>
              </w:rPr>
            </w:pPr>
            <w:r w:rsidRPr="00D365E9">
              <w:rPr>
                <w:sz w:val="24"/>
                <w:szCs w:val="24"/>
              </w:rPr>
              <w:t xml:space="preserve">399071, Липецкая область, </w:t>
            </w:r>
            <w:proofErr w:type="spellStart"/>
            <w:r w:rsidRPr="00D365E9">
              <w:rPr>
                <w:sz w:val="24"/>
                <w:szCs w:val="24"/>
              </w:rPr>
              <w:t>Грязинский</w:t>
            </w:r>
            <w:proofErr w:type="spellEnd"/>
            <w:r w:rsidRPr="00D365E9">
              <w:rPr>
                <w:sz w:val="24"/>
                <w:szCs w:val="24"/>
              </w:rPr>
              <w:t xml:space="preserve"> район, с. Казинка, территория ОЭЗ ППТ Липецк, здание 2</w:t>
            </w:r>
          </w:p>
        </w:tc>
        <w:tc>
          <w:tcPr>
            <w:tcW w:w="2430" w:type="pct"/>
            <w:shd w:val="clear" w:color="auto" w:fill="FFFFFF"/>
            <w:vAlign w:val="center"/>
            <w:hideMark/>
          </w:tcPr>
          <w:p w:rsidR="00A46E31" w:rsidRPr="00D365E9" w:rsidRDefault="00A46E31" w:rsidP="00973B2D">
            <w:pPr>
              <w:widowControl w:val="0"/>
              <w:autoSpaceDE w:val="0"/>
              <w:autoSpaceDN w:val="0"/>
              <w:adjustRightInd w:val="0"/>
              <w:rPr>
                <w:sz w:val="24"/>
                <w:szCs w:val="24"/>
              </w:rPr>
            </w:pPr>
            <w:r w:rsidRPr="00D365E9">
              <w:rPr>
                <w:sz w:val="24"/>
                <w:szCs w:val="24"/>
              </w:rPr>
              <w:t>398902, Липецкая область, г. Липецк, ул. Юношеская, д. 51</w:t>
            </w:r>
          </w:p>
        </w:tc>
      </w:tr>
      <w:tr w:rsidR="00A46E31" w:rsidRPr="00D365E9" w:rsidTr="00412F37">
        <w:tblPrEx>
          <w:tblCellMar>
            <w:left w:w="40" w:type="dxa"/>
            <w:right w:w="40" w:type="dxa"/>
          </w:tblCellMar>
        </w:tblPrEx>
        <w:trPr>
          <w:trHeight w:val="20"/>
        </w:trPr>
        <w:tc>
          <w:tcPr>
            <w:tcW w:w="2570" w:type="pct"/>
            <w:shd w:val="clear" w:color="auto" w:fill="FFFFFF"/>
            <w:vAlign w:val="center"/>
            <w:hideMark/>
          </w:tcPr>
          <w:p w:rsidR="00412F37" w:rsidRDefault="00A46E31" w:rsidP="00973B2D">
            <w:pPr>
              <w:widowControl w:val="0"/>
              <w:shd w:val="clear" w:color="auto" w:fill="FFFFFF"/>
              <w:autoSpaceDE w:val="0"/>
              <w:autoSpaceDN w:val="0"/>
              <w:adjustRightInd w:val="0"/>
              <w:rPr>
                <w:sz w:val="24"/>
                <w:szCs w:val="24"/>
              </w:rPr>
            </w:pPr>
            <w:r w:rsidRPr="00D365E9">
              <w:rPr>
                <w:sz w:val="24"/>
                <w:szCs w:val="24"/>
              </w:rPr>
              <w:t xml:space="preserve">р/с 40702810122250000839 </w:t>
            </w:r>
          </w:p>
          <w:p w:rsidR="00A46E31" w:rsidRPr="00D365E9" w:rsidRDefault="00A46E31" w:rsidP="00973B2D">
            <w:pPr>
              <w:widowControl w:val="0"/>
              <w:shd w:val="clear" w:color="auto" w:fill="FFFFFF"/>
              <w:autoSpaceDE w:val="0"/>
              <w:autoSpaceDN w:val="0"/>
              <w:adjustRightInd w:val="0"/>
              <w:rPr>
                <w:sz w:val="24"/>
                <w:szCs w:val="24"/>
              </w:rPr>
            </w:pPr>
            <w:r w:rsidRPr="00D365E9">
              <w:rPr>
                <w:sz w:val="24"/>
                <w:szCs w:val="24"/>
              </w:rPr>
              <w:t>Филиал Банка ВТБ (ПАО) в г. Воронеже</w:t>
            </w:r>
          </w:p>
        </w:tc>
        <w:tc>
          <w:tcPr>
            <w:tcW w:w="2430" w:type="pct"/>
            <w:shd w:val="clear" w:color="auto" w:fill="FFFFFF"/>
            <w:vAlign w:val="center"/>
            <w:hideMark/>
          </w:tcPr>
          <w:p w:rsidR="00A46E31" w:rsidRPr="00D365E9" w:rsidRDefault="00A46E31" w:rsidP="00973B2D">
            <w:pPr>
              <w:widowControl w:val="0"/>
              <w:autoSpaceDE w:val="0"/>
              <w:autoSpaceDN w:val="0"/>
              <w:adjustRightInd w:val="0"/>
              <w:rPr>
                <w:sz w:val="24"/>
                <w:szCs w:val="24"/>
              </w:rPr>
            </w:pPr>
            <w:r w:rsidRPr="00D365E9">
              <w:rPr>
                <w:sz w:val="24"/>
                <w:szCs w:val="24"/>
              </w:rPr>
              <w:t xml:space="preserve">р/с 40702810000010001481 </w:t>
            </w:r>
          </w:p>
          <w:p w:rsidR="00A46E31" w:rsidRPr="00D365E9" w:rsidRDefault="00A46E31" w:rsidP="00973B2D">
            <w:pPr>
              <w:widowControl w:val="0"/>
              <w:autoSpaceDE w:val="0"/>
              <w:autoSpaceDN w:val="0"/>
              <w:adjustRightInd w:val="0"/>
              <w:rPr>
                <w:sz w:val="24"/>
                <w:szCs w:val="24"/>
              </w:rPr>
            </w:pPr>
            <w:r w:rsidRPr="00D365E9">
              <w:rPr>
                <w:sz w:val="24"/>
                <w:szCs w:val="24"/>
              </w:rPr>
              <w:t>ПАО «</w:t>
            </w:r>
            <w:proofErr w:type="spellStart"/>
            <w:r w:rsidRPr="00D365E9">
              <w:rPr>
                <w:sz w:val="24"/>
                <w:szCs w:val="24"/>
              </w:rPr>
              <w:t>Липецккомбанк</w:t>
            </w:r>
            <w:proofErr w:type="spellEnd"/>
            <w:r w:rsidRPr="00D365E9">
              <w:rPr>
                <w:sz w:val="24"/>
                <w:szCs w:val="24"/>
              </w:rPr>
              <w:t>» г. Липецк</w:t>
            </w:r>
          </w:p>
        </w:tc>
      </w:tr>
      <w:tr w:rsidR="00A46E31" w:rsidRPr="00D365E9" w:rsidTr="00412F37">
        <w:tblPrEx>
          <w:tblCellMar>
            <w:left w:w="40" w:type="dxa"/>
            <w:right w:w="40" w:type="dxa"/>
          </w:tblCellMar>
        </w:tblPrEx>
        <w:trPr>
          <w:trHeight w:val="20"/>
        </w:trPr>
        <w:tc>
          <w:tcPr>
            <w:tcW w:w="2570" w:type="pct"/>
            <w:tcBorders>
              <w:bottom w:val="single" w:sz="4" w:space="0" w:color="auto"/>
            </w:tcBorders>
            <w:shd w:val="clear" w:color="auto" w:fill="FFFFFF"/>
            <w:vAlign w:val="center"/>
            <w:hideMark/>
          </w:tcPr>
          <w:p w:rsidR="00A46E31" w:rsidRPr="00D365E9" w:rsidRDefault="00A46E31" w:rsidP="00973B2D">
            <w:pPr>
              <w:widowControl w:val="0"/>
              <w:shd w:val="clear" w:color="auto" w:fill="FFFFFF"/>
              <w:autoSpaceDE w:val="0"/>
              <w:autoSpaceDN w:val="0"/>
              <w:adjustRightInd w:val="0"/>
              <w:rPr>
                <w:sz w:val="24"/>
                <w:szCs w:val="24"/>
              </w:rPr>
            </w:pPr>
            <w:r w:rsidRPr="00D365E9">
              <w:rPr>
                <w:sz w:val="24"/>
                <w:szCs w:val="24"/>
              </w:rPr>
              <w:t>к/с 30101810100000000835</w:t>
            </w:r>
          </w:p>
        </w:tc>
        <w:tc>
          <w:tcPr>
            <w:tcW w:w="2430" w:type="pct"/>
            <w:tcBorders>
              <w:bottom w:val="single" w:sz="4" w:space="0" w:color="auto"/>
            </w:tcBorders>
            <w:shd w:val="clear" w:color="auto" w:fill="FFFFFF"/>
            <w:vAlign w:val="center"/>
            <w:hideMark/>
          </w:tcPr>
          <w:p w:rsidR="00A46E31" w:rsidRPr="00D365E9" w:rsidRDefault="00A46E31" w:rsidP="00973B2D">
            <w:pPr>
              <w:widowControl w:val="0"/>
              <w:autoSpaceDE w:val="0"/>
              <w:autoSpaceDN w:val="0"/>
              <w:adjustRightInd w:val="0"/>
              <w:rPr>
                <w:sz w:val="24"/>
                <w:szCs w:val="24"/>
              </w:rPr>
            </w:pPr>
            <w:r w:rsidRPr="00D365E9">
              <w:rPr>
                <w:sz w:val="24"/>
                <w:szCs w:val="24"/>
              </w:rPr>
              <w:t>к/с 30101810700000000704</w:t>
            </w:r>
          </w:p>
        </w:tc>
      </w:tr>
      <w:tr w:rsidR="00A46E31" w:rsidRPr="00D365E9" w:rsidTr="00412F37">
        <w:tblPrEx>
          <w:tblCellMar>
            <w:left w:w="40" w:type="dxa"/>
            <w:right w:w="40" w:type="dxa"/>
          </w:tblCellMar>
        </w:tblPrEx>
        <w:trPr>
          <w:trHeight w:val="20"/>
        </w:trPr>
        <w:tc>
          <w:tcPr>
            <w:tcW w:w="2570" w:type="pct"/>
            <w:shd w:val="clear" w:color="auto" w:fill="FFFFFF"/>
            <w:vAlign w:val="center"/>
            <w:hideMark/>
          </w:tcPr>
          <w:p w:rsidR="00A46E31" w:rsidRPr="00D365E9" w:rsidRDefault="00A46E31" w:rsidP="00973B2D">
            <w:pPr>
              <w:widowControl w:val="0"/>
              <w:shd w:val="clear" w:color="auto" w:fill="FFFFFF"/>
              <w:autoSpaceDE w:val="0"/>
              <w:autoSpaceDN w:val="0"/>
              <w:adjustRightInd w:val="0"/>
              <w:rPr>
                <w:sz w:val="24"/>
                <w:szCs w:val="24"/>
              </w:rPr>
            </w:pPr>
            <w:r w:rsidRPr="00D365E9">
              <w:rPr>
                <w:sz w:val="24"/>
                <w:szCs w:val="24"/>
              </w:rPr>
              <w:t>БИК 042007835</w:t>
            </w:r>
          </w:p>
        </w:tc>
        <w:tc>
          <w:tcPr>
            <w:tcW w:w="2430" w:type="pct"/>
            <w:shd w:val="clear" w:color="auto" w:fill="FFFFFF"/>
            <w:vAlign w:val="center"/>
            <w:hideMark/>
          </w:tcPr>
          <w:p w:rsidR="00A46E31" w:rsidRPr="00D365E9" w:rsidRDefault="00A46E31" w:rsidP="00973B2D">
            <w:pPr>
              <w:widowControl w:val="0"/>
              <w:autoSpaceDE w:val="0"/>
              <w:autoSpaceDN w:val="0"/>
              <w:adjustRightInd w:val="0"/>
              <w:rPr>
                <w:sz w:val="24"/>
                <w:szCs w:val="24"/>
              </w:rPr>
            </w:pPr>
            <w:r w:rsidRPr="00D365E9">
              <w:rPr>
                <w:sz w:val="24"/>
                <w:szCs w:val="24"/>
              </w:rPr>
              <w:t>БИК 044206704</w:t>
            </w:r>
          </w:p>
        </w:tc>
      </w:tr>
      <w:tr w:rsidR="00A46E31" w:rsidRPr="00D365E9" w:rsidTr="00412F37">
        <w:tblPrEx>
          <w:tblCellMar>
            <w:left w:w="40" w:type="dxa"/>
            <w:right w:w="40" w:type="dxa"/>
          </w:tblCellMar>
        </w:tblPrEx>
        <w:trPr>
          <w:trHeight w:val="20"/>
        </w:trPr>
        <w:tc>
          <w:tcPr>
            <w:tcW w:w="2570" w:type="pct"/>
            <w:tcBorders>
              <w:bottom w:val="single" w:sz="4" w:space="0" w:color="auto"/>
            </w:tcBorders>
            <w:shd w:val="clear" w:color="auto" w:fill="FFFFFF"/>
            <w:vAlign w:val="center"/>
            <w:hideMark/>
          </w:tcPr>
          <w:p w:rsidR="00A46E31" w:rsidRPr="00D365E9" w:rsidRDefault="00A46E31" w:rsidP="00973B2D">
            <w:pPr>
              <w:widowControl w:val="0"/>
              <w:shd w:val="clear" w:color="auto" w:fill="FFFFFF"/>
              <w:autoSpaceDE w:val="0"/>
              <w:autoSpaceDN w:val="0"/>
              <w:adjustRightInd w:val="0"/>
              <w:rPr>
                <w:sz w:val="24"/>
                <w:szCs w:val="24"/>
              </w:rPr>
            </w:pPr>
            <w:r w:rsidRPr="00D365E9">
              <w:rPr>
                <w:sz w:val="24"/>
                <w:szCs w:val="24"/>
              </w:rPr>
              <w:t xml:space="preserve">Телефон: /4742/ 51-51-80 </w:t>
            </w:r>
          </w:p>
        </w:tc>
        <w:tc>
          <w:tcPr>
            <w:tcW w:w="2430" w:type="pct"/>
            <w:tcBorders>
              <w:bottom w:val="single" w:sz="4" w:space="0" w:color="auto"/>
            </w:tcBorders>
            <w:shd w:val="clear" w:color="auto" w:fill="FFFFFF"/>
            <w:vAlign w:val="center"/>
            <w:hideMark/>
          </w:tcPr>
          <w:p w:rsidR="00A46E31" w:rsidRPr="00D365E9" w:rsidRDefault="00A46E31" w:rsidP="00973B2D">
            <w:pPr>
              <w:widowControl w:val="0"/>
              <w:autoSpaceDE w:val="0"/>
              <w:autoSpaceDN w:val="0"/>
              <w:adjustRightInd w:val="0"/>
              <w:ind w:hanging="2"/>
              <w:rPr>
                <w:sz w:val="24"/>
                <w:szCs w:val="24"/>
              </w:rPr>
            </w:pPr>
            <w:r w:rsidRPr="00D365E9">
              <w:rPr>
                <w:sz w:val="24"/>
                <w:szCs w:val="24"/>
              </w:rPr>
              <w:t>Телефон: /4742/ 37-03-13</w:t>
            </w:r>
          </w:p>
        </w:tc>
      </w:tr>
    </w:tbl>
    <w:p w:rsidR="00F03A90" w:rsidRPr="00853EEB" w:rsidRDefault="00F03A90" w:rsidP="00F03A90"/>
    <w:tbl>
      <w:tblPr>
        <w:tblpPr w:leftFromText="180" w:rightFromText="180" w:vertAnchor="text" w:horzAnchor="margin" w:tblpY="176"/>
        <w:tblW w:w="0" w:type="auto"/>
        <w:tblLook w:val="00A0" w:firstRow="1" w:lastRow="0" w:firstColumn="1" w:lastColumn="0" w:noHBand="0" w:noVBand="0"/>
      </w:tblPr>
      <w:tblGrid>
        <w:gridCol w:w="5169"/>
        <w:gridCol w:w="4685"/>
      </w:tblGrid>
      <w:tr w:rsidR="00DB579A" w:rsidRPr="00175F05" w:rsidTr="003D40C5">
        <w:tc>
          <w:tcPr>
            <w:tcW w:w="5169" w:type="dxa"/>
          </w:tcPr>
          <w:p w:rsidR="00DB579A" w:rsidRPr="00175F05" w:rsidRDefault="00DB579A" w:rsidP="00DB579A">
            <w:pPr>
              <w:rPr>
                <w:sz w:val="24"/>
                <w:szCs w:val="24"/>
              </w:rPr>
            </w:pPr>
            <w:r w:rsidRPr="00175F05">
              <w:rPr>
                <w:sz w:val="24"/>
                <w:szCs w:val="24"/>
              </w:rPr>
              <w:t xml:space="preserve">Генеральный директор </w:t>
            </w:r>
          </w:p>
          <w:p w:rsidR="00DB579A" w:rsidRDefault="00DB579A" w:rsidP="00DB579A">
            <w:pPr>
              <w:rPr>
                <w:noProof/>
                <w:sz w:val="24"/>
                <w:szCs w:val="24"/>
              </w:rPr>
            </w:pPr>
          </w:p>
          <w:p w:rsidR="0090065F" w:rsidRPr="00175F05" w:rsidRDefault="0090065F" w:rsidP="00DB579A">
            <w:pPr>
              <w:rPr>
                <w:noProof/>
                <w:sz w:val="24"/>
                <w:szCs w:val="24"/>
              </w:rPr>
            </w:pPr>
          </w:p>
          <w:p w:rsidR="00DB579A" w:rsidRPr="00175F05" w:rsidRDefault="00DB579A" w:rsidP="00DB579A">
            <w:pPr>
              <w:rPr>
                <w:b/>
                <w:bCs/>
                <w:sz w:val="24"/>
                <w:szCs w:val="24"/>
              </w:rPr>
            </w:pPr>
            <w:r w:rsidRPr="00175F05">
              <w:rPr>
                <w:noProof/>
                <w:sz w:val="24"/>
                <w:szCs w:val="24"/>
              </w:rPr>
              <w:t xml:space="preserve">________________ И.Н. </w:t>
            </w:r>
            <w:r w:rsidRPr="00175F05">
              <w:rPr>
                <w:sz w:val="24"/>
                <w:szCs w:val="24"/>
              </w:rPr>
              <w:t xml:space="preserve">Кошелев </w:t>
            </w:r>
          </w:p>
        </w:tc>
        <w:tc>
          <w:tcPr>
            <w:tcW w:w="4685" w:type="dxa"/>
          </w:tcPr>
          <w:p w:rsidR="00DB579A" w:rsidRPr="00175F05" w:rsidRDefault="00DB579A" w:rsidP="00DB579A">
            <w:pPr>
              <w:rPr>
                <w:sz w:val="24"/>
                <w:szCs w:val="24"/>
              </w:rPr>
            </w:pPr>
            <w:r>
              <w:rPr>
                <w:sz w:val="24"/>
                <w:szCs w:val="24"/>
              </w:rPr>
              <w:t>Д</w:t>
            </w:r>
            <w:r w:rsidRPr="00175F05">
              <w:rPr>
                <w:sz w:val="24"/>
                <w:szCs w:val="24"/>
              </w:rPr>
              <w:t>иректор</w:t>
            </w:r>
          </w:p>
          <w:p w:rsidR="00DB579A" w:rsidRDefault="00DB579A" w:rsidP="00DB579A">
            <w:pPr>
              <w:rPr>
                <w:noProof/>
                <w:sz w:val="24"/>
                <w:szCs w:val="24"/>
              </w:rPr>
            </w:pPr>
          </w:p>
          <w:p w:rsidR="0090065F" w:rsidRPr="00175F05" w:rsidRDefault="0090065F" w:rsidP="00DB579A">
            <w:pPr>
              <w:rPr>
                <w:noProof/>
                <w:sz w:val="24"/>
                <w:szCs w:val="24"/>
              </w:rPr>
            </w:pPr>
          </w:p>
          <w:p w:rsidR="00DB579A" w:rsidRPr="00175F05" w:rsidRDefault="00DB579A" w:rsidP="00DB579A">
            <w:pPr>
              <w:rPr>
                <w:b/>
                <w:bCs/>
                <w:sz w:val="24"/>
                <w:szCs w:val="24"/>
              </w:rPr>
            </w:pPr>
            <w:r w:rsidRPr="00175F05">
              <w:rPr>
                <w:noProof/>
                <w:sz w:val="24"/>
                <w:szCs w:val="24"/>
              </w:rPr>
              <w:t>__________________</w:t>
            </w:r>
            <w:r>
              <w:rPr>
                <w:noProof/>
                <w:sz w:val="24"/>
                <w:szCs w:val="24"/>
              </w:rPr>
              <w:t>В.Г. Солилов</w:t>
            </w:r>
            <w:r w:rsidR="0090065F">
              <w:rPr>
                <w:noProof/>
                <w:sz w:val="24"/>
                <w:szCs w:val="24"/>
              </w:rPr>
              <w:br/>
            </w:r>
          </w:p>
        </w:tc>
      </w:tr>
    </w:tbl>
    <w:p w:rsidR="0090065F" w:rsidRDefault="0090065F" w:rsidP="00097BF1">
      <w:pPr>
        <w:pStyle w:val="a3"/>
        <w:rPr>
          <w:b/>
          <w:szCs w:val="24"/>
        </w:rPr>
      </w:pPr>
    </w:p>
    <w:p w:rsidR="000876EC" w:rsidRPr="000876EC" w:rsidRDefault="000876EC" w:rsidP="000876EC">
      <w:pPr>
        <w:pStyle w:val="a3"/>
        <w:jc w:val="center"/>
        <w:rPr>
          <w:b/>
          <w:szCs w:val="24"/>
        </w:rPr>
        <w:sectPr w:rsidR="000876EC" w:rsidRPr="000876EC" w:rsidSect="00BE715B">
          <w:headerReference w:type="even" r:id="rId8"/>
          <w:footerReference w:type="default" r:id="rId9"/>
          <w:pgSz w:w="11906" w:h="16838"/>
          <w:pgMar w:top="851" w:right="850" w:bottom="851" w:left="1418" w:header="708" w:footer="218" w:gutter="0"/>
          <w:cols w:space="708"/>
          <w:docGrid w:linePitch="360"/>
        </w:sect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097BF1" w:rsidRPr="00853EEB" w:rsidTr="007274C9">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097BF1" w:rsidRPr="00853EEB" w:rsidTr="007274C9">
              <w:trPr>
                <w:tblCellSpacing w:w="0" w:type="dxa"/>
              </w:trPr>
              <w:tc>
                <w:tcPr>
                  <w:tcW w:w="78" w:type="dxa"/>
                  <w:vAlign w:val="center"/>
                </w:tcPr>
                <w:p w:rsidR="00097BF1" w:rsidRPr="00853EEB" w:rsidRDefault="00097BF1" w:rsidP="007274C9"/>
              </w:tc>
            </w:tr>
          </w:tbl>
          <w:p w:rsidR="00097BF1" w:rsidRPr="00853EEB" w:rsidRDefault="000439B3" w:rsidP="000439B3">
            <w:pPr>
              <w:pStyle w:val="aff0"/>
              <w:jc w:val="right"/>
              <w:rPr>
                <w:rFonts w:ascii="Times New Roman" w:hAnsi="Times New Roman"/>
                <w:sz w:val="20"/>
                <w:szCs w:val="20"/>
              </w:rPr>
            </w:pPr>
            <w:r>
              <w:rPr>
                <w:rFonts w:ascii="Times New Roman" w:hAnsi="Times New Roman"/>
                <w:sz w:val="20"/>
                <w:szCs w:val="20"/>
              </w:rPr>
              <w:t>Приложение №1</w:t>
            </w:r>
            <w:r w:rsidR="00097BF1" w:rsidRPr="00853EEB">
              <w:rPr>
                <w:rFonts w:ascii="Times New Roman" w:hAnsi="Times New Roman"/>
                <w:sz w:val="20"/>
                <w:szCs w:val="20"/>
              </w:rPr>
              <w:t xml:space="preserve"> </w:t>
            </w:r>
          </w:p>
          <w:p w:rsidR="00097BF1" w:rsidRPr="00853EEB" w:rsidRDefault="00097BF1" w:rsidP="007274C9">
            <w:pPr>
              <w:pStyle w:val="aff0"/>
              <w:jc w:val="right"/>
              <w:rPr>
                <w:rFonts w:ascii="Times New Roman" w:hAnsi="Times New Roman"/>
                <w:sz w:val="20"/>
                <w:szCs w:val="20"/>
              </w:rPr>
            </w:pPr>
            <w:r w:rsidRPr="00853EEB">
              <w:rPr>
                <w:rFonts w:ascii="Times New Roman" w:hAnsi="Times New Roman"/>
                <w:sz w:val="20"/>
                <w:szCs w:val="20"/>
              </w:rPr>
              <w:t>к договору № ________________</w:t>
            </w:r>
          </w:p>
          <w:p w:rsidR="00097BF1" w:rsidRPr="00853EEB" w:rsidRDefault="00097BF1" w:rsidP="00BE715B">
            <w:pPr>
              <w:pStyle w:val="ConsPlusNonformat"/>
              <w:jc w:val="right"/>
              <w:rPr>
                <w:rFonts w:ascii="Times New Roman" w:hAnsi="Times New Roman" w:cs="Times New Roman"/>
              </w:rPr>
            </w:pPr>
            <w:r w:rsidRPr="00853EEB">
              <w:rPr>
                <w:rFonts w:ascii="Times New Roman" w:hAnsi="Times New Roman" w:cs="Times New Roman"/>
              </w:rPr>
              <w:t xml:space="preserve"> </w:t>
            </w:r>
            <w:r w:rsidR="000439B3">
              <w:rPr>
                <w:rFonts w:ascii="Times New Roman" w:hAnsi="Times New Roman" w:cs="Times New Roman"/>
              </w:rPr>
              <w:t>от «____» ______________20___</w:t>
            </w:r>
            <w:r w:rsidR="00146224">
              <w:rPr>
                <w:rFonts w:ascii="Times New Roman" w:hAnsi="Times New Roman" w:cs="Times New Roman"/>
              </w:rPr>
              <w:t xml:space="preserve"> </w:t>
            </w:r>
            <w:r w:rsidRPr="00853EEB">
              <w:rPr>
                <w:rFonts w:ascii="Times New Roman" w:hAnsi="Times New Roman" w:cs="Times New Roman"/>
              </w:rPr>
              <w:t>г.</w:t>
            </w:r>
          </w:p>
          <w:p w:rsidR="00097BF1" w:rsidRPr="00746E5A" w:rsidRDefault="00097BF1" w:rsidP="007274C9">
            <w:pPr>
              <w:rPr>
                <w:sz w:val="24"/>
                <w:szCs w:val="24"/>
              </w:rPr>
            </w:pPr>
          </w:p>
        </w:tc>
        <w:tc>
          <w:tcPr>
            <w:tcW w:w="3860" w:type="dxa"/>
            <w:tcBorders>
              <w:top w:val="nil"/>
              <w:left w:val="nil"/>
              <w:bottom w:val="nil"/>
              <w:right w:val="nil"/>
            </w:tcBorders>
            <w:shd w:val="clear" w:color="auto" w:fill="auto"/>
            <w:noWrap/>
          </w:tcPr>
          <w:p w:rsidR="00097BF1" w:rsidRPr="00853EEB" w:rsidRDefault="00097BF1" w:rsidP="007274C9">
            <w:pPr>
              <w:rPr>
                <w:sz w:val="24"/>
                <w:szCs w:val="24"/>
              </w:rPr>
            </w:pPr>
          </w:p>
          <w:p w:rsidR="00097BF1" w:rsidRPr="00853EEB" w:rsidRDefault="00097BF1" w:rsidP="007274C9">
            <w:pPr>
              <w:rPr>
                <w:sz w:val="24"/>
                <w:szCs w:val="24"/>
              </w:rPr>
            </w:pPr>
          </w:p>
          <w:p w:rsidR="00097BF1" w:rsidRPr="00853EEB" w:rsidRDefault="00097BF1" w:rsidP="007274C9">
            <w:pPr>
              <w:rPr>
                <w:sz w:val="24"/>
                <w:szCs w:val="24"/>
              </w:rPr>
            </w:pPr>
          </w:p>
          <w:p w:rsidR="00097BF1" w:rsidRPr="00853EEB" w:rsidRDefault="00097BF1" w:rsidP="007274C9">
            <w:pPr>
              <w:jc w:val="both"/>
              <w:rPr>
                <w:sz w:val="24"/>
                <w:szCs w:val="24"/>
              </w:rPr>
            </w:pPr>
          </w:p>
          <w:p w:rsidR="00097BF1" w:rsidRPr="00853EEB" w:rsidRDefault="00097BF1" w:rsidP="007274C9">
            <w:pPr>
              <w:jc w:val="both"/>
              <w:rPr>
                <w:sz w:val="24"/>
                <w:szCs w:val="24"/>
              </w:rPr>
            </w:pPr>
          </w:p>
        </w:tc>
      </w:tr>
      <w:tr w:rsidR="00097BF1" w:rsidRPr="00853EEB" w:rsidTr="007274C9">
        <w:trPr>
          <w:trHeight w:val="70"/>
        </w:trPr>
        <w:tc>
          <w:tcPr>
            <w:tcW w:w="10102" w:type="dxa"/>
            <w:tcBorders>
              <w:top w:val="nil"/>
              <w:left w:val="nil"/>
              <w:bottom w:val="nil"/>
              <w:right w:val="nil"/>
            </w:tcBorders>
            <w:shd w:val="clear" w:color="auto" w:fill="auto"/>
            <w:noWrap/>
          </w:tcPr>
          <w:p w:rsidR="00097BF1" w:rsidRPr="00853EEB" w:rsidRDefault="00097BF1" w:rsidP="007274C9">
            <w:pPr>
              <w:jc w:val="center"/>
              <w:rPr>
                <w:b/>
                <w:i/>
                <w:sz w:val="28"/>
                <w:szCs w:val="28"/>
              </w:rPr>
            </w:pPr>
            <w:r w:rsidRPr="00853EEB">
              <w:rPr>
                <w:b/>
                <w:i/>
                <w:sz w:val="28"/>
                <w:szCs w:val="28"/>
              </w:rPr>
              <w:t>Образец</w:t>
            </w:r>
            <w:r w:rsidR="000439B3">
              <w:rPr>
                <w:b/>
                <w:i/>
                <w:sz w:val="28"/>
                <w:szCs w:val="28"/>
              </w:rPr>
              <w:t xml:space="preserve"> счета</w:t>
            </w:r>
          </w:p>
        </w:tc>
        <w:tc>
          <w:tcPr>
            <w:tcW w:w="3860" w:type="dxa"/>
            <w:tcBorders>
              <w:top w:val="nil"/>
              <w:left w:val="nil"/>
              <w:bottom w:val="nil"/>
              <w:right w:val="nil"/>
            </w:tcBorders>
            <w:shd w:val="clear" w:color="auto" w:fill="auto"/>
            <w:noWrap/>
          </w:tcPr>
          <w:p w:rsidR="00097BF1" w:rsidRPr="00853EEB" w:rsidRDefault="00097BF1" w:rsidP="007274C9">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097BF1" w:rsidRPr="00853EEB" w:rsidTr="007274C9">
        <w:trPr>
          <w:gridAfter w:val="2"/>
          <w:wAfter w:w="180" w:type="dxa"/>
          <w:trHeight w:val="80"/>
          <w:tblCellSpacing w:w="0" w:type="dxa"/>
        </w:trPr>
        <w:tc>
          <w:tcPr>
            <w:tcW w:w="78" w:type="dxa"/>
            <w:vAlign w:val="center"/>
          </w:tcPr>
          <w:p w:rsidR="00097BF1" w:rsidRPr="00853EEB" w:rsidRDefault="00097BF1" w:rsidP="007274C9">
            <w:r w:rsidRPr="00853EEB">
              <w:t> </w:t>
            </w:r>
          </w:p>
        </w:tc>
        <w:tc>
          <w:tcPr>
            <w:tcW w:w="536" w:type="dxa"/>
            <w:vAlign w:val="center"/>
          </w:tcPr>
          <w:p w:rsidR="00097BF1" w:rsidRPr="00853EEB" w:rsidRDefault="00097BF1" w:rsidP="007274C9">
            <w:r w:rsidRPr="00853EEB">
              <w:t> </w:t>
            </w:r>
          </w:p>
        </w:tc>
        <w:tc>
          <w:tcPr>
            <w:tcW w:w="536" w:type="dxa"/>
            <w:vAlign w:val="center"/>
          </w:tcPr>
          <w:p w:rsidR="00097BF1" w:rsidRPr="00853EEB" w:rsidRDefault="00097BF1" w:rsidP="007274C9">
            <w:r w:rsidRPr="00853EEB">
              <w:t> </w:t>
            </w:r>
          </w:p>
        </w:tc>
        <w:tc>
          <w:tcPr>
            <w:tcW w:w="188" w:type="dxa"/>
            <w:vAlign w:val="center"/>
          </w:tcPr>
          <w:p w:rsidR="00097BF1" w:rsidRPr="00853EEB" w:rsidRDefault="00097BF1" w:rsidP="007274C9">
            <w:r w:rsidRPr="00853EEB">
              <w:t> </w:t>
            </w:r>
          </w:p>
        </w:tc>
        <w:tc>
          <w:tcPr>
            <w:tcW w:w="188" w:type="dxa"/>
            <w:vAlign w:val="center"/>
          </w:tcPr>
          <w:p w:rsidR="00097BF1" w:rsidRPr="00853EEB" w:rsidRDefault="00097BF1" w:rsidP="007274C9">
            <w:r w:rsidRPr="00853EEB">
              <w:t> </w:t>
            </w:r>
          </w:p>
        </w:tc>
        <w:tc>
          <w:tcPr>
            <w:tcW w:w="170"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555" w:type="dxa"/>
            <w:vAlign w:val="center"/>
          </w:tcPr>
          <w:p w:rsidR="00097BF1" w:rsidRPr="00853EEB" w:rsidRDefault="00097BF1" w:rsidP="007274C9">
            <w:r w:rsidRPr="00853EEB">
              <w:t> </w:t>
            </w:r>
          </w:p>
        </w:tc>
        <w:tc>
          <w:tcPr>
            <w:tcW w:w="555"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262" w:type="dxa"/>
            <w:vAlign w:val="center"/>
          </w:tcPr>
          <w:p w:rsidR="00097BF1" w:rsidRPr="00853EEB" w:rsidRDefault="00097BF1" w:rsidP="007274C9">
            <w:r w:rsidRPr="00853EEB">
              <w:t> </w:t>
            </w:r>
          </w:p>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vMerge w:val="restart"/>
            <w:tcBorders>
              <w:top w:val="single" w:sz="6" w:space="0" w:color="000000"/>
              <w:left w:val="single" w:sz="6" w:space="0" w:color="000000"/>
            </w:tcBorders>
          </w:tcPr>
          <w:p w:rsidR="00097BF1" w:rsidRPr="00853EEB" w:rsidRDefault="00097BF1" w:rsidP="007274C9"/>
        </w:tc>
        <w:tc>
          <w:tcPr>
            <w:tcW w:w="1230" w:type="dxa"/>
            <w:gridSpan w:val="3"/>
            <w:tcBorders>
              <w:top w:val="single" w:sz="6" w:space="0" w:color="000000"/>
              <w:left w:val="single" w:sz="6" w:space="0" w:color="000000"/>
            </w:tcBorders>
            <w:vAlign w:val="center"/>
          </w:tcPr>
          <w:p w:rsidR="00097BF1" w:rsidRPr="00853EEB" w:rsidRDefault="00097BF1" w:rsidP="007274C9">
            <w:r w:rsidRPr="00853EEB">
              <w:t>БИК</w:t>
            </w:r>
          </w:p>
        </w:tc>
        <w:tc>
          <w:tcPr>
            <w:tcW w:w="2162" w:type="dxa"/>
            <w:gridSpan w:val="13"/>
            <w:tcBorders>
              <w:top w:val="single" w:sz="6" w:space="0" w:color="000000"/>
              <w:left w:val="single" w:sz="6" w:space="0" w:color="000000"/>
              <w:bottom w:val="nil"/>
              <w:right w:val="single" w:sz="6" w:space="0" w:color="000000"/>
            </w:tcBorders>
            <w:vAlign w:val="center"/>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vMerge/>
            <w:tcBorders>
              <w:top w:val="single" w:sz="6" w:space="0" w:color="000000"/>
              <w:left w:val="single" w:sz="6" w:space="0" w:color="000000"/>
            </w:tcBorders>
            <w:vAlign w:val="center"/>
          </w:tcPr>
          <w:p w:rsidR="00097BF1" w:rsidRPr="00853EEB" w:rsidRDefault="00097BF1" w:rsidP="007274C9"/>
        </w:tc>
        <w:tc>
          <w:tcPr>
            <w:tcW w:w="1230" w:type="dxa"/>
            <w:gridSpan w:val="3"/>
            <w:vMerge w:val="restart"/>
            <w:tcBorders>
              <w:top w:val="single" w:sz="6" w:space="0" w:color="000000"/>
              <w:left w:val="single" w:sz="6" w:space="0" w:color="000000"/>
            </w:tcBorders>
          </w:tcPr>
          <w:p w:rsidR="00097BF1" w:rsidRPr="00853EEB" w:rsidRDefault="00097BF1" w:rsidP="007274C9">
            <w:proofErr w:type="spellStart"/>
            <w:r w:rsidRPr="00853EEB">
              <w:t>Сч</w:t>
            </w:r>
            <w:proofErr w:type="spellEnd"/>
            <w:r w:rsidRPr="00853EEB">
              <w:t>. №</w:t>
            </w:r>
          </w:p>
        </w:tc>
        <w:tc>
          <w:tcPr>
            <w:tcW w:w="2162" w:type="dxa"/>
            <w:gridSpan w:val="13"/>
            <w:vMerge w:val="restart"/>
            <w:tcBorders>
              <w:top w:val="nil"/>
              <w:left w:val="single" w:sz="6" w:space="0" w:color="000000"/>
              <w:right w:val="single" w:sz="6" w:space="0" w:color="000000"/>
            </w:tcBorders>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tcBorders>
              <w:left w:val="single" w:sz="6" w:space="0" w:color="000000"/>
            </w:tcBorders>
            <w:vAlign w:val="center"/>
          </w:tcPr>
          <w:p w:rsidR="00097BF1" w:rsidRPr="00853EEB" w:rsidRDefault="00097BF1" w:rsidP="007274C9">
            <w:r w:rsidRPr="00853EEB">
              <w:t>Банк получателя</w:t>
            </w:r>
          </w:p>
        </w:tc>
        <w:tc>
          <w:tcPr>
            <w:tcW w:w="1230" w:type="dxa"/>
            <w:gridSpan w:val="3"/>
            <w:vMerge/>
            <w:tcBorders>
              <w:top w:val="single" w:sz="6" w:space="0" w:color="000000"/>
              <w:left w:val="single" w:sz="6" w:space="0" w:color="000000"/>
            </w:tcBorders>
            <w:vAlign w:val="center"/>
          </w:tcPr>
          <w:p w:rsidR="00097BF1" w:rsidRPr="00853EEB" w:rsidRDefault="00097BF1" w:rsidP="007274C9"/>
        </w:tc>
        <w:tc>
          <w:tcPr>
            <w:tcW w:w="2162" w:type="dxa"/>
            <w:gridSpan w:val="13"/>
            <w:vMerge/>
            <w:tcBorders>
              <w:top w:val="nil"/>
              <w:left w:val="single" w:sz="6" w:space="0" w:color="000000"/>
              <w:right w:val="single" w:sz="6" w:space="0" w:color="000000"/>
            </w:tcBorders>
            <w:vAlign w:val="center"/>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1072" w:type="dxa"/>
            <w:gridSpan w:val="2"/>
            <w:tcBorders>
              <w:top w:val="single" w:sz="6" w:space="0" w:color="000000"/>
              <w:left w:val="single" w:sz="6" w:space="0" w:color="000000"/>
            </w:tcBorders>
            <w:vAlign w:val="center"/>
          </w:tcPr>
          <w:p w:rsidR="00097BF1" w:rsidRPr="00853EEB" w:rsidRDefault="00097BF1" w:rsidP="007274C9">
            <w:r w:rsidRPr="00853EEB">
              <w:t>ИНН</w:t>
            </w:r>
          </w:p>
        </w:tc>
        <w:tc>
          <w:tcPr>
            <w:tcW w:w="1234" w:type="dxa"/>
            <w:gridSpan w:val="7"/>
            <w:tcBorders>
              <w:top w:val="single" w:sz="6" w:space="0" w:color="000000"/>
            </w:tcBorders>
            <w:vAlign w:val="center"/>
          </w:tcPr>
          <w:p w:rsidR="00097BF1" w:rsidRPr="00853EEB" w:rsidRDefault="00097BF1" w:rsidP="007274C9"/>
        </w:tc>
        <w:tc>
          <w:tcPr>
            <w:tcW w:w="1110" w:type="dxa"/>
            <w:gridSpan w:val="2"/>
            <w:tcBorders>
              <w:top w:val="single" w:sz="6" w:space="0" w:color="000000"/>
              <w:left w:val="single" w:sz="6" w:space="0" w:color="000000"/>
            </w:tcBorders>
            <w:vAlign w:val="center"/>
          </w:tcPr>
          <w:p w:rsidR="00097BF1" w:rsidRPr="00853EEB" w:rsidRDefault="00097BF1" w:rsidP="007274C9">
            <w:r w:rsidRPr="00853EEB">
              <w:t>КПП  </w:t>
            </w:r>
          </w:p>
        </w:tc>
        <w:tc>
          <w:tcPr>
            <w:tcW w:w="3112" w:type="dxa"/>
            <w:gridSpan w:val="7"/>
            <w:tcBorders>
              <w:top w:val="single" w:sz="6" w:space="0" w:color="000000"/>
            </w:tcBorders>
            <w:vAlign w:val="center"/>
          </w:tcPr>
          <w:p w:rsidR="00097BF1" w:rsidRPr="00853EEB" w:rsidRDefault="00097BF1" w:rsidP="007274C9"/>
        </w:tc>
        <w:tc>
          <w:tcPr>
            <w:tcW w:w="1230" w:type="dxa"/>
            <w:gridSpan w:val="3"/>
            <w:vMerge w:val="restart"/>
            <w:tcBorders>
              <w:top w:val="single" w:sz="6" w:space="0" w:color="000000"/>
              <w:left w:val="single" w:sz="6" w:space="0" w:color="000000"/>
              <w:bottom w:val="single" w:sz="6" w:space="0" w:color="000000"/>
            </w:tcBorders>
          </w:tcPr>
          <w:p w:rsidR="00097BF1" w:rsidRPr="00853EEB" w:rsidRDefault="00097BF1" w:rsidP="007274C9">
            <w:proofErr w:type="spellStart"/>
            <w:r w:rsidRPr="00853EEB">
              <w:t>Сч</w:t>
            </w:r>
            <w:proofErr w:type="spellEnd"/>
            <w:r w:rsidRPr="00853EEB">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vMerge w:val="restart"/>
            <w:tcBorders>
              <w:top w:val="single" w:sz="6" w:space="0" w:color="000000"/>
              <w:left w:val="single" w:sz="6" w:space="0" w:color="000000"/>
            </w:tcBorders>
          </w:tcPr>
          <w:p w:rsidR="00097BF1" w:rsidRPr="00853EEB" w:rsidRDefault="00097BF1" w:rsidP="007274C9"/>
        </w:tc>
        <w:tc>
          <w:tcPr>
            <w:tcW w:w="1230" w:type="dxa"/>
            <w:gridSpan w:val="3"/>
            <w:vMerge/>
            <w:tcBorders>
              <w:top w:val="single" w:sz="6" w:space="0" w:color="000000"/>
              <w:left w:val="single" w:sz="6" w:space="0" w:color="000000"/>
              <w:bottom w:val="single" w:sz="6" w:space="0" w:color="000000"/>
            </w:tcBorders>
            <w:vAlign w:val="center"/>
          </w:tcPr>
          <w:p w:rsidR="00097BF1" w:rsidRPr="00853EEB" w:rsidRDefault="00097BF1" w:rsidP="007274C9"/>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vMerge/>
            <w:tcBorders>
              <w:top w:val="single" w:sz="6" w:space="0" w:color="000000"/>
              <w:left w:val="single" w:sz="6" w:space="0" w:color="000000"/>
            </w:tcBorders>
            <w:vAlign w:val="center"/>
          </w:tcPr>
          <w:p w:rsidR="00097BF1" w:rsidRPr="00853EEB" w:rsidRDefault="00097BF1" w:rsidP="007274C9"/>
        </w:tc>
        <w:tc>
          <w:tcPr>
            <w:tcW w:w="1230" w:type="dxa"/>
            <w:gridSpan w:val="3"/>
            <w:vMerge/>
            <w:tcBorders>
              <w:top w:val="single" w:sz="6" w:space="0" w:color="000000"/>
              <w:left w:val="single" w:sz="6" w:space="0" w:color="000000"/>
              <w:bottom w:val="single" w:sz="6" w:space="0" w:color="000000"/>
            </w:tcBorders>
            <w:vAlign w:val="center"/>
          </w:tcPr>
          <w:p w:rsidR="00097BF1" w:rsidRPr="00853EEB" w:rsidRDefault="00097BF1" w:rsidP="007274C9"/>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tblCellSpacing w:w="0" w:type="dxa"/>
        </w:trPr>
        <w:tc>
          <w:tcPr>
            <w:tcW w:w="78" w:type="dxa"/>
            <w:vAlign w:val="center"/>
          </w:tcPr>
          <w:p w:rsidR="00097BF1" w:rsidRPr="00853EEB" w:rsidRDefault="00097BF1" w:rsidP="007274C9">
            <w:r w:rsidRPr="00853EEB">
              <w:t> </w:t>
            </w:r>
          </w:p>
        </w:tc>
        <w:tc>
          <w:tcPr>
            <w:tcW w:w="6528" w:type="dxa"/>
            <w:gridSpan w:val="18"/>
            <w:tcBorders>
              <w:top w:val="nil"/>
              <w:left w:val="single" w:sz="6" w:space="0" w:color="000000"/>
              <w:bottom w:val="single" w:sz="6" w:space="0" w:color="000000"/>
            </w:tcBorders>
            <w:vAlign w:val="center"/>
          </w:tcPr>
          <w:p w:rsidR="00097BF1" w:rsidRPr="00853EEB" w:rsidRDefault="00097BF1" w:rsidP="007274C9">
            <w:r w:rsidRPr="00853EE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097BF1" w:rsidRPr="00853EEB" w:rsidRDefault="00097BF1" w:rsidP="007274C9"/>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097BF1" w:rsidRPr="00853EEB" w:rsidRDefault="00097BF1" w:rsidP="007274C9"/>
        </w:tc>
        <w:tc>
          <w:tcPr>
            <w:tcW w:w="68" w:type="dxa"/>
            <w:vAlign w:val="center"/>
          </w:tcPr>
          <w:p w:rsidR="00097BF1" w:rsidRPr="00853EEB" w:rsidRDefault="00097BF1" w:rsidP="007274C9">
            <w:r w:rsidRPr="00853EEB">
              <w:t> </w:t>
            </w:r>
          </w:p>
        </w:tc>
      </w:tr>
      <w:tr w:rsidR="00097BF1" w:rsidRPr="00853EEB" w:rsidTr="007274C9">
        <w:trPr>
          <w:gridAfter w:val="2"/>
          <w:wAfter w:w="180" w:type="dxa"/>
          <w:tblCellSpacing w:w="0" w:type="dxa"/>
        </w:trPr>
        <w:tc>
          <w:tcPr>
            <w:tcW w:w="78" w:type="dxa"/>
            <w:vAlign w:val="center"/>
          </w:tcPr>
          <w:p w:rsidR="00097BF1" w:rsidRPr="00853EEB" w:rsidRDefault="00097BF1" w:rsidP="007274C9">
            <w:r w:rsidRPr="00853EEB">
              <w:t> </w:t>
            </w:r>
          </w:p>
        </w:tc>
        <w:tc>
          <w:tcPr>
            <w:tcW w:w="536" w:type="dxa"/>
            <w:vAlign w:val="center"/>
          </w:tcPr>
          <w:p w:rsidR="00097BF1" w:rsidRPr="00853EEB" w:rsidRDefault="00097BF1" w:rsidP="007274C9">
            <w:r w:rsidRPr="00853EEB">
              <w:t> </w:t>
            </w:r>
          </w:p>
        </w:tc>
        <w:tc>
          <w:tcPr>
            <w:tcW w:w="536" w:type="dxa"/>
            <w:vAlign w:val="center"/>
          </w:tcPr>
          <w:p w:rsidR="00097BF1" w:rsidRPr="00853EEB" w:rsidRDefault="00097BF1" w:rsidP="007274C9">
            <w:r w:rsidRPr="00853EEB">
              <w:t> </w:t>
            </w:r>
          </w:p>
        </w:tc>
        <w:tc>
          <w:tcPr>
            <w:tcW w:w="188" w:type="dxa"/>
            <w:vAlign w:val="center"/>
          </w:tcPr>
          <w:p w:rsidR="00097BF1" w:rsidRPr="00853EEB" w:rsidRDefault="00097BF1" w:rsidP="007274C9">
            <w:r w:rsidRPr="00853EEB">
              <w:t> </w:t>
            </w:r>
          </w:p>
        </w:tc>
        <w:tc>
          <w:tcPr>
            <w:tcW w:w="188" w:type="dxa"/>
            <w:vAlign w:val="center"/>
          </w:tcPr>
          <w:p w:rsidR="00097BF1" w:rsidRPr="00853EEB" w:rsidRDefault="00097BF1" w:rsidP="007274C9">
            <w:r w:rsidRPr="00853EEB">
              <w:t> </w:t>
            </w:r>
          </w:p>
        </w:tc>
        <w:tc>
          <w:tcPr>
            <w:tcW w:w="170"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555" w:type="dxa"/>
            <w:vAlign w:val="center"/>
          </w:tcPr>
          <w:p w:rsidR="00097BF1" w:rsidRPr="00853EEB" w:rsidRDefault="00097BF1" w:rsidP="007274C9">
            <w:r w:rsidRPr="00853EEB">
              <w:t> </w:t>
            </w:r>
          </w:p>
        </w:tc>
        <w:tc>
          <w:tcPr>
            <w:tcW w:w="555"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649"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410"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172" w:type="dxa"/>
            <w:vAlign w:val="center"/>
          </w:tcPr>
          <w:p w:rsidR="00097BF1" w:rsidRPr="00853EEB" w:rsidRDefault="00097BF1" w:rsidP="007274C9">
            <w:r w:rsidRPr="00853EEB">
              <w:t> </w:t>
            </w:r>
          </w:p>
        </w:tc>
        <w:tc>
          <w:tcPr>
            <w:tcW w:w="262" w:type="dxa"/>
            <w:vAlign w:val="center"/>
          </w:tcPr>
          <w:p w:rsidR="00097BF1" w:rsidRPr="00853EEB" w:rsidRDefault="00097BF1" w:rsidP="007274C9">
            <w:r w:rsidRPr="00853EEB">
              <w:t> </w:t>
            </w:r>
          </w:p>
        </w:tc>
        <w:tc>
          <w:tcPr>
            <w:tcW w:w="68" w:type="dxa"/>
            <w:vAlign w:val="center"/>
          </w:tcPr>
          <w:p w:rsidR="00097BF1" w:rsidRPr="00853EEB" w:rsidRDefault="00097BF1" w:rsidP="007274C9">
            <w:r w:rsidRPr="00853EEB">
              <w:t> </w:t>
            </w:r>
          </w:p>
        </w:tc>
      </w:tr>
      <w:tr w:rsidR="00097BF1" w:rsidRPr="00853EEB" w:rsidTr="007274C9">
        <w:trPr>
          <w:gridAfter w:val="2"/>
          <w:wAfter w:w="180" w:type="dxa"/>
          <w:tblCellSpacing w:w="0" w:type="dxa"/>
        </w:trPr>
        <w:tc>
          <w:tcPr>
            <w:tcW w:w="78" w:type="dxa"/>
            <w:vAlign w:val="center"/>
          </w:tcPr>
          <w:p w:rsidR="00097BF1" w:rsidRPr="00853EEB" w:rsidRDefault="00097BF1" w:rsidP="007274C9">
            <w:r w:rsidRPr="00853EEB">
              <w:t> </w:t>
            </w:r>
          </w:p>
        </w:tc>
        <w:tc>
          <w:tcPr>
            <w:tcW w:w="9740" w:type="dxa"/>
            <w:gridSpan w:val="32"/>
            <w:vMerge w:val="restart"/>
            <w:vAlign w:val="center"/>
          </w:tcPr>
          <w:p w:rsidR="00097BF1" w:rsidRPr="00853EEB" w:rsidRDefault="00097BF1" w:rsidP="007274C9">
            <w:pPr>
              <w:rPr>
                <w:b/>
                <w:bCs/>
              </w:rPr>
            </w:pPr>
            <w:r w:rsidRPr="00853EEB">
              <w:rPr>
                <w:b/>
                <w:bCs/>
              </w:rPr>
              <w:t>Счет на оплату № _____</w:t>
            </w:r>
            <w:proofErr w:type="gramStart"/>
            <w:r w:rsidRPr="00853EEB">
              <w:rPr>
                <w:b/>
                <w:bCs/>
              </w:rPr>
              <w:t>_  от</w:t>
            </w:r>
            <w:proofErr w:type="gramEnd"/>
            <w:r w:rsidRPr="00853EEB">
              <w:rPr>
                <w:b/>
                <w:bCs/>
              </w:rPr>
              <w:t> _________.</w:t>
            </w:r>
          </w:p>
        </w:tc>
        <w:tc>
          <w:tcPr>
            <w:tcW w:w="68" w:type="dxa"/>
            <w:vAlign w:val="center"/>
          </w:tcPr>
          <w:p w:rsidR="00097BF1" w:rsidRPr="00853EEB" w:rsidRDefault="00097BF1" w:rsidP="007274C9">
            <w:r w:rsidRPr="00853EEB">
              <w:t> </w:t>
            </w:r>
          </w:p>
        </w:tc>
      </w:tr>
      <w:tr w:rsidR="00097BF1" w:rsidRPr="00853EEB" w:rsidTr="007274C9">
        <w:trPr>
          <w:gridAfter w:val="2"/>
          <w:wAfter w:w="180" w:type="dxa"/>
          <w:tblCellSpacing w:w="0" w:type="dxa"/>
        </w:trPr>
        <w:tc>
          <w:tcPr>
            <w:tcW w:w="78" w:type="dxa"/>
            <w:vAlign w:val="center"/>
          </w:tcPr>
          <w:p w:rsidR="00097BF1" w:rsidRPr="00853EEB" w:rsidRDefault="00097BF1" w:rsidP="007274C9">
            <w:r w:rsidRPr="00853EEB">
              <w:t> </w:t>
            </w:r>
          </w:p>
        </w:tc>
        <w:tc>
          <w:tcPr>
            <w:tcW w:w="9740" w:type="dxa"/>
            <w:gridSpan w:val="32"/>
            <w:vMerge/>
            <w:vAlign w:val="center"/>
          </w:tcPr>
          <w:p w:rsidR="00097BF1" w:rsidRPr="00853EEB" w:rsidRDefault="00097BF1" w:rsidP="007274C9">
            <w:pPr>
              <w:rPr>
                <w:b/>
                <w:bCs/>
              </w:rPr>
            </w:pPr>
          </w:p>
        </w:tc>
        <w:tc>
          <w:tcPr>
            <w:tcW w:w="68" w:type="dxa"/>
            <w:vAlign w:val="center"/>
          </w:tcPr>
          <w:p w:rsidR="00097BF1" w:rsidRPr="00853EEB" w:rsidRDefault="00097BF1" w:rsidP="007274C9">
            <w:r w:rsidRPr="00853EEB">
              <w:t> </w:t>
            </w:r>
          </w:p>
        </w:tc>
      </w:tr>
      <w:tr w:rsidR="00097BF1" w:rsidRPr="00853EEB" w:rsidTr="007274C9">
        <w:trPr>
          <w:gridAfter w:val="2"/>
          <w:wAfter w:w="180" w:type="dxa"/>
          <w:trHeight w:val="140"/>
          <w:tblCellSpacing w:w="0" w:type="dxa"/>
        </w:trPr>
        <w:tc>
          <w:tcPr>
            <w:tcW w:w="78" w:type="dxa"/>
            <w:vAlign w:val="center"/>
          </w:tcPr>
          <w:p w:rsidR="00097BF1" w:rsidRPr="00853EEB" w:rsidRDefault="00097BF1" w:rsidP="007274C9">
            <w:pPr>
              <w:spacing w:line="140" w:lineRule="atLeast"/>
            </w:pPr>
            <w:r w:rsidRPr="00853EEB">
              <w:t> </w:t>
            </w:r>
          </w:p>
        </w:tc>
        <w:tc>
          <w:tcPr>
            <w:tcW w:w="9740" w:type="dxa"/>
            <w:gridSpan w:val="32"/>
            <w:tcBorders>
              <w:bottom w:val="single" w:sz="12" w:space="0" w:color="000000"/>
            </w:tcBorders>
            <w:vAlign w:val="center"/>
          </w:tcPr>
          <w:p w:rsidR="00097BF1" w:rsidRPr="00853EEB" w:rsidRDefault="00097BF1" w:rsidP="007274C9">
            <w:pPr>
              <w:spacing w:line="140" w:lineRule="atLeast"/>
            </w:pPr>
            <w:r w:rsidRPr="00853EEB">
              <w:t> </w:t>
            </w:r>
          </w:p>
        </w:tc>
        <w:tc>
          <w:tcPr>
            <w:tcW w:w="68" w:type="dxa"/>
            <w:vAlign w:val="center"/>
          </w:tcPr>
          <w:p w:rsidR="00097BF1" w:rsidRPr="00853EEB" w:rsidRDefault="00097BF1" w:rsidP="007274C9">
            <w:pPr>
              <w:spacing w:line="140" w:lineRule="atLeast"/>
            </w:pPr>
            <w:r w:rsidRPr="00853EEB">
              <w:t> </w:t>
            </w:r>
          </w:p>
        </w:tc>
      </w:tr>
      <w:tr w:rsidR="00097BF1" w:rsidRPr="00853EEB" w:rsidTr="007274C9">
        <w:trPr>
          <w:gridAfter w:val="2"/>
          <w:wAfter w:w="180" w:type="dxa"/>
          <w:trHeight w:val="140"/>
          <w:tblCellSpacing w:w="0" w:type="dxa"/>
        </w:trPr>
        <w:tc>
          <w:tcPr>
            <w:tcW w:w="78"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7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262" w:type="dxa"/>
            <w:vAlign w:val="center"/>
          </w:tcPr>
          <w:p w:rsidR="00097BF1" w:rsidRPr="00853EEB" w:rsidRDefault="00097BF1" w:rsidP="007274C9">
            <w:pPr>
              <w:spacing w:line="140" w:lineRule="atLeast"/>
            </w:pPr>
            <w:r w:rsidRPr="00853EEB">
              <w:t> </w:t>
            </w:r>
          </w:p>
        </w:tc>
        <w:tc>
          <w:tcPr>
            <w:tcW w:w="68" w:type="dxa"/>
            <w:vAlign w:val="center"/>
          </w:tcPr>
          <w:p w:rsidR="00097BF1" w:rsidRPr="00853EEB" w:rsidRDefault="00097BF1" w:rsidP="007274C9">
            <w:pPr>
              <w:spacing w:line="140" w:lineRule="atLeast"/>
            </w:pPr>
            <w:r w:rsidRPr="00853EEB">
              <w:t> </w:t>
            </w:r>
          </w:p>
        </w:tc>
      </w:tr>
      <w:tr w:rsidR="00097BF1" w:rsidRPr="00853EEB" w:rsidTr="007274C9">
        <w:trPr>
          <w:gridAfter w:val="2"/>
          <w:wAfter w:w="180" w:type="dxa"/>
          <w:tblCellSpacing w:w="0" w:type="dxa"/>
        </w:trPr>
        <w:tc>
          <w:tcPr>
            <w:tcW w:w="78" w:type="dxa"/>
            <w:vAlign w:val="center"/>
          </w:tcPr>
          <w:p w:rsidR="00097BF1" w:rsidRPr="00853EEB" w:rsidRDefault="00097BF1" w:rsidP="007274C9">
            <w:r w:rsidRPr="00853EEB">
              <w:t> </w:t>
            </w:r>
          </w:p>
        </w:tc>
        <w:tc>
          <w:tcPr>
            <w:tcW w:w="1448" w:type="dxa"/>
            <w:gridSpan w:val="4"/>
            <w:vAlign w:val="center"/>
          </w:tcPr>
          <w:p w:rsidR="00097BF1" w:rsidRPr="00853EEB" w:rsidRDefault="00097BF1" w:rsidP="007274C9">
            <w:r w:rsidRPr="00853EEB">
              <w:t>Поставщик:</w:t>
            </w:r>
          </w:p>
        </w:tc>
        <w:tc>
          <w:tcPr>
            <w:tcW w:w="8292" w:type="dxa"/>
            <w:gridSpan w:val="28"/>
          </w:tcPr>
          <w:p w:rsidR="00097BF1" w:rsidRPr="00853EEB" w:rsidRDefault="00097BF1" w:rsidP="007274C9">
            <w:pPr>
              <w:ind w:left="229"/>
              <w:rPr>
                <w:b/>
                <w:bCs/>
              </w:rPr>
            </w:pPr>
            <w:r w:rsidRPr="00853EEB">
              <w:rPr>
                <w:b/>
                <w:bCs/>
              </w:rPr>
              <w:t>ИНН________, КПП ______, Наименование организации получателя_______</w:t>
            </w:r>
            <w:proofErr w:type="gramStart"/>
            <w:r w:rsidRPr="00853EEB">
              <w:rPr>
                <w:b/>
                <w:bCs/>
              </w:rPr>
              <w:t>_ ,</w:t>
            </w:r>
            <w:proofErr w:type="gramEnd"/>
            <w:r w:rsidRPr="00853EEB">
              <w:rPr>
                <w:b/>
                <w:bCs/>
              </w:rPr>
              <w:t xml:space="preserve"> адрес организации ________, телефон  организации __________, факс организации___________</w:t>
            </w:r>
          </w:p>
        </w:tc>
        <w:tc>
          <w:tcPr>
            <w:tcW w:w="68" w:type="dxa"/>
            <w:vAlign w:val="center"/>
          </w:tcPr>
          <w:p w:rsidR="00097BF1" w:rsidRPr="00853EEB" w:rsidRDefault="00097BF1" w:rsidP="007274C9">
            <w:r w:rsidRPr="00853EEB">
              <w:t> </w:t>
            </w:r>
          </w:p>
        </w:tc>
      </w:tr>
      <w:tr w:rsidR="00097BF1" w:rsidRPr="00853EEB" w:rsidTr="007274C9">
        <w:trPr>
          <w:gridAfter w:val="2"/>
          <w:wAfter w:w="180" w:type="dxa"/>
          <w:trHeight w:val="140"/>
          <w:tblCellSpacing w:w="0" w:type="dxa"/>
        </w:trPr>
        <w:tc>
          <w:tcPr>
            <w:tcW w:w="78"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7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ind w:left="229"/>
            </w:pPr>
            <w:r w:rsidRPr="00853EEB">
              <w:t> </w:t>
            </w:r>
          </w:p>
        </w:tc>
        <w:tc>
          <w:tcPr>
            <w:tcW w:w="649" w:type="dxa"/>
            <w:vAlign w:val="center"/>
          </w:tcPr>
          <w:p w:rsidR="00097BF1" w:rsidRPr="00853EEB" w:rsidRDefault="00097BF1" w:rsidP="007274C9">
            <w:pPr>
              <w:spacing w:line="140" w:lineRule="atLeast"/>
              <w:ind w:left="229"/>
            </w:pPr>
            <w:r w:rsidRPr="00853EEB">
              <w:t> </w:t>
            </w:r>
          </w:p>
        </w:tc>
        <w:tc>
          <w:tcPr>
            <w:tcW w:w="649" w:type="dxa"/>
            <w:vAlign w:val="center"/>
          </w:tcPr>
          <w:p w:rsidR="00097BF1" w:rsidRPr="00853EEB" w:rsidRDefault="00097BF1" w:rsidP="007274C9">
            <w:pPr>
              <w:spacing w:line="140" w:lineRule="atLeast"/>
              <w:ind w:left="229"/>
            </w:pPr>
            <w:r w:rsidRPr="00853EEB">
              <w:t> </w:t>
            </w:r>
          </w:p>
        </w:tc>
        <w:tc>
          <w:tcPr>
            <w:tcW w:w="649" w:type="dxa"/>
            <w:vAlign w:val="center"/>
          </w:tcPr>
          <w:p w:rsidR="00097BF1" w:rsidRPr="00853EEB" w:rsidRDefault="00097BF1" w:rsidP="007274C9">
            <w:pPr>
              <w:spacing w:line="140" w:lineRule="atLeast"/>
              <w:ind w:left="229"/>
            </w:pPr>
            <w:r w:rsidRPr="00853EEB">
              <w:t> </w:t>
            </w:r>
          </w:p>
        </w:tc>
        <w:tc>
          <w:tcPr>
            <w:tcW w:w="172"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262" w:type="dxa"/>
            <w:vAlign w:val="center"/>
          </w:tcPr>
          <w:p w:rsidR="00097BF1" w:rsidRPr="00853EEB" w:rsidRDefault="00097BF1" w:rsidP="007274C9">
            <w:pPr>
              <w:spacing w:line="140" w:lineRule="atLeast"/>
            </w:pPr>
            <w:r w:rsidRPr="00853EEB">
              <w:t> </w:t>
            </w:r>
          </w:p>
        </w:tc>
        <w:tc>
          <w:tcPr>
            <w:tcW w:w="68" w:type="dxa"/>
            <w:vAlign w:val="center"/>
          </w:tcPr>
          <w:p w:rsidR="00097BF1" w:rsidRPr="00853EEB" w:rsidRDefault="00097BF1" w:rsidP="007274C9">
            <w:pPr>
              <w:spacing w:line="140" w:lineRule="atLeast"/>
            </w:pPr>
            <w:r w:rsidRPr="00853EEB">
              <w:t> </w:t>
            </w:r>
          </w:p>
        </w:tc>
      </w:tr>
      <w:tr w:rsidR="00097BF1" w:rsidRPr="00853EEB" w:rsidTr="007274C9">
        <w:trPr>
          <w:gridAfter w:val="2"/>
          <w:wAfter w:w="180" w:type="dxa"/>
          <w:tblCellSpacing w:w="0" w:type="dxa"/>
        </w:trPr>
        <w:tc>
          <w:tcPr>
            <w:tcW w:w="78" w:type="dxa"/>
            <w:vAlign w:val="center"/>
          </w:tcPr>
          <w:p w:rsidR="00097BF1" w:rsidRPr="00853EEB" w:rsidRDefault="00097BF1" w:rsidP="007274C9">
            <w:r w:rsidRPr="00853EEB">
              <w:t> </w:t>
            </w:r>
          </w:p>
        </w:tc>
        <w:tc>
          <w:tcPr>
            <w:tcW w:w="1448" w:type="dxa"/>
            <w:gridSpan w:val="4"/>
            <w:vAlign w:val="center"/>
          </w:tcPr>
          <w:p w:rsidR="00097BF1" w:rsidRPr="00853EEB" w:rsidRDefault="00097BF1" w:rsidP="007274C9">
            <w:r w:rsidRPr="00853EEB">
              <w:t>Покупатель:</w:t>
            </w:r>
          </w:p>
        </w:tc>
        <w:tc>
          <w:tcPr>
            <w:tcW w:w="8292" w:type="dxa"/>
            <w:gridSpan w:val="28"/>
          </w:tcPr>
          <w:p w:rsidR="00097BF1" w:rsidRPr="00853EEB" w:rsidRDefault="00097BF1" w:rsidP="007274C9">
            <w:pPr>
              <w:tabs>
                <w:tab w:val="left" w:pos="5332"/>
              </w:tabs>
              <w:ind w:left="229" w:right="59"/>
              <w:rPr>
                <w:b/>
                <w:bCs/>
              </w:rPr>
            </w:pPr>
            <w:r w:rsidRPr="00853EEB">
              <w:rPr>
                <w:b/>
                <w:bCs/>
              </w:rPr>
              <w:t>ИНН________, КПП ______, Наименование организации получателя_______</w:t>
            </w:r>
            <w:proofErr w:type="gramStart"/>
            <w:r w:rsidRPr="00853EEB">
              <w:rPr>
                <w:b/>
                <w:bCs/>
              </w:rPr>
              <w:t>_ ,</w:t>
            </w:r>
            <w:proofErr w:type="gramEnd"/>
            <w:r w:rsidRPr="00853EEB">
              <w:rPr>
                <w:b/>
                <w:bCs/>
              </w:rPr>
              <w:t xml:space="preserve"> адрес организации ________, телефон  организации __________, факс организации___________ </w:t>
            </w:r>
          </w:p>
        </w:tc>
        <w:tc>
          <w:tcPr>
            <w:tcW w:w="68" w:type="dxa"/>
            <w:vAlign w:val="center"/>
          </w:tcPr>
          <w:p w:rsidR="00097BF1" w:rsidRPr="00853EEB" w:rsidRDefault="00097BF1" w:rsidP="007274C9">
            <w:r w:rsidRPr="00853EEB">
              <w:t> </w:t>
            </w:r>
          </w:p>
        </w:tc>
      </w:tr>
      <w:tr w:rsidR="00097BF1" w:rsidRPr="00853EEB" w:rsidTr="007274C9">
        <w:trPr>
          <w:gridAfter w:val="2"/>
          <w:wAfter w:w="180" w:type="dxa"/>
          <w:trHeight w:val="140"/>
          <w:tblCellSpacing w:w="0" w:type="dxa"/>
        </w:trPr>
        <w:tc>
          <w:tcPr>
            <w:tcW w:w="78"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536"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88" w:type="dxa"/>
            <w:vAlign w:val="center"/>
          </w:tcPr>
          <w:p w:rsidR="00097BF1" w:rsidRPr="00853EEB" w:rsidRDefault="00097BF1" w:rsidP="007274C9">
            <w:pPr>
              <w:spacing w:line="140" w:lineRule="atLeast"/>
            </w:pPr>
            <w:r w:rsidRPr="00853EEB">
              <w:t> </w:t>
            </w:r>
          </w:p>
        </w:tc>
        <w:tc>
          <w:tcPr>
            <w:tcW w:w="17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555"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649"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410"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172" w:type="dxa"/>
            <w:vAlign w:val="center"/>
          </w:tcPr>
          <w:p w:rsidR="00097BF1" w:rsidRPr="00853EEB" w:rsidRDefault="00097BF1" w:rsidP="007274C9">
            <w:pPr>
              <w:spacing w:line="140" w:lineRule="atLeast"/>
            </w:pPr>
            <w:r w:rsidRPr="00853EEB">
              <w:t> </w:t>
            </w:r>
          </w:p>
        </w:tc>
        <w:tc>
          <w:tcPr>
            <w:tcW w:w="262" w:type="dxa"/>
            <w:vAlign w:val="center"/>
          </w:tcPr>
          <w:p w:rsidR="00097BF1" w:rsidRPr="00853EEB" w:rsidRDefault="00097BF1" w:rsidP="007274C9">
            <w:pPr>
              <w:spacing w:line="140" w:lineRule="atLeast"/>
            </w:pPr>
            <w:r w:rsidRPr="00853EEB">
              <w:t> </w:t>
            </w:r>
          </w:p>
        </w:tc>
        <w:tc>
          <w:tcPr>
            <w:tcW w:w="68" w:type="dxa"/>
            <w:vAlign w:val="center"/>
          </w:tcPr>
          <w:p w:rsidR="00097BF1" w:rsidRPr="00853EEB" w:rsidRDefault="00097BF1" w:rsidP="007274C9">
            <w:pPr>
              <w:spacing w:line="140" w:lineRule="atLeast"/>
            </w:pPr>
            <w:r w:rsidRPr="00853EEB">
              <w:t> </w:t>
            </w:r>
          </w:p>
        </w:tc>
      </w:tr>
    </w:tbl>
    <w:p w:rsidR="00097BF1" w:rsidRPr="00853EEB" w:rsidRDefault="00097BF1" w:rsidP="00097BF1">
      <w:r w:rsidRPr="00853EE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097BF1" w:rsidRPr="00853EEB" w:rsidTr="00AD1838">
        <w:trPr>
          <w:gridAfter w:val="2"/>
          <w:wAfter w:w="112" w:type="dxa"/>
          <w:tblCellSpacing w:w="0" w:type="dxa"/>
        </w:trPr>
        <w:tc>
          <w:tcPr>
            <w:tcW w:w="485" w:type="dxa"/>
            <w:gridSpan w:val="5"/>
            <w:tcBorders>
              <w:top w:val="single" w:sz="4" w:space="0" w:color="auto"/>
              <w:left w:val="single" w:sz="4" w:space="0" w:color="auto"/>
            </w:tcBorders>
            <w:vAlign w:val="center"/>
            <w:hideMark/>
          </w:tcPr>
          <w:p w:rsidR="00097BF1" w:rsidRPr="00853EEB" w:rsidRDefault="00097BF1" w:rsidP="007274C9">
            <w:pPr>
              <w:jc w:val="center"/>
              <w:rPr>
                <w:b/>
                <w:bCs/>
              </w:rPr>
            </w:pPr>
            <w:r w:rsidRPr="00853EEB">
              <w:rPr>
                <w:b/>
                <w:bCs/>
              </w:rPr>
              <w:t>№</w:t>
            </w:r>
          </w:p>
        </w:tc>
        <w:tc>
          <w:tcPr>
            <w:tcW w:w="6505" w:type="dxa"/>
            <w:gridSpan w:val="19"/>
            <w:tcBorders>
              <w:top w:val="single" w:sz="4" w:space="0" w:color="auto"/>
              <w:left w:val="single" w:sz="6" w:space="0" w:color="000000"/>
            </w:tcBorders>
            <w:vAlign w:val="center"/>
            <w:hideMark/>
          </w:tcPr>
          <w:p w:rsidR="00097BF1" w:rsidRPr="00853EEB" w:rsidRDefault="00097BF1" w:rsidP="007274C9">
            <w:pPr>
              <w:jc w:val="center"/>
              <w:rPr>
                <w:b/>
                <w:bCs/>
              </w:rPr>
            </w:pPr>
            <w:r w:rsidRPr="00853EE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097BF1" w:rsidRPr="00853EEB" w:rsidRDefault="00097BF1" w:rsidP="007274C9">
            <w:pPr>
              <w:ind w:left="128" w:firstLine="128"/>
              <w:jc w:val="center"/>
              <w:rPr>
                <w:b/>
                <w:bCs/>
              </w:rPr>
            </w:pPr>
            <w:r w:rsidRPr="00853EEB">
              <w:rPr>
                <w:b/>
                <w:bCs/>
              </w:rPr>
              <w:t>Сумма</w:t>
            </w:r>
          </w:p>
        </w:tc>
      </w:tr>
      <w:tr w:rsidR="00097BF1" w:rsidRPr="00853EEB" w:rsidTr="00AD1838">
        <w:trPr>
          <w:gridAfter w:val="2"/>
          <w:wAfter w:w="112" w:type="dxa"/>
          <w:tblCellSpacing w:w="0" w:type="dxa"/>
        </w:trPr>
        <w:tc>
          <w:tcPr>
            <w:tcW w:w="485" w:type="dxa"/>
            <w:gridSpan w:val="5"/>
            <w:tcBorders>
              <w:top w:val="single" w:sz="6" w:space="0" w:color="000000"/>
              <w:left w:val="single" w:sz="4" w:space="0" w:color="auto"/>
            </w:tcBorders>
            <w:hideMark/>
          </w:tcPr>
          <w:p w:rsidR="00097BF1" w:rsidRPr="00853EEB" w:rsidRDefault="00097BF1" w:rsidP="007274C9">
            <w:pPr>
              <w:jc w:val="center"/>
            </w:pPr>
            <w:r w:rsidRPr="00853EEB">
              <w:t>1</w:t>
            </w:r>
          </w:p>
        </w:tc>
        <w:tc>
          <w:tcPr>
            <w:tcW w:w="6505" w:type="dxa"/>
            <w:gridSpan w:val="19"/>
            <w:tcBorders>
              <w:top w:val="single" w:sz="6" w:space="0" w:color="000000"/>
              <w:left w:val="single" w:sz="6" w:space="0" w:color="000000"/>
            </w:tcBorders>
            <w:hideMark/>
          </w:tcPr>
          <w:p w:rsidR="00097BF1" w:rsidRPr="00853EEB" w:rsidRDefault="00097BF1" w:rsidP="007274C9">
            <w:r w:rsidRPr="00853EEB">
              <w:t xml:space="preserve">За </w:t>
            </w:r>
            <w:r w:rsidR="0053594B">
              <w:t xml:space="preserve">выполненные работы по договору </w:t>
            </w:r>
            <w:r w:rsidRPr="00853EEB">
              <w:t>№_________ от __________</w:t>
            </w:r>
            <w:proofErr w:type="gramStart"/>
            <w:r w:rsidRPr="00853EEB">
              <w:t xml:space="preserve">_,   </w:t>
            </w:r>
            <w:proofErr w:type="gramEnd"/>
            <w:r w:rsidRPr="00853EEB">
              <w:t xml:space="preserve">            на основании  Справки о стоимости выполненных  работ и затрат </w:t>
            </w:r>
            <w:r w:rsidRPr="00853EEB">
              <w:br/>
              <w:t>(КС-3) №____ от _______.</w:t>
            </w:r>
          </w:p>
          <w:p w:rsidR="00097BF1" w:rsidRPr="00853EEB" w:rsidRDefault="00097BF1" w:rsidP="007274C9"/>
        </w:tc>
        <w:tc>
          <w:tcPr>
            <w:tcW w:w="2846" w:type="dxa"/>
            <w:gridSpan w:val="14"/>
            <w:tcBorders>
              <w:top w:val="single" w:sz="6" w:space="0" w:color="000000"/>
              <w:left w:val="single" w:sz="6" w:space="0" w:color="000000"/>
              <w:right w:val="single" w:sz="4" w:space="0" w:color="auto"/>
            </w:tcBorders>
            <w:hideMark/>
          </w:tcPr>
          <w:p w:rsidR="00097BF1" w:rsidRPr="00853EEB" w:rsidRDefault="00097BF1" w:rsidP="007274C9">
            <w:pPr>
              <w:ind w:left="282" w:right="1135" w:firstLine="256"/>
              <w:jc w:val="center"/>
            </w:pPr>
          </w:p>
        </w:tc>
      </w:tr>
      <w:tr w:rsidR="00097BF1" w:rsidRPr="00853EEB" w:rsidTr="00AD1838">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097BF1" w:rsidRPr="00853EEB" w:rsidRDefault="00AD1838" w:rsidP="007274C9">
            <w:pPr>
              <w:jc w:val="center"/>
            </w:pPr>
            <w:r w:rsidRPr="00853EEB">
              <w:t>2</w:t>
            </w:r>
          </w:p>
        </w:tc>
        <w:tc>
          <w:tcPr>
            <w:tcW w:w="6505" w:type="dxa"/>
            <w:gridSpan w:val="19"/>
            <w:tcBorders>
              <w:top w:val="single" w:sz="6" w:space="0" w:color="000000"/>
              <w:left w:val="single" w:sz="6" w:space="0" w:color="000000"/>
              <w:bottom w:val="single" w:sz="4" w:space="0" w:color="auto"/>
            </w:tcBorders>
            <w:hideMark/>
          </w:tcPr>
          <w:p w:rsidR="00097BF1" w:rsidRPr="00853EEB" w:rsidRDefault="0053594B" w:rsidP="007274C9">
            <w:r>
              <w:t xml:space="preserve">Удержание </w:t>
            </w:r>
            <w:r w:rsidR="00097BF1" w:rsidRPr="00853EEB">
              <w:t xml:space="preserve">в качестве обеспечения исполнения </w:t>
            </w:r>
            <w:r w:rsidR="000439B3">
              <w:t xml:space="preserve">гарантийных </w:t>
            </w:r>
            <w:r w:rsidR="00097BF1" w:rsidRPr="00853EEB">
              <w:t xml:space="preserve">обязательств согласно п.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097BF1" w:rsidRPr="00853EEB" w:rsidRDefault="00097BF1" w:rsidP="007274C9">
            <w:pPr>
              <w:ind w:left="128" w:right="962" w:firstLine="128"/>
              <w:jc w:val="center"/>
            </w:pPr>
          </w:p>
        </w:tc>
      </w:tr>
      <w:tr w:rsidR="00097BF1" w:rsidRPr="00853EEB" w:rsidTr="00AD1838">
        <w:trPr>
          <w:gridBefore w:val="3"/>
          <w:wBefore w:w="387" w:type="dxa"/>
          <w:trHeight w:val="1110"/>
          <w:tblCellSpacing w:w="0" w:type="dxa"/>
        </w:trPr>
        <w:tc>
          <w:tcPr>
            <w:tcW w:w="9449" w:type="dxa"/>
            <w:gridSpan w:val="35"/>
            <w:vAlign w:val="center"/>
          </w:tcPr>
          <w:p w:rsidR="00097BF1" w:rsidRPr="00853EEB" w:rsidRDefault="00097BF1" w:rsidP="007274C9">
            <w:pPr>
              <w:ind w:left="5664"/>
            </w:pPr>
            <w:r w:rsidRPr="00853EEB">
              <w:t xml:space="preserve">                                                                                                                                                                      Итого:</w:t>
            </w:r>
          </w:p>
          <w:p w:rsidR="00097BF1" w:rsidRPr="00853EEB" w:rsidRDefault="00097BF1" w:rsidP="007274C9">
            <w:pPr>
              <w:ind w:left="4605"/>
            </w:pPr>
            <w:r w:rsidRPr="00853EEB">
              <w:rPr>
                <w:lang w:val="en-US"/>
              </w:rPr>
              <w:t xml:space="preserve">    </w:t>
            </w:r>
            <w:proofErr w:type="gramStart"/>
            <w:r w:rsidRPr="00853EEB">
              <w:t>Кроме того</w:t>
            </w:r>
            <w:proofErr w:type="gramEnd"/>
            <w:r w:rsidRPr="00853EEB">
              <w:t xml:space="preserve"> НДС:                                                                                </w:t>
            </w:r>
          </w:p>
          <w:p w:rsidR="00097BF1" w:rsidRPr="00853EEB" w:rsidRDefault="00097BF1" w:rsidP="007274C9">
            <w:pPr>
              <w:ind w:left="4605"/>
            </w:pPr>
            <w:r w:rsidRPr="00853EEB">
              <w:t xml:space="preserve">       Всего к оплате:   </w:t>
            </w:r>
          </w:p>
          <w:p w:rsidR="00097BF1" w:rsidRPr="00853EEB" w:rsidRDefault="00097BF1" w:rsidP="007274C9">
            <w:pPr>
              <w:ind w:left="4605"/>
            </w:pPr>
            <w:r w:rsidRPr="00853EEB">
              <w:t xml:space="preserve">                                                                       </w:t>
            </w:r>
          </w:p>
        </w:tc>
        <w:tc>
          <w:tcPr>
            <w:tcW w:w="35" w:type="dxa"/>
            <w:vAlign w:val="center"/>
          </w:tcPr>
          <w:p w:rsidR="00097BF1" w:rsidRPr="00853EEB" w:rsidRDefault="00097BF1" w:rsidP="007274C9"/>
        </w:tc>
        <w:tc>
          <w:tcPr>
            <w:tcW w:w="77" w:type="dxa"/>
            <w:vAlign w:val="center"/>
          </w:tcPr>
          <w:p w:rsidR="00097BF1" w:rsidRPr="00853EEB" w:rsidRDefault="00097BF1" w:rsidP="007274C9"/>
        </w:tc>
      </w:tr>
      <w:tr w:rsidR="00097BF1" w:rsidRPr="00853EEB" w:rsidTr="00AD1838">
        <w:trPr>
          <w:gridBefore w:val="1"/>
          <w:gridAfter w:val="2"/>
          <w:wBefore w:w="31" w:type="dxa"/>
          <w:wAfter w:w="112" w:type="dxa"/>
          <w:tblCellSpacing w:w="0" w:type="dxa"/>
        </w:trPr>
        <w:tc>
          <w:tcPr>
            <w:tcW w:w="85" w:type="dxa"/>
            <w:vAlign w:val="center"/>
          </w:tcPr>
          <w:p w:rsidR="00097BF1" w:rsidRPr="00853EEB" w:rsidRDefault="00097BF1" w:rsidP="007274C9">
            <w:r w:rsidRPr="00853EEB">
              <w:t> </w:t>
            </w:r>
          </w:p>
        </w:tc>
        <w:tc>
          <w:tcPr>
            <w:tcW w:w="9352" w:type="dxa"/>
            <w:gridSpan w:val="35"/>
            <w:vAlign w:val="center"/>
          </w:tcPr>
          <w:p w:rsidR="00097BF1" w:rsidRPr="00853EEB" w:rsidRDefault="00097BF1" w:rsidP="007274C9">
            <w:r w:rsidRPr="00853EEB">
              <w:t>Всего наименований </w:t>
            </w:r>
            <w:proofErr w:type="gramStart"/>
            <w:r w:rsidRPr="00853EEB">
              <w:t>пунктов  _</w:t>
            </w:r>
            <w:proofErr w:type="gramEnd"/>
            <w:r w:rsidRPr="00853EEB">
              <w:t>__,  на сумму ________________ руб.</w:t>
            </w:r>
          </w:p>
          <w:p w:rsidR="00097BF1" w:rsidRPr="00853EEB" w:rsidRDefault="00097BF1" w:rsidP="007274C9">
            <w:r w:rsidRPr="00853EEB">
              <w:t xml:space="preserve"> </w:t>
            </w:r>
          </w:p>
        </w:tc>
        <w:tc>
          <w:tcPr>
            <w:tcW w:w="368" w:type="dxa"/>
            <w:vAlign w:val="center"/>
          </w:tcPr>
          <w:p w:rsidR="00097BF1" w:rsidRPr="00853EEB" w:rsidRDefault="00097BF1" w:rsidP="007274C9">
            <w:r w:rsidRPr="00853EEB">
              <w:t> </w:t>
            </w:r>
          </w:p>
        </w:tc>
      </w:tr>
      <w:tr w:rsidR="00097BF1" w:rsidRPr="00853EEB" w:rsidTr="00AD1838">
        <w:trPr>
          <w:gridBefore w:val="1"/>
          <w:gridAfter w:val="2"/>
          <w:wBefore w:w="31" w:type="dxa"/>
          <w:wAfter w:w="112" w:type="dxa"/>
          <w:tblCellSpacing w:w="0" w:type="dxa"/>
        </w:trPr>
        <w:tc>
          <w:tcPr>
            <w:tcW w:w="85" w:type="dxa"/>
            <w:vAlign w:val="center"/>
          </w:tcPr>
          <w:p w:rsidR="00097BF1" w:rsidRPr="00853EEB" w:rsidRDefault="00097BF1" w:rsidP="007274C9">
            <w:r w:rsidRPr="00853EEB">
              <w:t> </w:t>
            </w:r>
          </w:p>
        </w:tc>
        <w:tc>
          <w:tcPr>
            <w:tcW w:w="9234" w:type="dxa"/>
            <w:gridSpan w:val="34"/>
          </w:tcPr>
          <w:p w:rsidR="00097BF1" w:rsidRPr="00853EEB" w:rsidRDefault="00097BF1" w:rsidP="007274C9">
            <w:pPr>
              <w:rPr>
                <w:b/>
                <w:bCs/>
              </w:rPr>
            </w:pPr>
            <w:r w:rsidRPr="00853EEB">
              <w:rPr>
                <w:b/>
                <w:bCs/>
              </w:rPr>
              <w:t>Сумма прописью</w:t>
            </w:r>
          </w:p>
        </w:tc>
        <w:tc>
          <w:tcPr>
            <w:tcW w:w="118" w:type="dxa"/>
            <w:vAlign w:val="center"/>
          </w:tcPr>
          <w:p w:rsidR="00097BF1" w:rsidRPr="00853EEB" w:rsidRDefault="00097BF1" w:rsidP="007274C9">
            <w:r w:rsidRPr="00853EEB">
              <w:t> </w:t>
            </w:r>
          </w:p>
        </w:tc>
        <w:tc>
          <w:tcPr>
            <w:tcW w:w="368" w:type="dxa"/>
            <w:vAlign w:val="center"/>
          </w:tcPr>
          <w:p w:rsidR="00097BF1" w:rsidRPr="00853EEB" w:rsidRDefault="00097BF1" w:rsidP="007274C9">
            <w:r w:rsidRPr="00853EEB">
              <w:t> </w:t>
            </w:r>
          </w:p>
        </w:tc>
      </w:tr>
      <w:tr w:rsidR="00097BF1" w:rsidRPr="00853EEB" w:rsidTr="00AD1838">
        <w:trPr>
          <w:gridBefore w:val="1"/>
          <w:gridAfter w:val="2"/>
          <w:wBefore w:w="31" w:type="dxa"/>
          <w:wAfter w:w="112" w:type="dxa"/>
          <w:trHeight w:val="140"/>
          <w:tblCellSpacing w:w="0" w:type="dxa"/>
        </w:trPr>
        <w:tc>
          <w:tcPr>
            <w:tcW w:w="85" w:type="dxa"/>
            <w:vAlign w:val="center"/>
          </w:tcPr>
          <w:p w:rsidR="00097BF1" w:rsidRPr="00853EEB" w:rsidRDefault="00097BF1" w:rsidP="007274C9">
            <w:pPr>
              <w:spacing w:line="140" w:lineRule="atLeast"/>
            </w:pPr>
            <w:r w:rsidRPr="00853EEB">
              <w:t> </w:t>
            </w:r>
          </w:p>
        </w:tc>
        <w:tc>
          <w:tcPr>
            <w:tcW w:w="299" w:type="dxa"/>
            <w:gridSpan w:val="2"/>
            <w:tcBorders>
              <w:bottom w:val="single" w:sz="12" w:space="0" w:color="000000"/>
            </w:tcBorders>
            <w:vAlign w:val="center"/>
          </w:tcPr>
          <w:p w:rsidR="00097BF1" w:rsidRPr="00853EEB" w:rsidRDefault="00097BF1" w:rsidP="007274C9">
            <w:pPr>
              <w:spacing w:line="140" w:lineRule="atLeast"/>
            </w:pPr>
            <w:r w:rsidRPr="00853EEB">
              <w:t> </w:t>
            </w:r>
          </w:p>
        </w:tc>
        <w:tc>
          <w:tcPr>
            <w:tcW w:w="398" w:type="dxa"/>
            <w:gridSpan w:val="2"/>
            <w:tcBorders>
              <w:bottom w:val="single" w:sz="12" w:space="0" w:color="000000"/>
            </w:tcBorders>
            <w:vAlign w:val="center"/>
          </w:tcPr>
          <w:p w:rsidR="00097BF1" w:rsidRPr="00853EEB" w:rsidRDefault="00097BF1" w:rsidP="007274C9">
            <w:pPr>
              <w:spacing w:line="140" w:lineRule="atLeast"/>
            </w:pPr>
            <w:r w:rsidRPr="00853EEB">
              <w:t> </w:t>
            </w:r>
          </w:p>
        </w:tc>
        <w:tc>
          <w:tcPr>
            <w:tcW w:w="399" w:type="dxa"/>
            <w:tcBorders>
              <w:bottom w:val="single" w:sz="12" w:space="0" w:color="000000"/>
            </w:tcBorders>
            <w:vAlign w:val="center"/>
          </w:tcPr>
          <w:p w:rsidR="00097BF1" w:rsidRPr="00853EEB" w:rsidRDefault="00097BF1" w:rsidP="007274C9">
            <w:pPr>
              <w:spacing w:line="140" w:lineRule="atLeast"/>
            </w:pPr>
            <w:r w:rsidRPr="00853EEB">
              <w:t> </w:t>
            </w:r>
          </w:p>
        </w:tc>
        <w:tc>
          <w:tcPr>
            <w:tcW w:w="399" w:type="dxa"/>
            <w:tcBorders>
              <w:bottom w:val="single" w:sz="12" w:space="0" w:color="000000"/>
            </w:tcBorders>
            <w:vAlign w:val="center"/>
          </w:tcPr>
          <w:p w:rsidR="00097BF1" w:rsidRPr="00853EEB" w:rsidRDefault="00097BF1" w:rsidP="007274C9">
            <w:pPr>
              <w:spacing w:line="140" w:lineRule="atLeast"/>
            </w:pPr>
            <w:r w:rsidRPr="00853EEB">
              <w:t> </w:t>
            </w:r>
          </w:p>
        </w:tc>
        <w:tc>
          <w:tcPr>
            <w:tcW w:w="399"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310" w:type="dxa"/>
            <w:tcBorders>
              <w:bottom w:val="single" w:sz="12" w:space="0" w:color="000000"/>
            </w:tcBorders>
            <w:vAlign w:val="center"/>
          </w:tcPr>
          <w:p w:rsidR="00097BF1" w:rsidRPr="00853EEB" w:rsidRDefault="00097BF1" w:rsidP="007274C9">
            <w:pPr>
              <w:spacing w:line="140" w:lineRule="atLeast"/>
            </w:pPr>
            <w:r w:rsidRPr="00853EEB">
              <w:t> </w:t>
            </w:r>
          </w:p>
        </w:tc>
        <w:tc>
          <w:tcPr>
            <w:tcW w:w="536" w:type="dxa"/>
            <w:tcBorders>
              <w:bottom w:val="single" w:sz="12" w:space="0" w:color="000000"/>
            </w:tcBorders>
            <w:vAlign w:val="center"/>
          </w:tcPr>
          <w:p w:rsidR="00097BF1" w:rsidRPr="00853EEB" w:rsidRDefault="00097BF1" w:rsidP="007274C9">
            <w:pPr>
              <w:spacing w:line="140" w:lineRule="atLeast"/>
            </w:pPr>
            <w:r w:rsidRPr="00853EEB">
              <w:t> </w:t>
            </w:r>
          </w:p>
        </w:tc>
        <w:tc>
          <w:tcPr>
            <w:tcW w:w="688" w:type="dxa"/>
            <w:gridSpan w:val="2"/>
            <w:tcBorders>
              <w:bottom w:val="single" w:sz="12" w:space="0" w:color="000000"/>
            </w:tcBorders>
            <w:vAlign w:val="center"/>
          </w:tcPr>
          <w:p w:rsidR="00097BF1" w:rsidRPr="00853EEB" w:rsidRDefault="00097BF1" w:rsidP="007274C9">
            <w:pPr>
              <w:spacing w:line="140" w:lineRule="atLeast"/>
            </w:pPr>
            <w:r w:rsidRPr="00853EEB">
              <w:t> </w:t>
            </w:r>
          </w:p>
        </w:tc>
        <w:tc>
          <w:tcPr>
            <w:tcW w:w="415" w:type="dxa"/>
            <w:tcBorders>
              <w:bottom w:val="single" w:sz="12" w:space="0" w:color="000000"/>
            </w:tcBorders>
            <w:vAlign w:val="center"/>
          </w:tcPr>
          <w:p w:rsidR="00097BF1" w:rsidRPr="00853EEB" w:rsidRDefault="00097BF1" w:rsidP="007274C9">
            <w:pPr>
              <w:spacing w:line="140" w:lineRule="atLeast"/>
            </w:pPr>
            <w:r w:rsidRPr="00853EEB">
              <w:t> </w:t>
            </w:r>
          </w:p>
        </w:tc>
        <w:tc>
          <w:tcPr>
            <w:tcW w:w="415" w:type="dxa"/>
            <w:tcBorders>
              <w:bottom w:val="single" w:sz="12" w:space="0" w:color="000000"/>
            </w:tcBorders>
            <w:vAlign w:val="center"/>
          </w:tcPr>
          <w:p w:rsidR="00097BF1" w:rsidRPr="00853EEB" w:rsidRDefault="00097BF1" w:rsidP="007274C9">
            <w:pPr>
              <w:spacing w:line="140" w:lineRule="atLeast"/>
            </w:pPr>
            <w:r w:rsidRPr="00853EEB">
              <w:t> </w:t>
            </w:r>
          </w:p>
        </w:tc>
        <w:tc>
          <w:tcPr>
            <w:tcW w:w="84" w:type="dxa"/>
            <w:tcBorders>
              <w:bottom w:val="single" w:sz="12" w:space="0" w:color="000000"/>
            </w:tcBorders>
            <w:vAlign w:val="center"/>
          </w:tcPr>
          <w:p w:rsidR="00097BF1" w:rsidRPr="00853EEB" w:rsidRDefault="00097BF1" w:rsidP="007274C9">
            <w:pPr>
              <w:spacing w:line="140" w:lineRule="atLeast"/>
            </w:pPr>
            <w:r w:rsidRPr="00853EEB">
              <w:t> </w:t>
            </w:r>
          </w:p>
        </w:tc>
        <w:tc>
          <w:tcPr>
            <w:tcW w:w="129" w:type="dxa"/>
            <w:tcBorders>
              <w:bottom w:val="single" w:sz="12" w:space="0" w:color="000000"/>
            </w:tcBorders>
            <w:vAlign w:val="center"/>
          </w:tcPr>
          <w:p w:rsidR="00097BF1" w:rsidRPr="00853EEB" w:rsidRDefault="00097BF1" w:rsidP="007274C9">
            <w:pPr>
              <w:spacing w:line="140" w:lineRule="atLeast"/>
            </w:pPr>
            <w:r w:rsidRPr="00853EEB">
              <w:t> </w:t>
            </w:r>
          </w:p>
        </w:tc>
        <w:tc>
          <w:tcPr>
            <w:tcW w:w="121" w:type="dxa"/>
            <w:tcBorders>
              <w:bottom w:val="single" w:sz="12" w:space="0" w:color="000000"/>
            </w:tcBorders>
            <w:vAlign w:val="center"/>
          </w:tcPr>
          <w:p w:rsidR="00097BF1" w:rsidRPr="00853EEB" w:rsidRDefault="00097BF1" w:rsidP="007274C9">
            <w:pPr>
              <w:spacing w:line="140" w:lineRule="atLeast"/>
            </w:pPr>
            <w:r w:rsidRPr="00853EEB">
              <w:t> </w:t>
            </w:r>
          </w:p>
        </w:tc>
        <w:tc>
          <w:tcPr>
            <w:tcW w:w="84" w:type="dxa"/>
            <w:tcBorders>
              <w:bottom w:val="single" w:sz="12" w:space="0" w:color="000000"/>
            </w:tcBorders>
            <w:vAlign w:val="center"/>
          </w:tcPr>
          <w:p w:rsidR="00097BF1" w:rsidRPr="00853EEB" w:rsidRDefault="00097BF1" w:rsidP="007274C9">
            <w:pPr>
              <w:spacing w:line="140" w:lineRule="atLeast"/>
            </w:pPr>
            <w:r w:rsidRPr="00853EEB">
              <w:t> </w:t>
            </w:r>
          </w:p>
        </w:tc>
        <w:tc>
          <w:tcPr>
            <w:tcW w:w="101" w:type="dxa"/>
            <w:tcBorders>
              <w:bottom w:val="single" w:sz="12" w:space="0" w:color="000000"/>
            </w:tcBorders>
            <w:vAlign w:val="center"/>
          </w:tcPr>
          <w:p w:rsidR="00097BF1" w:rsidRPr="00853EEB" w:rsidRDefault="00097BF1" w:rsidP="007274C9">
            <w:pPr>
              <w:spacing w:line="140" w:lineRule="atLeast"/>
            </w:pPr>
            <w:r w:rsidRPr="00853EEB">
              <w:t> </w:t>
            </w:r>
          </w:p>
        </w:tc>
        <w:tc>
          <w:tcPr>
            <w:tcW w:w="101" w:type="dxa"/>
            <w:tcBorders>
              <w:bottom w:val="single" w:sz="12" w:space="0" w:color="000000"/>
            </w:tcBorders>
            <w:vAlign w:val="center"/>
          </w:tcPr>
          <w:p w:rsidR="00097BF1" w:rsidRPr="00853EEB" w:rsidRDefault="00097BF1" w:rsidP="007274C9">
            <w:pPr>
              <w:spacing w:line="140" w:lineRule="atLeast"/>
            </w:pPr>
            <w:r w:rsidRPr="00853EEB">
              <w:t> </w:t>
            </w:r>
          </w:p>
        </w:tc>
        <w:tc>
          <w:tcPr>
            <w:tcW w:w="84" w:type="dxa"/>
            <w:tcBorders>
              <w:bottom w:val="single" w:sz="12" w:space="0" w:color="000000"/>
            </w:tcBorders>
            <w:vAlign w:val="center"/>
          </w:tcPr>
          <w:p w:rsidR="00097BF1" w:rsidRPr="00853EEB" w:rsidRDefault="00097BF1" w:rsidP="007274C9">
            <w:pPr>
              <w:spacing w:line="140" w:lineRule="atLeast"/>
            </w:pPr>
            <w:r w:rsidRPr="00853EEB">
              <w:t> </w:t>
            </w:r>
          </w:p>
        </w:tc>
        <w:tc>
          <w:tcPr>
            <w:tcW w:w="276" w:type="dxa"/>
            <w:tcBorders>
              <w:bottom w:val="single" w:sz="12" w:space="0" w:color="000000"/>
            </w:tcBorders>
            <w:vAlign w:val="center"/>
          </w:tcPr>
          <w:p w:rsidR="00097BF1" w:rsidRPr="00853EEB" w:rsidRDefault="00097BF1" w:rsidP="007274C9">
            <w:pPr>
              <w:spacing w:line="140" w:lineRule="atLeast"/>
            </w:pPr>
            <w:r w:rsidRPr="00853EEB">
              <w:t> </w:t>
            </w:r>
          </w:p>
        </w:tc>
        <w:tc>
          <w:tcPr>
            <w:tcW w:w="276" w:type="dxa"/>
            <w:tcBorders>
              <w:bottom w:val="single" w:sz="12" w:space="0" w:color="000000"/>
            </w:tcBorders>
            <w:vAlign w:val="center"/>
          </w:tcPr>
          <w:p w:rsidR="00097BF1" w:rsidRPr="00853EEB" w:rsidRDefault="00097BF1" w:rsidP="007274C9">
            <w:pPr>
              <w:spacing w:line="140" w:lineRule="atLeast"/>
            </w:pPr>
            <w:r w:rsidRPr="00853EEB">
              <w:t> </w:t>
            </w:r>
          </w:p>
        </w:tc>
        <w:tc>
          <w:tcPr>
            <w:tcW w:w="118" w:type="dxa"/>
            <w:tcBorders>
              <w:bottom w:val="single" w:sz="12" w:space="0" w:color="000000"/>
            </w:tcBorders>
            <w:vAlign w:val="center"/>
          </w:tcPr>
          <w:p w:rsidR="00097BF1" w:rsidRPr="00853EEB" w:rsidRDefault="00097BF1" w:rsidP="007274C9">
            <w:pPr>
              <w:spacing w:line="140" w:lineRule="atLeast"/>
            </w:pPr>
            <w:r w:rsidRPr="00853EEB">
              <w:t> </w:t>
            </w:r>
          </w:p>
        </w:tc>
        <w:tc>
          <w:tcPr>
            <w:tcW w:w="368" w:type="dxa"/>
            <w:vAlign w:val="center"/>
          </w:tcPr>
          <w:p w:rsidR="00097BF1" w:rsidRPr="00853EEB" w:rsidRDefault="00097BF1" w:rsidP="007274C9">
            <w:pPr>
              <w:spacing w:line="140" w:lineRule="atLeast"/>
            </w:pPr>
            <w:r w:rsidRPr="00853EEB">
              <w:t> </w:t>
            </w:r>
          </w:p>
        </w:tc>
      </w:tr>
      <w:tr w:rsidR="00097BF1" w:rsidRPr="00853EEB" w:rsidTr="00AD1838">
        <w:trPr>
          <w:gridBefore w:val="1"/>
          <w:gridAfter w:val="2"/>
          <w:wBefore w:w="31" w:type="dxa"/>
          <w:wAfter w:w="112" w:type="dxa"/>
          <w:tblCellSpacing w:w="0" w:type="dxa"/>
        </w:trPr>
        <w:tc>
          <w:tcPr>
            <w:tcW w:w="85" w:type="dxa"/>
            <w:vAlign w:val="center"/>
          </w:tcPr>
          <w:p w:rsidR="00097BF1" w:rsidRPr="00853EEB" w:rsidRDefault="00097BF1" w:rsidP="007274C9">
            <w:r w:rsidRPr="00853EEB">
              <w:t> </w:t>
            </w:r>
          </w:p>
        </w:tc>
        <w:tc>
          <w:tcPr>
            <w:tcW w:w="299" w:type="dxa"/>
            <w:gridSpan w:val="2"/>
            <w:vAlign w:val="center"/>
          </w:tcPr>
          <w:p w:rsidR="00097BF1" w:rsidRPr="00853EEB" w:rsidRDefault="00097BF1" w:rsidP="007274C9">
            <w:r w:rsidRPr="00853EEB">
              <w:t> </w:t>
            </w:r>
          </w:p>
        </w:tc>
        <w:tc>
          <w:tcPr>
            <w:tcW w:w="398" w:type="dxa"/>
            <w:gridSpan w:val="2"/>
            <w:vAlign w:val="center"/>
          </w:tcPr>
          <w:p w:rsidR="00097BF1" w:rsidRPr="00853EEB" w:rsidRDefault="00097BF1" w:rsidP="007274C9">
            <w:r w:rsidRPr="00853EEB">
              <w:t> </w:t>
            </w:r>
          </w:p>
        </w:tc>
        <w:tc>
          <w:tcPr>
            <w:tcW w:w="399" w:type="dxa"/>
            <w:vAlign w:val="center"/>
          </w:tcPr>
          <w:p w:rsidR="00097BF1" w:rsidRPr="00853EEB" w:rsidRDefault="00097BF1" w:rsidP="007274C9">
            <w:r w:rsidRPr="00853EEB">
              <w:t> </w:t>
            </w:r>
          </w:p>
        </w:tc>
        <w:tc>
          <w:tcPr>
            <w:tcW w:w="399" w:type="dxa"/>
            <w:vAlign w:val="center"/>
          </w:tcPr>
          <w:p w:rsidR="00097BF1" w:rsidRPr="00853EEB" w:rsidRDefault="00097BF1" w:rsidP="007274C9">
            <w:r w:rsidRPr="00853EEB">
              <w:t> </w:t>
            </w:r>
          </w:p>
        </w:tc>
        <w:tc>
          <w:tcPr>
            <w:tcW w:w="399"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310" w:type="dxa"/>
            <w:vAlign w:val="center"/>
          </w:tcPr>
          <w:p w:rsidR="00097BF1" w:rsidRPr="00853EEB" w:rsidRDefault="00097BF1" w:rsidP="007274C9">
            <w:r w:rsidRPr="00853EEB">
              <w:t> </w:t>
            </w:r>
          </w:p>
        </w:tc>
        <w:tc>
          <w:tcPr>
            <w:tcW w:w="536" w:type="dxa"/>
            <w:vAlign w:val="center"/>
          </w:tcPr>
          <w:p w:rsidR="00097BF1" w:rsidRPr="00853EEB" w:rsidRDefault="00097BF1" w:rsidP="007274C9">
            <w:r w:rsidRPr="00853EEB">
              <w:t> </w:t>
            </w:r>
          </w:p>
        </w:tc>
        <w:tc>
          <w:tcPr>
            <w:tcW w:w="688" w:type="dxa"/>
            <w:gridSpan w:val="2"/>
            <w:vAlign w:val="center"/>
          </w:tcPr>
          <w:p w:rsidR="00097BF1" w:rsidRPr="00853EEB" w:rsidRDefault="00097BF1" w:rsidP="007274C9">
            <w:r w:rsidRPr="00853EEB">
              <w:t> </w:t>
            </w:r>
          </w:p>
        </w:tc>
        <w:tc>
          <w:tcPr>
            <w:tcW w:w="415" w:type="dxa"/>
            <w:vAlign w:val="center"/>
          </w:tcPr>
          <w:p w:rsidR="00097BF1" w:rsidRPr="00853EEB" w:rsidRDefault="00097BF1" w:rsidP="007274C9">
            <w:r w:rsidRPr="00853EEB">
              <w:t> </w:t>
            </w:r>
          </w:p>
        </w:tc>
        <w:tc>
          <w:tcPr>
            <w:tcW w:w="415" w:type="dxa"/>
            <w:vAlign w:val="center"/>
          </w:tcPr>
          <w:p w:rsidR="00097BF1" w:rsidRPr="00853EEB" w:rsidRDefault="00097BF1" w:rsidP="007274C9">
            <w:r w:rsidRPr="00853EEB">
              <w:t> </w:t>
            </w:r>
          </w:p>
        </w:tc>
        <w:tc>
          <w:tcPr>
            <w:tcW w:w="84" w:type="dxa"/>
            <w:vAlign w:val="center"/>
          </w:tcPr>
          <w:p w:rsidR="00097BF1" w:rsidRPr="00853EEB" w:rsidRDefault="00097BF1" w:rsidP="007274C9">
            <w:r w:rsidRPr="00853EEB">
              <w:t> </w:t>
            </w:r>
          </w:p>
        </w:tc>
        <w:tc>
          <w:tcPr>
            <w:tcW w:w="129" w:type="dxa"/>
            <w:vAlign w:val="center"/>
          </w:tcPr>
          <w:p w:rsidR="00097BF1" w:rsidRPr="00853EEB" w:rsidRDefault="00097BF1" w:rsidP="007274C9">
            <w:r w:rsidRPr="00853EEB">
              <w:t> </w:t>
            </w:r>
          </w:p>
        </w:tc>
        <w:tc>
          <w:tcPr>
            <w:tcW w:w="121" w:type="dxa"/>
            <w:vAlign w:val="center"/>
          </w:tcPr>
          <w:p w:rsidR="00097BF1" w:rsidRPr="00853EEB" w:rsidRDefault="00097BF1" w:rsidP="007274C9">
            <w:r w:rsidRPr="00853EEB">
              <w:t> </w:t>
            </w:r>
          </w:p>
        </w:tc>
        <w:tc>
          <w:tcPr>
            <w:tcW w:w="84" w:type="dxa"/>
            <w:vAlign w:val="center"/>
          </w:tcPr>
          <w:p w:rsidR="00097BF1" w:rsidRPr="00853EEB" w:rsidRDefault="00097BF1" w:rsidP="007274C9">
            <w:r w:rsidRPr="00853EEB">
              <w:t> </w:t>
            </w:r>
          </w:p>
        </w:tc>
        <w:tc>
          <w:tcPr>
            <w:tcW w:w="101" w:type="dxa"/>
            <w:vAlign w:val="center"/>
          </w:tcPr>
          <w:p w:rsidR="00097BF1" w:rsidRPr="00853EEB" w:rsidRDefault="00097BF1" w:rsidP="007274C9">
            <w:r w:rsidRPr="00853EEB">
              <w:t> </w:t>
            </w:r>
          </w:p>
        </w:tc>
        <w:tc>
          <w:tcPr>
            <w:tcW w:w="101" w:type="dxa"/>
            <w:vAlign w:val="center"/>
          </w:tcPr>
          <w:p w:rsidR="00097BF1" w:rsidRPr="00853EEB" w:rsidRDefault="00097BF1" w:rsidP="007274C9">
            <w:r w:rsidRPr="00853EEB">
              <w:t> </w:t>
            </w:r>
          </w:p>
        </w:tc>
        <w:tc>
          <w:tcPr>
            <w:tcW w:w="84" w:type="dxa"/>
            <w:vAlign w:val="center"/>
          </w:tcPr>
          <w:p w:rsidR="00097BF1" w:rsidRPr="00853EEB" w:rsidRDefault="00097BF1" w:rsidP="007274C9">
            <w:r w:rsidRPr="00853EEB">
              <w:t> </w:t>
            </w:r>
          </w:p>
        </w:tc>
        <w:tc>
          <w:tcPr>
            <w:tcW w:w="276" w:type="dxa"/>
            <w:vAlign w:val="center"/>
          </w:tcPr>
          <w:p w:rsidR="00097BF1" w:rsidRPr="00853EEB" w:rsidRDefault="00097BF1" w:rsidP="007274C9">
            <w:r w:rsidRPr="00853EEB">
              <w:t> </w:t>
            </w:r>
          </w:p>
        </w:tc>
        <w:tc>
          <w:tcPr>
            <w:tcW w:w="276" w:type="dxa"/>
            <w:vAlign w:val="center"/>
          </w:tcPr>
          <w:p w:rsidR="00097BF1" w:rsidRPr="00853EEB" w:rsidRDefault="00097BF1" w:rsidP="007274C9">
            <w:r w:rsidRPr="00853EEB">
              <w:t> </w:t>
            </w:r>
          </w:p>
        </w:tc>
        <w:tc>
          <w:tcPr>
            <w:tcW w:w="118" w:type="dxa"/>
            <w:vAlign w:val="center"/>
          </w:tcPr>
          <w:p w:rsidR="00097BF1" w:rsidRPr="00853EEB" w:rsidRDefault="00097BF1" w:rsidP="007274C9">
            <w:r w:rsidRPr="00853EEB">
              <w:t> </w:t>
            </w:r>
          </w:p>
        </w:tc>
        <w:tc>
          <w:tcPr>
            <w:tcW w:w="368" w:type="dxa"/>
            <w:vAlign w:val="center"/>
          </w:tcPr>
          <w:p w:rsidR="00097BF1" w:rsidRPr="00853EEB" w:rsidRDefault="00097BF1" w:rsidP="007274C9">
            <w:r w:rsidRPr="00853EEB">
              <w:t> </w:t>
            </w:r>
          </w:p>
        </w:tc>
      </w:tr>
    </w:tbl>
    <w:p w:rsidR="00097BF1" w:rsidRPr="00853EEB" w:rsidRDefault="00097BF1" w:rsidP="00097BF1">
      <w:pPr>
        <w:rPr>
          <w:b/>
        </w:rPr>
      </w:pPr>
      <w:r w:rsidRPr="00853EEB">
        <w:rPr>
          <w:b/>
        </w:rPr>
        <w:t xml:space="preserve"> Руководитель                                                Главный </w:t>
      </w:r>
    </w:p>
    <w:p w:rsidR="00097BF1" w:rsidRPr="00853EEB" w:rsidRDefault="00097BF1" w:rsidP="00097BF1">
      <w:r w:rsidRPr="00853EEB">
        <w:rPr>
          <w:b/>
        </w:rPr>
        <w:t xml:space="preserve"> организации</w:t>
      </w:r>
      <w:r w:rsidRPr="00853EEB">
        <w:t xml:space="preserve">    ___________ /_______/        </w:t>
      </w:r>
      <w:r w:rsidRPr="00853EEB">
        <w:rPr>
          <w:b/>
        </w:rPr>
        <w:t>бухгалтер</w:t>
      </w:r>
      <w:r w:rsidRPr="00853EEB">
        <w:t xml:space="preserve">   _____________ /__________/</w:t>
      </w:r>
    </w:p>
    <w:p w:rsidR="00097BF1" w:rsidRPr="00853EEB" w:rsidRDefault="00097BF1" w:rsidP="00097BF1">
      <w:r w:rsidRPr="00853EEB">
        <w:t xml:space="preserve">                                 (</w:t>
      </w:r>
      <w:proofErr w:type="gramStart"/>
      <w:r w:rsidRPr="00853EEB">
        <w:t xml:space="preserve">подпись)   </w:t>
      </w:r>
      <w:proofErr w:type="gramEnd"/>
      <w:r w:rsidRPr="00853EEB">
        <w:t xml:space="preserve">      (ФИО)                                      (подпись)             (ФИО)</w:t>
      </w:r>
    </w:p>
    <w:p w:rsidR="00097BF1" w:rsidRPr="00853EEB" w:rsidRDefault="00097BF1" w:rsidP="00097BF1">
      <w:r w:rsidRPr="00853EEB">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097BF1" w:rsidRPr="00853EEB" w:rsidTr="007274C9">
        <w:trPr>
          <w:trHeight w:val="552"/>
        </w:trPr>
        <w:tc>
          <w:tcPr>
            <w:tcW w:w="5920" w:type="dxa"/>
            <w:tcBorders>
              <w:top w:val="nil"/>
              <w:left w:val="nil"/>
              <w:bottom w:val="nil"/>
              <w:right w:val="nil"/>
            </w:tcBorders>
            <w:shd w:val="clear" w:color="auto" w:fill="auto"/>
          </w:tcPr>
          <w:p w:rsidR="00097BF1" w:rsidRPr="00853EEB" w:rsidRDefault="00097BF1" w:rsidP="00EF4CBF">
            <w:pPr>
              <w:rPr>
                <w:bCs/>
                <w:sz w:val="28"/>
                <w:szCs w:val="28"/>
              </w:rPr>
            </w:pPr>
          </w:p>
          <w:p w:rsidR="00097BF1" w:rsidRPr="00853EEB" w:rsidRDefault="00097BF1" w:rsidP="007274C9">
            <w:pPr>
              <w:ind w:firstLine="46"/>
              <w:rPr>
                <w:bCs/>
                <w:sz w:val="28"/>
                <w:szCs w:val="28"/>
              </w:rPr>
            </w:pPr>
            <w:r w:rsidRPr="00853EEB">
              <w:rPr>
                <w:bCs/>
                <w:sz w:val="28"/>
                <w:szCs w:val="28"/>
              </w:rPr>
              <w:t>Заказчик:</w:t>
            </w:r>
          </w:p>
        </w:tc>
        <w:tc>
          <w:tcPr>
            <w:tcW w:w="3860" w:type="dxa"/>
            <w:tcBorders>
              <w:top w:val="nil"/>
              <w:left w:val="nil"/>
              <w:bottom w:val="nil"/>
              <w:right w:val="nil"/>
            </w:tcBorders>
            <w:shd w:val="clear" w:color="auto" w:fill="auto"/>
          </w:tcPr>
          <w:p w:rsidR="00097BF1" w:rsidRPr="00853EEB" w:rsidRDefault="00097BF1" w:rsidP="00EF4CBF">
            <w:pPr>
              <w:rPr>
                <w:bCs/>
                <w:sz w:val="28"/>
                <w:szCs w:val="28"/>
              </w:rPr>
            </w:pPr>
          </w:p>
          <w:p w:rsidR="00097BF1" w:rsidRPr="00853EEB" w:rsidRDefault="00097BF1" w:rsidP="00EF4CBF">
            <w:pPr>
              <w:rPr>
                <w:bCs/>
                <w:sz w:val="28"/>
                <w:szCs w:val="28"/>
              </w:rPr>
            </w:pPr>
            <w:r w:rsidRPr="00853EEB">
              <w:rPr>
                <w:bCs/>
                <w:sz w:val="28"/>
                <w:szCs w:val="28"/>
              </w:rPr>
              <w:t>Подрядчик:</w:t>
            </w:r>
          </w:p>
        </w:tc>
      </w:tr>
    </w:tbl>
    <w:p w:rsidR="00097BF1" w:rsidRPr="00853EEB" w:rsidRDefault="00097BF1" w:rsidP="00097BF1"/>
    <w:tbl>
      <w:tblPr>
        <w:tblW w:w="9447" w:type="dxa"/>
        <w:tblInd w:w="94" w:type="dxa"/>
        <w:tblLook w:val="0000" w:firstRow="0" w:lastRow="0" w:firstColumn="0" w:lastColumn="0" w:noHBand="0" w:noVBand="0"/>
      </w:tblPr>
      <w:tblGrid>
        <w:gridCol w:w="9447"/>
      </w:tblGrid>
      <w:tr w:rsidR="003D40C5" w:rsidRPr="00853EEB" w:rsidTr="000439B3">
        <w:trPr>
          <w:trHeight w:val="312"/>
        </w:trPr>
        <w:tc>
          <w:tcPr>
            <w:tcW w:w="9447" w:type="dxa"/>
            <w:tcBorders>
              <w:top w:val="nil"/>
              <w:left w:val="nil"/>
              <w:bottom w:val="nil"/>
              <w:right w:val="nil"/>
            </w:tcBorders>
            <w:shd w:val="clear" w:color="auto" w:fill="auto"/>
            <w:noWrap/>
          </w:tcPr>
          <w:p w:rsidR="003D40C5" w:rsidRPr="00EF4CBF" w:rsidRDefault="00EF4CBF" w:rsidP="00EF4CBF">
            <w:pPr>
              <w:jc w:val="center"/>
              <w:rPr>
                <w:b/>
                <w:sz w:val="24"/>
                <w:szCs w:val="24"/>
              </w:rPr>
            </w:pPr>
            <w:r w:rsidRPr="00EF4CBF">
              <w:rPr>
                <w:b/>
                <w:sz w:val="24"/>
                <w:szCs w:val="24"/>
              </w:rPr>
              <w:t>СОГЛАСОВАНО:</w:t>
            </w:r>
          </w:p>
          <w:tbl>
            <w:tblPr>
              <w:tblpPr w:leftFromText="180" w:rightFromText="180" w:vertAnchor="text" w:horzAnchor="margin" w:tblpY="176"/>
              <w:tblW w:w="0" w:type="auto"/>
              <w:tblLook w:val="00A0" w:firstRow="1" w:lastRow="0" w:firstColumn="1" w:lastColumn="0" w:noHBand="0" w:noVBand="0"/>
            </w:tblPr>
            <w:tblGrid>
              <w:gridCol w:w="4785"/>
              <w:gridCol w:w="4446"/>
            </w:tblGrid>
            <w:tr w:rsidR="00EF4CBF" w:rsidRPr="00175F05" w:rsidTr="00DA24B1">
              <w:tc>
                <w:tcPr>
                  <w:tcW w:w="4785" w:type="dxa"/>
                </w:tcPr>
                <w:p w:rsidR="00EF4CBF" w:rsidRDefault="00EF4CBF" w:rsidP="00EF4CBF">
                  <w:pPr>
                    <w:ind w:left="-113"/>
                    <w:rPr>
                      <w:b/>
                      <w:sz w:val="24"/>
                      <w:szCs w:val="24"/>
                    </w:rPr>
                  </w:pPr>
                  <w:r w:rsidRPr="00C01BEF">
                    <w:rPr>
                      <w:b/>
                      <w:sz w:val="24"/>
                      <w:szCs w:val="24"/>
                    </w:rPr>
                    <w:t>Заказчик</w:t>
                  </w:r>
                </w:p>
                <w:p w:rsidR="00EF4CBF" w:rsidRPr="006A0C22" w:rsidRDefault="00EF4CBF" w:rsidP="00EF4CBF">
                  <w:pPr>
                    <w:ind w:left="-113"/>
                    <w:rPr>
                      <w:b/>
                      <w:sz w:val="24"/>
                      <w:szCs w:val="24"/>
                    </w:rPr>
                  </w:pPr>
                  <w:r w:rsidRPr="00C01BEF">
                    <w:rPr>
                      <w:sz w:val="24"/>
                      <w:szCs w:val="24"/>
                    </w:rPr>
                    <w:t>АО «ОЭЗ ППТ «Липецк»</w:t>
                  </w:r>
                </w:p>
                <w:p w:rsidR="00EF4CBF" w:rsidRPr="00175F05" w:rsidRDefault="00EF4CBF" w:rsidP="00EF4CBF">
                  <w:pPr>
                    <w:ind w:left="-108"/>
                    <w:rPr>
                      <w:sz w:val="24"/>
                      <w:szCs w:val="24"/>
                    </w:rPr>
                  </w:pPr>
                  <w:r w:rsidRPr="00175F05">
                    <w:rPr>
                      <w:sz w:val="24"/>
                      <w:szCs w:val="24"/>
                    </w:rPr>
                    <w:t xml:space="preserve">Генеральный директор </w:t>
                  </w:r>
                </w:p>
                <w:p w:rsidR="00EF4CBF" w:rsidRPr="00175F05" w:rsidRDefault="00EF4CBF" w:rsidP="00EF4CBF">
                  <w:pPr>
                    <w:rPr>
                      <w:noProof/>
                      <w:sz w:val="24"/>
                      <w:szCs w:val="24"/>
                    </w:rPr>
                  </w:pPr>
                </w:p>
                <w:p w:rsidR="00EF4CBF" w:rsidRPr="00175F05" w:rsidRDefault="00EF4CBF" w:rsidP="00EF4CBF">
                  <w:pPr>
                    <w:ind w:left="-108"/>
                    <w:rPr>
                      <w:b/>
                      <w:bCs/>
                      <w:sz w:val="24"/>
                      <w:szCs w:val="24"/>
                    </w:rPr>
                  </w:pPr>
                  <w:r w:rsidRPr="00175F05">
                    <w:rPr>
                      <w:noProof/>
                      <w:sz w:val="24"/>
                      <w:szCs w:val="24"/>
                    </w:rPr>
                    <w:t xml:space="preserve">________________ И.Н. </w:t>
                  </w:r>
                  <w:r w:rsidRPr="00175F05">
                    <w:rPr>
                      <w:sz w:val="24"/>
                      <w:szCs w:val="24"/>
                    </w:rPr>
                    <w:t xml:space="preserve">Кошелев </w:t>
                  </w:r>
                </w:p>
              </w:tc>
              <w:tc>
                <w:tcPr>
                  <w:tcW w:w="4446" w:type="dxa"/>
                </w:tcPr>
                <w:p w:rsidR="00EF4CBF" w:rsidRPr="00C01BEF" w:rsidRDefault="00EF4CBF" w:rsidP="00EF4CBF">
                  <w:pPr>
                    <w:ind w:left="-72"/>
                    <w:rPr>
                      <w:b/>
                      <w:sz w:val="24"/>
                      <w:szCs w:val="24"/>
                    </w:rPr>
                  </w:pPr>
                  <w:r w:rsidRPr="00C01BEF">
                    <w:rPr>
                      <w:b/>
                      <w:sz w:val="24"/>
                      <w:szCs w:val="24"/>
                    </w:rPr>
                    <w:t>Подрядчик</w:t>
                  </w:r>
                </w:p>
                <w:p w:rsidR="00EF4CBF" w:rsidRDefault="00EF4CBF" w:rsidP="00EF4CBF">
                  <w:pPr>
                    <w:ind w:left="-72"/>
                    <w:rPr>
                      <w:sz w:val="24"/>
                      <w:szCs w:val="24"/>
                    </w:rPr>
                  </w:pPr>
                  <w:r w:rsidRPr="00C01BEF">
                    <w:rPr>
                      <w:sz w:val="24"/>
                      <w:szCs w:val="24"/>
                    </w:rPr>
                    <w:t>ООО «</w:t>
                  </w:r>
                  <w:proofErr w:type="spellStart"/>
                  <w:r w:rsidRPr="00C01BEF">
                    <w:rPr>
                      <w:sz w:val="24"/>
                      <w:szCs w:val="24"/>
                    </w:rPr>
                    <w:t>Теплосфера</w:t>
                  </w:r>
                  <w:proofErr w:type="spellEnd"/>
                  <w:r w:rsidRPr="00C01BEF">
                    <w:rPr>
                      <w:sz w:val="24"/>
                      <w:szCs w:val="24"/>
                    </w:rPr>
                    <w:t>»</w:t>
                  </w:r>
                </w:p>
                <w:p w:rsidR="00EF4CBF" w:rsidRPr="00175F05" w:rsidRDefault="00EF4CBF" w:rsidP="00EF4CBF">
                  <w:pPr>
                    <w:ind w:left="-73"/>
                    <w:rPr>
                      <w:sz w:val="24"/>
                      <w:szCs w:val="24"/>
                    </w:rPr>
                  </w:pPr>
                  <w:r>
                    <w:rPr>
                      <w:sz w:val="24"/>
                      <w:szCs w:val="24"/>
                    </w:rPr>
                    <w:t>Д</w:t>
                  </w:r>
                  <w:r w:rsidRPr="00175F05">
                    <w:rPr>
                      <w:sz w:val="24"/>
                      <w:szCs w:val="24"/>
                    </w:rPr>
                    <w:t>иректор</w:t>
                  </w:r>
                </w:p>
                <w:p w:rsidR="00EF4CBF" w:rsidRPr="00175F05" w:rsidRDefault="00EF4CBF" w:rsidP="00EF4CBF">
                  <w:pPr>
                    <w:ind w:left="-73"/>
                    <w:rPr>
                      <w:noProof/>
                      <w:sz w:val="24"/>
                      <w:szCs w:val="24"/>
                    </w:rPr>
                  </w:pPr>
                </w:p>
                <w:p w:rsidR="00EF4CBF" w:rsidRPr="00175F05" w:rsidRDefault="00EF4CBF" w:rsidP="00EF4CBF">
                  <w:pPr>
                    <w:ind w:left="-73"/>
                    <w:rPr>
                      <w:b/>
                      <w:bCs/>
                      <w:sz w:val="24"/>
                      <w:szCs w:val="24"/>
                    </w:rPr>
                  </w:pPr>
                  <w:r w:rsidRPr="00175F05">
                    <w:rPr>
                      <w:noProof/>
                      <w:sz w:val="24"/>
                      <w:szCs w:val="24"/>
                    </w:rPr>
                    <w:t>__________________</w:t>
                  </w:r>
                  <w:r>
                    <w:rPr>
                      <w:noProof/>
                      <w:sz w:val="24"/>
                      <w:szCs w:val="24"/>
                    </w:rPr>
                    <w:t>В.Г. Солилов</w:t>
                  </w:r>
                </w:p>
              </w:tc>
            </w:tr>
          </w:tbl>
          <w:p w:rsidR="003D40C5" w:rsidRPr="00853EEB" w:rsidRDefault="003D40C5" w:rsidP="003D40C5">
            <w:pPr>
              <w:rPr>
                <w:sz w:val="24"/>
                <w:szCs w:val="24"/>
              </w:rPr>
            </w:pPr>
          </w:p>
        </w:tc>
      </w:tr>
    </w:tbl>
    <w:p w:rsidR="00097BF1" w:rsidRPr="00853EEB" w:rsidRDefault="00097BF1" w:rsidP="000439B3">
      <w:pPr>
        <w:pStyle w:val="aff0"/>
        <w:rPr>
          <w:rFonts w:ascii="Times New Roman" w:hAnsi="Times New Roman"/>
          <w:sz w:val="20"/>
          <w:szCs w:val="20"/>
        </w:rPr>
      </w:pPr>
    </w:p>
    <w:sectPr w:rsidR="00097BF1" w:rsidRPr="00853EEB"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2D" w:rsidRDefault="00973B2D" w:rsidP="00F03A90">
      <w:r>
        <w:separator/>
      </w:r>
    </w:p>
  </w:endnote>
  <w:endnote w:type="continuationSeparator" w:id="0">
    <w:p w:rsidR="00973B2D" w:rsidRDefault="00973B2D"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2D" w:rsidRPr="00370608" w:rsidRDefault="00973B2D">
    <w:pPr>
      <w:pStyle w:val="af4"/>
      <w:jc w:val="center"/>
    </w:pPr>
    <w:r>
      <w:fldChar w:fldCharType="begin"/>
    </w:r>
    <w:r>
      <w:instrText xml:space="preserve"> PAGE   \* MERGEFORMAT </w:instrText>
    </w:r>
    <w:r>
      <w:fldChar w:fldCharType="separate"/>
    </w:r>
    <w:r w:rsidR="00E10AAC">
      <w:rPr>
        <w:noProof/>
      </w:rPr>
      <w:t>12</w:t>
    </w:r>
    <w:r>
      <w:rPr>
        <w:noProof/>
      </w:rPr>
      <w:fldChar w:fldCharType="end"/>
    </w:r>
  </w:p>
  <w:p w:rsidR="00973B2D" w:rsidRDefault="00973B2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2D" w:rsidRDefault="00973B2D">
    <w:pPr>
      <w:pStyle w:val="af4"/>
      <w:jc w:val="center"/>
    </w:pPr>
    <w:r>
      <w:fldChar w:fldCharType="begin"/>
    </w:r>
    <w:r>
      <w:instrText xml:space="preserve"> PAGE   \* MERGEFORMAT </w:instrText>
    </w:r>
    <w:r>
      <w:fldChar w:fldCharType="separate"/>
    </w:r>
    <w:r w:rsidR="00BE715B">
      <w:rPr>
        <w:noProof/>
      </w:rPr>
      <w:t>18</w:t>
    </w:r>
    <w:r>
      <w:rPr>
        <w:noProof/>
      </w:rPr>
      <w:fldChar w:fldCharType="end"/>
    </w:r>
  </w:p>
  <w:p w:rsidR="00973B2D" w:rsidRDefault="00973B2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2D" w:rsidRDefault="00973B2D" w:rsidP="00F03A90">
      <w:r>
        <w:separator/>
      </w:r>
    </w:p>
  </w:footnote>
  <w:footnote w:type="continuationSeparator" w:id="0">
    <w:p w:rsidR="00973B2D" w:rsidRDefault="00973B2D" w:rsidP="00F03A90">
      <w:r>
        <w:continuationSeparator/>
      </w:r>
    </w:p>
  </w:footnote>
  <w:footnote w:id="1">
    <w:p w:rsidR="00973B2D" w:rsidRDefault="00973B2D">
      <w:pPr>
        <w:pStyle w:val="ae"/>
      </w:pPr>
      <w:r>
        <w:rPr>
          <w:rStyle w:val="ad"/>
        </w:rPr>
        <w:footnoteRef/>
      </w:r>
      <w:r>
        <w:t xml:space="preserve"> </w:t>
      </w:r>
      <w:r w:rsidRPr="005E0A02">
        <w:t>Размер ставки НДС определяется на момент подписания Сторонами актов о приемке выполненных Работ в соответствии со ст.164 НК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2D" w:rsidRDefault="00973B2D"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973B2D" w:rsidRDefault="00973B2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2D" w:rsidRDefault="00973B2D"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973B2D" w:rsidRDefault="00973B2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90"/>
    <w:rsid w:val="00002328"/>
    <w:rsid w:val="000034B8"/>
    <w:rsid w:val="00004938"/>
    <w:rsid w:val="000100FD"/>
    <w:rsid w:val="000142D3"/>
    <w:rsid w:val="00014FE4"/>
    <w:rsid w:val="00017E8D"/>
    <w:rsid w:val="00021499"/>
    <w:rsid w:val="00022CD9"/>
    <w:rsid w:val="000249DD"/>
    <w:rsid w:val="000256EF"/>
    <w:rsid w:val="00030266"/>
    <w:rsid w:val="00041386"/>
    <w:rsid w:val="000439B3"/>
    <w:rsid w:val="00052A57"/>
    <w:rsid w:val="00056380"/>
    <w:rsid w:val="000573E9"/>
    <w:rsid w:val="00062425"/>
    <w:rsid w:val="000668CF"/>
    <w:rsid w:val="00067697"/>
    <w:rsid w:val="000701AF"/>
    <w:rsid w:val="00073814"/>
    <w:rsid w:val="00074FFA"/>
    <w:rsid w:val="00077B8C"/>
    <w:rsid w:val="00084767"/>
    <w:rsid w:val="00087291"/>
    <w:rsid w:val="000876EC"/>
    <w:rsid w:val="00093A05"/>
    <w:rsid w:val="00097BF1"/>
    <w:rsid w:val="000A0B6F"/>
    <w:rsid w:val="000B04D5"/>
    <w:rsid w:val="000B0DE6"/>
    <w:rsid w:val="000B4BB0"/>
    <w:rsid w:val="000B4C24"/>
    <w:rsid w:val="000B5AD1"/>
    <w:rsid w:val="000B6636"/>
    <w:rsid w:val="000C1388"/>
    <w:rsid w:val="000D0046"/>
    <w:rsid w:val="000D06A3"/>
    <w:rsid w:val="000D2613"/>
    <w:rsid w:val="000D5303"/>
    <w:rsid w:val="000D6983"/>
    <w:rsid w:val="000E2DB8"/>
    <w:rsid w:val="000E6927"/>
    <w:rsid w:val="000F03DF"/>
    <w:rsid w:val="000F0ED4"/>
    <w:rsid w:val="000F45D1"/>
    <w:rsid w:val="000F52DC"/>
    <w:rsid w:val="000F5A22"/>
    <w:rsid w:val="0010142E"/>
    <w:rsid w:val="00104016"/>
    <w:rsid w:val="001046B1"/>
    <w:rsid w:val="001100BA"/>
    <w:rsid w:val="00112B02"/>
    <w:rsid w:val="00114D23"/>
    <w:rsid w:val="00114E69"/>
    <w:rsid w:val="0011750A"/>
    <w:rsid w:val="00117CDB"/>
    <w:rsid w:val="00123F97"/>
    <w:rsid w:val="00135A4B"/>
    <w:rsid w:val="00136B92"/>
    <w:rsid w:val="001374BC"/>
    <w:rsid w:val="00142E75"/>
    <w:rsid w:val="001451F4"/>
    <w:rsid w:val="0014538A"/>
    <w:rsid w:val="001461CA"/>
    <w:rsid w:val="00146224"/>
    <w:rsid w:val="0015084C"/>
    <w:rsid w:val="00151431"/>
    <w:rsid w:val="00157711"/>
    <w:rsid w:val="00164CC7"/>
    <w:rsid w:val="001678DA"/>
    <w:rsid w:val="001722B4"/>
    <w:rsid w:val="00174FDD"/>
    <w:rsid w:val="00175B03"/>
    <w:rsid w:val="00176CCB"/>
    <w:rsid w:val="0017775B"/>
    <w:rsid w:val="001823F6"/>
    <w:rsid w:val="0018262A"/>
    <w:rsid w:val="001828FA"/>
    <w:rsid w:val="00186A53"/>
    <w:rsid w:val="00194189"/>
    <w:rsid w:val="001954E3"/>
    <w:rsid w:val="0019704B"/>
    <w:rsid w:val="001A037C"/>
    <w:rsid w:val="001A6768"/>
    <w:rsid w:val="001C13C4"/>
    <w:rsid w:val="001D4838"/>
    <w:rsid w:val="001D4B72"/>
    <w:rsid w:val="001D566B"/>
    <w:rsid w:val="001D68F0"/>
    <w:rsid w:val="001E253A"/>
    <w:rsid w:val="001E514C"/>
    <w:rsid w:val="001E63D9"/>
    <w:rsid w:val="001F1A69"/>
    <w:rsid w:val="001F279B"/>
    <w:rsid w:val="001F4D55"/>
    <w:rsid w:val="002009DE"/>
    <w:rsid w:val="00205801"/>
    <w:rsid w:val="0021147F"/>
    <w:rsid w:val="0021236F"/>
    <w:rsid w:val="0021441E"/>
    <w:rsid w:val="00216921"/>
    <w:rsid w:val="002201EA"/>
    <w:rsid w:val="00224872"/>
    <w:rsid w:val="002260EA"/>
    <w:rsid w:val="00226700"/>
    <w:rsid w:val="00226F9D"/>
    <w:rsid w:val="00230D0C"/>
    <w:rsid w:val="00231F50"/>
    <w:rsid w:val="0023200D"/>
    <w:rsid w:val="00237F27"/>
    <w:rsid w:val="00240387"/>
    <w:rsid w:val="002461D0"/>
    <w:rsid w:val="00247918"/>
    <w:rsid w:val="00252CB5"/>
    <w:rsid w:val="00253691"/>
    <w:rsid w:val="00261566"/>
    <w:rsid w:val="00263D3F"/>
    <w:rsid w:val="002654CD"/>
    <w:rsid w:val="00266A7A"/>
    <w:rsid w:val="0027144E"/>
    <w:rsid w:val="0027528D"/>
    <w:rsid w:val="0027780A"/>
    <w:rsid w:val="00277D48"/>
    <w:rsid w:val="00280B23"/>
    <w:rsid w:val="002859C3"/>
    <w:rsid w:val="002A0367"/>
    <w:rsid w:val="002A4627"/>
    <w:rsid w:val="002B2989"/>
    <w:rsid w:val="002B4545"/>
    <w:rsid w:val="002C62C6"/>
    <w:rsid w:val="002D1B2F"/>
    <w:rsid w:val="002E76D2"/>
    <w:rsid w:val="002E7E82"/>
    <w:rsid w:val="002F54EC"/>
    <w:rsid w:val="0030589F"/>
    <w:rsid w:val="00310899"/>
    <w:rsid w:val="00310E72"/>
    <w:rsid w:val="003147AA"/>
    <w:rsid w:val="0031747F"/>
    <w:rsid w:val="0032109A"/>
    <w:rsid w:val="003228A4"/>
    <w:rsid w:val="0033217A"/>
    <w:rsid w:val="00334E7C"/>
    <w:rsid w:val="00341328"/>
    <w:rsid w:val="00343698"/>
    <w:rsid w:val="00345EBB"/>
    <w:rsid w:val="00346573"/>
    <w:rsid w:val="003501CC"/>
    <w:rsid w:val="00351F9E"/>
    <w:rsid w:val="00355804"/>
    <w:rsid w:val="00360B07"/>
    <w:rsid w:val="00362919"/>
    <w:rsid w:val="00366F49"/>
    <w:rsid w:val="00370B83"/>
    <w:rsid w:val="00371175"/>
    <w:rsid w:val="003736F5"/>
    <w:rsid w:val="003749BB"/>
    <w:rsid w:val="00380456"/>
    <w:rsid w:val="0038620A"/>
    <w:rsid w:val="00386568"/>
    <w:rsid w:val="00387551"/>
    <w:rsid w:val="0039191C"/>
    <w:rsid w:val="00391E18"/>
    <w:rsid w:val="003944DE"/>
    <w:rsid w:val="00395B77"/>
    <w:rsid w:val="00397738"/>
    <w:rsid w:val="003A0482"/>
    <w:rsid w:val="003A2D9B"/>
    <w:rsid w:val="003B126A"/>
    <w:rsid w:val="003C2433"/>
    <w:rsid w:val="003C73A2"/>
    <w:rsid w:val="003D38F4"/>
    <w:rsid w:val="003D40C5"/>
    <w:rsid w:val="003D7D88"/>
    <w:rsid w:val="003E0897"/>
    <w:rsid w:val="003E692A"/>
    <w:rsid w:val="003F069E"/>
    <w:rsid w:val="003F26BD"/>
    <w:rsid w:val="003F3FD5"/>
    <w:rsid w:val="003F6884"/>
    <w:rsid w:val="00401CB7"/>
    <w:rsid w:val="00403319"/>
    <w:rsid w:val="0040344B"/>
    <w:rsid w:val="00403F16"/>
    <w:rsid w:val="00405688"/>
    <w:rsid w:val="00412F37"/>
    <w:rsid w:val="00414B37"/>
    <w:rsid w:val="004158C3"/>
    <w:rsid w:val="00420743"/>
    <w:rsid w:val="00422F6B"/>
    <w:rsid w:val="00424E9A"/>
    <w:rsid w:val="004303F7"/>
    <w:rsid w:val="00436EAE"/>
    <w:rsid w:val="00437A3D"/>
    <w:rsid w:val="00441C73"/>
    <w:rsid w:val="00444224"/>
    <w:rsid w:val="00445D13"/>
    <w:rsid w:val="00455903"/>
    <w:rsid w:val="00456C76"/>
    <w:rsid w:val="004628A4"/>
    <w:rsid w:val="00465D37"/>
    <w:rsid w:val="0047102D"/>
    <w:rsid w:val="00471925"/>
    <w:rsid w:val="00475888"/>
    <w:rsid w:val="00481053"/>
    <w:rsid w:val="00495135"/>
    <w:rsid w:val="004971D5"/>
    <w:rsid w:val="004A23A0"/>
    <w:rsid w:val="004C091B"/>
    <w:rsid w:val="004C24D3"/>
    <w:rsid w:val="004C407E"/>
    <w:rsid w:val="004C43A9"/>
    <w:rsid w:val="004C6CD1"/>
    <w:rsid w:val="004C7C63"/>
    <w:rsid w:val="004D16FB"/>
    <w:rsid w:val="004D25CD"/>
    <w:rsid w:val="004D3CD2"/>
    <w:rsid w:val="004D40C2"/>
    <w:rsid w:val="004D5E7C"/>
    <w:rsid w:val="004D66C0"/>
    <w:rsid w:val="004D6B9F"/>
    <w:rsid w:val="004E279C"/>
    <w:rsid w:val="004F07EC"/>
    <w:rsid w:val="004F199E"/>
    <w:rsid w:val="004F3F66"/>
    <w:rsid w:val="00500C2B"/>
    <w:rsid w:val="00501490"/>
    <w:rsid w:val="00505F82"/>
    <w:rsid w:val="00506A64"/>
    <w:rsid w:val="00510F9C"/>
    <w:rsid w:val="005121B8"/>
    <w:rsid w:val="00520E05"/>
    <w:rsid w:val="00525D3E"/>
    <w:rsid w:val="00532856"/>
    <w:rsid w:val="00533258"/>
    <w:rsid w:val="0053594B"/>
    <w:rsid w:val="005416FF"/>
    <w:rsid w:val="00556C6B"/>
    <w:rsid w:val="005655D1"/>
    <w:rsid w:val="00567ABF"/>
    <w:rsid w:val="00573EC2"/>
    <w:rsid w:val="00581834"/>
    <w:rsid w:val="0058636D"/>
    <w:rsid w:val="00587ECE"/>
    <w:rsid w:val="005A1924"/>
    <w:rsid w:val="005A54DD"/>
    <w:rsid w:val="005B3B20"/>
    <w:rsid w:val="005D07A6"/>
    <w:rsid w:val="005D3134"/>
    <w:rsid w:val="005D765A"/>
    <w:rsid w:val="005E3FA1"/>
    <w:rsid w:val="005E5097"/>
    <w:rsid w:val="005F29DD"/>
    <w:rsid w:val="00603228"/>
    <w:rsid w:val="006059F0"/>
    <w:rsid w:val="0061286E"/>
    <w:rsid w:val="00622AAB"/>
    <w:rsid w:val="00625CCA"/>
    <w:rsid w:val="006268A7"/>
    <w:rsid w:val="00640223"/>
    <w:rsid w:val="00640DF3"/>
    <w:rsid w:val="00643D59"/>
    <w:rsid w:val="0064679C"/>
    <w:rsid w:val="006479A6"/>
    <w:rsid w:val="00651431"/>
    <w:rsid w:val="00654C84"/>
    <w:rsid w:val="00666DF1"/>
    <w:rsid w:val="0067103A"/>
    <w:rsid w:val="0067163F"/>
    <w:rsid w:val="00674E67"/>
    <w:rsid w:val="006773DE"/>
    <w:rsid w:val="00677DF7"/>
    <w:rsid w:val="006814B7"/>
    <w:rsid w:val="006822E7"/>
    <w:rsid w:val="00685899"/>
    <w:rsid w:val="006863DE"/>
    <w:rsid w:val="00692C3F"/>
    <w:rsid w:val="00693142"/>
    <w:rsid w:val="006A0C22"/>
    <w:rsid w:val="006A3FD3"/>
    <w:rsid w:val="006A6719"/>
    <w:rsid w:val="006B14DE"/>
    <w:rsid w:val="006C4299"/>
    <w:rsid w:val="006C43FA"/>
    <w:rsid w:val="006C76EE"/>
    <w:rsid w:val="006D43FC"/>
    <w:rsid w:val="006D5DF6"/>
    <w:rsid w:val="006E4331"/>
    <w:rsid w:val="006E4D6E"/>
    <w:rsid w:val="006E64BD"/>
    <w:rsid w:val="006E6D45"/>
    <w:rsid w:val="006F3EBC"/>
    <w:rsid w:val="007005FF"/>
    <w:rsid w:val="00701460"/>
    <w:rsid w:val="00711384"/>
    <w:rsid w:val="00715654"/>
    <w:rsid w:val="00717CEE"/>
    <w:rsid w:val="00720EA0"/>
    <w:rsid w:val="0072133A"/>
    <w:rsid w:val="00722A59"/>
    <w:rsid w:val="007274C9"/>
    <w:rsid w:val="00737058"/>
    <w:rsid w:val="00737466"/>
    <w:rsid w:val="00744FA2"/>
    <w:rsid w:val="00746E5A"/>
    <w:rsid w:val="007475EF"/>
    <w:rsid w:val="00756817"/>
    <w:rsid w:val="007569F7"/>
    <w:rsid w:val="00757A32"/>
    <w:rsid w:val="00757C91"/>
    <w:rsid w:val="0076122B"/>
    <w:rsid w:val="0077103B"/>
    <w:rsid w:val="00774455"/>
    <w:rsid w:val="00777233"/>
    <w:rsid w:val="0078030A"/>
    <w:rsid w:val="00782947"/>
    <w:rsid w:val="00783218"/>
    <w:rsid w:val="00786078"/>
    <w:rsid w:val="00791EBD"/>
    <w:rsid w:val="0079455A"/>
    <w:rsid w:val="00796BF7"/>
    <w:rsid w:val="007A5933"/>
    <w:rsid w:val="007C462D"/>
    <w:rsid w:val="007C60EA"/>
    <w:rsid w:val="007C7C35"/>
    <w:rsid w:val="007D6F9E"/>
    <w:rsid w:val="007E552C"/>
    <w:rsid w:val="007F0A1B"/>
    <w:rsid w:val="007F1E0E"/>
    <w:rsid w:val="007F2012"/>
    <w:rsid w:val="007F2D6F"/>
    <w:rsid w:val="007F379A"/>
    <w:rsid w:val="007F574A"/>
    <w:rsid w:val="007F5A75"/>
    <w:rsid w:val="007F5CD6"/>
    <w:rsid w:val="008025F4"/>
    <w:rsid w:val="00806808"/>
    <w:rsid w:val="00811555"/>
    <w:rsid w:val="00811CB9"/>
    <w:rsid w:val="00817D7E"/>
    <w:rsid w:val="0082024E"/>
    <w:rsid w:val="0082031B"/>
    <w:rsid w:val="008268C9"/>
    <w:rsid w:val="00827DF2"/>
    <w:rsid w:val="00834268"/>
    <w:rsid w:val="008358B5"/>
    <w:rsid w:val="00850180"/>
    <w:rsid w:val="008514F9"/>
    <w:rsid w:val="008523F5"/>
    <w:rsid w:val="00853EEB"/>
    <w:rsid w:val="00857188"/>
    <w:rsid w:val="00857957"/>
    <w:rsid w:val="00863197"/>
    <w:rsid w:val="00865076"/>
    <w:rsid w:val="00866A63"/>
    <w:rsid w:val="0088381D"/>
    <w:rsid w:val="0089030C"/>
    <w:rsid w:val="0089595E"/>
    <w:rsid w:val="008A273F"/>
    <w:rsid w:val="008A529D"/>
    <w:rsid w:val="008B2B3D"/>
    <w:rsid w:val="008B5ECC"/>
    <w:rsid w:val="008B66ED"/>
    <w:rsid w:val="008C2FA9"/>
    <w:rsid w:val="008C799A"/>
    <w:rsid w:val="008D07EC"/>
    <w:rsid w:val="008D1081"/>
    <w:rsid w:val="008D20CF"/>
    <w:rsid w:val="008D479D"/>
    <w:rsid w:val="008E1322"/>
    <w:rsid w:val="008E4D4F"/>
    <w:rsid w:val="008E52E0"/>
    <w:rsid w:val="008F0AB1"/>
    <w:rsid w:val="008F77A3"/>
    <w:rsid w:val="0090065F"/>
    <w:rsid w:val="009065DE"/>
    <w:rsid w:val="009107CC"/>
    <w:rsid w:val="00915B41"/>
    <w:rsid w:val="00917145"/>
    <w:rsid w:val="00921092"/>
    <w:rsid w:val="00921796"/>
    <w:rsid w:val="00925074"/>
    <w:rsid w:val="00927126"/>
    <w:rsid w:val="00927AF9"/>
    <w:rsid w:val="00934400"/>
    <w:rsid w:val="009364BD"/>
    <w:rsid w:val="00936955"/>
    <w:rsid w:val="00937EE6"/>
    <w:rsid w:val="00951367"/>
    <w:rsid w:val="00952B8D"/>
    <w:rsid w:val="00962C31"/>
    <w:rsid w:val="00967FE2"/>
    <w:rsid w:val="00972C32"/>
    <w:rsid w:val="00973B2D"/>
    <w:rsid w:val="00976641"/>
    <w:rsid w:val="00980859"/>
    <w:rsid w:val="00982FB0"/>
    <w:rsid w:val="00986B96"/>
    <w:rsid w:val="00993195"/>
    <w:rsid w:val="009937C2"/>
    <w:rsid w:val="00995065"/>
    <w:rsid w:val="00996BFD"/>
    <w:rsid w:val="009A387B"/>
    <w:rsid w:val="009A597E"/>
    <w:rsid w:val="009B2E29"/>
    <w:rsid w:val="009B3D10"/>
    <w:rsid w:val="009B3F76"/>
    <w:rsid w:val="009B4B04"/>
    <w:rsid w:val="009B5A1D"/>
    <w:rsid w:val="009D4134"/>
    <w:rsid w:val="009D4F35"/>
    <w:rsid w:val="009D5582"/>
    <w:rsid w:val="009D7002"/>
    <w:rsid w:val="009D70A7"/>
    <w:rsid w:val="009E5C16"/>
    <w:rsid w:val="009E707B"/>
    <w:rsid w:val="009F11F4"/>
    <w:rsid w:val="009F15E5"/>
    <w:rsid w:val="009F4F8F"/>
    <w:rsid w:val="00A006E9"/>
    <w:rsid w:val="00A06CD8"/>
    <w:rsid w:val="00A0763A"/>
    <w:rsid w:val="00A1094E"/>
    <w:rsid w:val="00A11B28"/>
    <w:rsid w:val="00A151BC"/>
    <w:rsid w:val="00A24276"/>
    <w:rsid w:val="00A26A3C"/>
    <w:rsid w:val="00A26E06"/>
    <w:rsid w:val="00A26E2F"/>
    <w:rsid w:val="00A275FC"/>
    <w:rsid w:val="00A301C6"/>
    <w:rsid w:val="00A33184"/>
    <w:rsid w:val="00A33583"/>
    <w:rsid w:val="00A33DBA"/>
    <w:rsid w:val="00A41025"/>
    <w:rsid w:val="00A4324E"/>
    <w:rsid w:val="00A442A9"/>
    <w:rsid w:val="00A45AF4"/>
    <w:rsid w:val="00A45C5E"/>
    <w:rsid w:val="00A46E31"/>
    <w:rsid w:val="00A516BF"/>
    <w:rsid w:val="00A51DFF"/>
    <w:rsid w:val="00A524CD"/>
    <w:rsid w:val="00A558FB"/>
    <w:rsid w:val="00A56ADB"/>
    <w:rsid w:val="00A57B70"/>
    <w:rsid w:val="00A62679"/>
    <w:rsid w:val="00A62C4D"/>
    <w:rsid w:val="00A63D59"/>
    <w:rsid w:val="00A71FD6"/>
    <w:rsid w:val="00A76EED"/>
    <w:rsid w:val="00A828FC"/>
    <w:rsid w:val="00A840DE"/>
    <w:rsid w:val="00A846C4"/>
    <w:rsid w:val="00A864AB"/>
    <w:rsid w:val="00A87DD9"/>
    <w:rsid w:val="00A977A8"/>
    <w:rsid w:val="00AA25D8"/>
    <w:rsid w:val="00AA5057"/>
    <w:rsid w:val="00AA7350"/>
    <w:rsid w:val="00AB1D24"/>
    <w:rsid w:val="00AC3AEC"/>
    <w:rsid w:val="00AC479E"/>
    <w:rsid w:val="00AC4D9B"/>
    <w:rsid w:val="00AC6AB6"/>
    <w:rsid w:val="00AD1838"/>
    <w:rsid w:val="00AD4982"/>
    <w:rsid w:val="00AD6E87"/>
    <w:rsid w:val="00AD79C9"/>
    <w:rsid w:val="00AE51DA"/>
    <w:rsid w:val="00B02940"/>
    <w:rsid w:val="00B058DC"/>
    <w:rsid w:val="00B06379"/>
    <w:rsid w:val="00B143C5"/>
    <w:rsid w:val="00B159E7"/>
    <w:rsid w:val="00B16A99"/>
    <w:rsid w:val="00B207A8"/>
    <w:rsid w:val="00B221BD"/>
    <w:rsid w:val="00B2384F"/>
    <w:rsid w:val="00B25FE3"/>
    <w:rsid w:val="00B26CB3"/>
    <w:rsid w:val="00B37A62"/>
    <w:rsid w:val="00B416AA"/>
    <w:rsid w:val="00B41807"/>
    <w:rsid w:val="00B43A9D"/>
    <w:rsid w:val="00B45206"/>
    <w:rsid w:val="00B53500"/>
    <w:rsid w:val="00B643CF"/>
    <w:rsid w:val="00B64D3B"/>
    <w:rsid w:val="00B67ECD"/>
    <w:rsid w:val="00B76C25"/>
    <w:rsid w:val="00B804F4"/>
    <w:rsid w:val="00B81C03"/>
    <w:rsid w:val="00B834C8"/>
    <w:rsid w:val="00B8473C"/>
    <w:rsid w:val="00B852E2"/>
    <w:rsid w:val="00B867EF"/>
    <w:rsid w:val="00B93863"/>
    <w:rsid w:val="00B94161"/>
    <w:rsid w:val="00B96E85"/>
    <w:rsid w:val="00B975C1"/>
    <w:rsid w:val="00BA0B2E"/>
    <w:rsid w:val="00BA124C"/>
    <w:rsid w:val="00BA3B17"/>
    <w:rsid w:val="00BB00BC"/>
    <w:rsid w:val="00BB7B66"/>
    <w:rsid w:val="00BC4FD6"/>
    <w:rsid w:val="00BC71B0"/>
    <w:rsid w:val="00BC7F5B"/>
    <w:rsid w:val="00BD165C"/>
    <w:rsid w:val="00BD3669"/>
    <w:rsid w:val="00BD70FD"/>
    <w:rsid w:val="00BE1300"/>
    <w:rsid w:val="00BE25C8"/>
    <w:rsid w:val="00BE3650"/>
    <w:rsid w:val="00BE3F86"/>
    <w:rsid w:val="00BE6CC7"/>
    <w:rsid w:val="00BE715B"/>
    <w:rsid w:val="00BE7650"/>
    <w:rsid w:val="00BE7BC3"/>
    <w:rsid w:val="00BF3B5E"/>
    <w:rsid w:val="00BF46FA"/>
    <w:rsid w:val="00BF6512"/>
    <w:rsid w:val="00C00530"/>
    <w:rsid w:val="00C01423"/>
    <w:rsid w:val="00C01BEF"/>
    <w:rsid w:val="00C0284D"/>
    <w:rsid w:val="00C14567"/>
    <w:rsid w:val="00C16012"/>
    <w:rsid w:val="00C17663"/>
    <w:rsid w:val="00C176BD"/>
    <w:rsid w:val="00C21486"/>
    <w:rsid w:val="00C30389"/>
    <w:rsid w:val="00C32A39"/>
    <w:rsid w:val="00C3663E"/>
    <w:rsid w:val="00C414D5"/>
    <w:rsid w:val="00C426DD"/>
    <w:rsid w:val="00C43ABE"/>
    <w:rsid w:val="00C43BA9"/>
    <w:rsid w:val="00C45589"/>
    <w:rsid w:val="00C46B76"/>
    <w:rsid w:val="00C52177"/>
    <w:rsid w:val="00C62513"/>
    <w:rsid w:val="00C700CE"/>
    <w:rsid w:val="00C7160C"/>
    <w:rsid w:val="00C81EF5"/>
    <w:rsid w:val="00C83295"/>
    <w:rsid w:val="00C83D7C"/>
    <w:rsid w:val="00C83EF8"/>
    <w:rsid w:val="00C86C8F"/>
    <w:rsid w:val="00C908B3"/>
    <w:rsid w:val="00C910F4"/>
    <w:rsid w:val="00C94186"/>
    <w:rsid w:val="00C969DB"/>
    <w:rsid w:val="00C97F87"/>
    <w:rsid w:val="00CA07BE"/>
    <w:rsid w:val="00CA0F23"/>
    <w:rsid w:val="00CA60C9"/>
    <w:rsid w:val="00CA7877"/>
    <w:rsid w:val="00CA7B9F"/>
    <w:rsid w:val="00CA7F02"/>
    <w:rsid w:val="00CB5D5A"/>
    <w:rsid w:val="00CC195D"/>
    <w:rsid w:val="00CC2834"/>
    <w:rsid w:val="00CC6D02"/>
    <w:rsid w:val="00CD431A"/>
    <w:rsid w:val="00CE0F13"/>
    <w:rsid w:val="00CE5A2F"/>
    <w:rsid w:val="00CE5C6A"/>
    <w:rsid w:val="00D01BBD"/>
    <w:rsid w:val="00D071B5"/>
    <w:rsid w:val="00D16579"/>
    <w:rsid w:val="00D17EC8"/>
    <w:rsid w:val="00D20EE6"/>
    <w:rsid w:val="00D21580"/>
    <w:rsid w:val="00D21F70"/>
    <w:rsid w:val="00D252E1"/>
    <w:rsid w:val="00D271BF"/>
    <w:rsid w:val="00D2799C"/>
    <w:rsid w:val="00D3329A"/>
    <w:rsid w:val="00D36562"/>
    <w:rsid w:val="00D36737"/>
    <w:rsid w:val="00D4321E"/>
    <w:rsid w:val="00D45B0A"/>
    <w:rsid w:val="00D47C55"/>
    <w:rsid w:val="00D50FB3"/>
    <w:rsid w:val="00D5674E"/>
    <w:rsid w:val="00D66C48"/>
    <w:rsid w:val="00D67258"/>
    <w:rsid w:val="00D67491"/>
    <w:rsid w:val="00D73E83"/>
    <w:rsid w:val="00D75E13"/>
    <w:rsid w:val="00D76351"/>
    <w:rsid w:val="00D76417"/>
    <w:rsid w:val="00D76F79"/>
    <w:rsid w:val="00D81EC9"/>
    <w:rsid w:val="00D82D5F"/>
    <w:rsid w:val="00D87CDC"/>
    <w:rsid w:val="00D96B9E"/>
    <w:rsid w:val="00DA08DD"/>
    <w:rsid w:val="00DA0C10"/>
    <w:rsid w:val="00DA24B1"/>
    <w:rsid w:val="00DA2673"/>
    <w:rsid w:val="00DA7FF2"/>
    <w:rsid w:val="00DB579A"/>
    <w:rsid w:val="00DC6175"/>
    <w:rsid w:val="00DC64AF"/>
    <w:rsid w:val="00DC7D93"/>
    <w:rsid w:val="00DD6D7C"/>
    <w:rsid w:val="00DE01BB"/>
    <w:rsid w:val="00DE4A19"/>
    <w:rsid w:val="00DE4F6C"/>
    <w:rsid w:val="00DE66A0"/>
    <w:rsid w:val="00DE727C"/>
    <w:rsid w:val="00DF23A7"/>
    <w:rsid w:val="00DF5650"/>
    <w:rsid w:val="00E0535D"/>
    <w:rsid w:val="00E05528"/>
    <w:rsid w:val="00E05B56"/>
    <w:rsid w:val="00E0665A"/>
    <w:rsid w:val="00E076DB"/>
    <w:rsid w:val="00E10AAC"/>
    <w:rsid w:val="00E11662"/>
    <w:rsid w:val="00E23806"/>
    <w:rsid w:val="00E24939"/>
    <w:rsid w:val="00E27189"/>
    <w:rsid w:val="00E27413"/>
    <w:rsid w:val="00E35F89"/>
    <w:rsid w:val="00E37A34"/>
    <w:rsid w:val="00E41932"/>
    <w:rsid w:val="00E4386D"/>
    <w:rsid w:val="00E443FD"/>
    <w:rsid w:val="00E4687A"/>
    <w:rsid w:val="00E606CD"/>
    <w:rsid w:val="00E60A29"/>
    <w:rsid w:val="00E62573"/>
    <w:rsid w:val="00E73A94"/>
    <w:rsid w:val="00E84C9B"/>
    <w:rsid w:val="00E91F93"/>
    <w:rsid w:val="00E94D24"/>
    <w:rsid w:val="00EA1DCD"/>
    <w:rsid w:val="00EB0C64"/>
    <w:rsid w:val="00EB395E"/>
    <w:rsid w:val="00EB5353"/>
    <w:rsid w:val="00EC0DBC"/>
    <w:rsid w:val="00EC2652"/>
    <w:rsid w:val="00EC2B12"/>
    <w:rsid w:val="00EC5CF4"/>
    <w:rsid w:val="00ED4E4B"/>
    <w:rsid w:val="00EE6645"/>
    <w:rsid w:val="00EF0582"/>
    <w:rsid w:val="00EF2E26"/>
    <w:rsid w:val="00EF31EB"/>
    <w:rsid w:val="00EF4CBF"/>
    <w:rsid w:val="00F00F11"/>
    <w:rsid w:val="00F03A90"/>
    <w:rsid w:val="00F07111"/>
    <w:rsid w:val="00F15295"/>
    <w:rsid w:val="00F1556F"/>
    <w:rsid w:val="00F20AFC"/>
    <w:rsid w:val="00F232B1"/>
    <w:rsid w:val="00F32B27"/>
    <w:rsid w:val="00F333B2"/>
    <w:rsid w:val="00F33642"/>
    <w:rsid w:val="00F42633"/>
    <w:rsid w:val="00F42C8E"/>
    <w:rsid w:val="00F44CB9"/>
    <w:rsid w:val="00F5399D"/>
    <w:rsid w:val="00F54767"/>
    <w:rsid w:val="00F54C34"/>
    <w:rsid w:val="00F651FE"/>
    <w:rsid w:val="00F709E3"/>
    <w:rsid w:val="00F72EAE"/>
    <w:rsid w:val="00F77510"/>
    <w:rsid w:val="00F810C1"/>
    <w:rsid w:val="00F93187"/>
    <w:rsid w:val="00F96606"/>
    <w:rsid w:val="00F96866"/>
    <w:rsid w:val="00FA0FC0"/>
    <w:rsid w:val="00FA6DF9"/>
    <w:rsid w:val="00FB10B2"/>
    <w:rsid w:val="00FB2EA7"/>
    <w:rsid w:val="00FB5F73"/>
    <w:rsid w:val="00FC27A7"/>
    <w:rsid w:val="00FC27D3"/>
    <w:rsid w:val="00FC3220"/>
    <w:rsid w:val="00FC443E"/>
    <w:rsid w:val="00FD2623"/>
    <w:rsid w:val="00FD38AE"/>
    <w:rsid w:val="00FD56A7"/>
    <w:rsid w:val="00FD6BC3"/>
    <w:rsid w:val="00FE14CA"/>
    <w:rsid w:val="00FE2636"/>
    <w:rsid w:val="00FF1FB2"/>
    <w:rsid w:val="00FF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DBE8"/>
  <w15:docId w15:val="{73FFCEE0-C151-449D-B795-08EEFE00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60">
      <w:bodyDiv w:val="1"/>
      <w:marLeft w:val="0"/>
      <w:marRight w:val="0"/>
      <w:marTop w:val="0"/>
      <w:marBottom w:val="0"/>
      <w:divBdr>
        <w:top w:val="none" w:sz="0" w:space="0" w:color="auto"/>
        <w:left w:val="none" w:sz="0" w:space="0" w:color="auto"/>
        <w:bottom w:val="none" w:sz="0" w:space="0" w:color="auto"/>
        <w:right w:val="none" w:sz="0" w:space="0" w:color="auto"/>
      </w:divBdr>
    </w:div>
    <w:div w:id="96946962">
      <w:bodyDiv w:val="1"/>
      <w:marLeft w:val="0"/>
      <w:marRight w:val="0"/>
      <w:marTop w:val="0"/>
      <w:marBottom w:val="0"/>
      <w:divBdr>
        <w:top w:val="none" w:sz="0" w:space="0" w:color="auto"/>
        <w:left w:val="none" w:sz="0" w:space="0" w:color="auto"/>
        <w:bottom w:val="none" w:sz="0" w:space="0" w:color="auto"/>
        <w:right w:val="none" w:sz="0" w:space="0" w:color="auto"/>
      </w:divBdr>
    </w:div>
    <w:div w:id="209070687">
      <w:bodyDiv w:val="1"/>
      <w:marLeft w:val="0"/>
      <w:marRight w:val="0"/>
      <w:marTop w:val="0"/>
      <w:marBottom w:val="0"/>
      <w:divBdr>
        <w:top w:val="none" w:sz="0" w:space="0" w:color="auto"/>
        <w:left w:val="none" w:sz="0" w:space="0" w:color="auto"/>
        <w:bottom w:val="none" w:sz="0" w:space="0" w:color="auto"/>
        <w:right w:val="none" w:sz="0" w:space="0" w:color="auto"/>
      </w:divBdr>
    </w:div>
    <w:div w:id="590166728">
      <w:bodyDiv w:val="1"/>
      <w:marLeft w:val="0"/>
      <w:marRight w:val="0"/>
      <w:marTop w:val="0"/>
      <w:marBottom w:val="0"/>
      <w:divBdr>
        <w:top w:val="none" w:sz="0" w:space="0" w:color="auto"/>
        <w:left w:val="none" w:sz="0" w:space="0" w:color="auto"/>
        <w:bottom w:val="none" w:sz="0" w:space="0" w:color="auto"/>
        <w:right w:val="none" w:sz="0" w:space="0" w:color="auto"/>
      </w:divBdr>
    </w:div>
    <w:div w:id="597103255">
      <w:bodyDiv w:val="1"/>
      <w:marLeft w:val="0"/>
      <w:marRight w:val="0"/>
      <w:marTop w:val="0"/>
      <w:marBottom w:val="0"/>
      <w:divBdr>
        <w:top w:val="none" w:sz="0" w:space="0" w:color="auto"/>
        <w:left w:val="none" w:sz="0" w:space="0" w:color="auto"/>
        <w:bottom w:val="none" w:sz="0" w:space="0" w:color="auto"/>
        <w:right w:val="none" w:sz="0" w:space="0" w:color="auto"/>
      </w:divBdr>
    </w:div>
    <w:div w:id="612202169">
      <w:bodyDiv w:val="1"/>
      <w:marLeft w:val="0"/>
      <w:marRight w:val="0"/>
      <w:marTop w:val="0"/>
      <w:marBottom w:val="0"/>
      <w:divBdr>
        <w:top w:val="none" w:sz="0" w:space="0" w:color="auto"/>
        <w:left w:val="none" w:sz="0" w:space="0" w:color="auto"/>
        <w:bottom w:val="none" w:sz="0" w:space="0" w:color="auto"/>
        <w:right w:val="none" w:sz="0" w:space="0" w:color="auto"/>
      </w:divBdr>
    </w:div>
    <w:div w:id="646280550">
      <w:bodyDiv w:val="1"/>
      <w:marLeft w:val="0"/>
      <w:marRight w:val="0"/>
      <w:marTop w:val="0"/>
      <w:marBottom w:val="0"/>
      <w:divBdr>
        <w:top w:val="none" w:sz="0" w:space="0" w:color="auto"/>
        <w:left w:val="none" w:sz="0" w:space="0" w:color="auto"/>
        <w:bottom w:val="none" w:sz="0" w:space="0" w:color="auto"/>
        <w:right w:val="none" w:sz="0" w:space="0" w:color="auto"/>
      </w:divBdr>
    </w:div>
    <w:div w:id="827942938">
      <w:bodyDiv w:val="1"/>
      <w:marLeft w:val="0"/>
      <w:marRight w:val="0"/>
      <w:marTop w:val="0"/>
      <w:marBottom w:val="0"/>
      <w:divBdr>
        <w:top w:val="none" w:sz="0" w:space="0" w:color="auto"/>
        <w:left w:val="none" w:sz="0" w:space="0" w:color="auto"/>
        <w:bottom w:val="none" w:sz="0" w:space="0" w:color="auto"/>
        <w:right w:val="none" w:sz="0" w:space="0" w:color="auto"/>
      </w:divBdr>
    </w:div>
    <w:div w:id="893390910">
      <w:bodyDiv w:val="1"/>
      <w:marLeft w:val="0"/>
      <w:marRight w:val="0"/>
      <w:marTop w:val="0"/>
      <w:marBottom w:val="0"/>
      <w:divBdr>
        <w:top w:val="none" w:sz="0" w:space="0" w:color="auto"/>
        <w:left w:val="none" w:sz="0" w:space="0" w:color="auto"/>
        <w:bottom w:val="none" w:sz="0" w:space="0" w:color="auto"/>
        <w:right w:val="none" w:sz="0" w:space="0" w:color="auto"/>
      </w:divBdr>
    </w:div>
    <w:div w:id="901211616">
      <w:bodyDiv w:val="1"/>
      <w:marLeft w:val="0"/>
      <w:marRight w:val="0"/>
      <w:marTop w:val="0"/>
      <w:marBottom w:val="0"/>
      <w:divBdr>
        <w:top w:val="none" w:sz="0" w:space="0" w:color="auto"/>
        <w:left w:val="none" w:sz="0" w:space="0" w:color="auto"/>
        <w:bottom w:val="none" w:sz="0" w:space="0" w:color="auto"/>
        <w:right w:val="none" w:sz="0" w:space="0" w:color="auto"/>
      </w:divBdr>
    </w:div>
    <w:div w:id="941645727">
      <w:bodyDiv w:val="1"/>
      <w:marLeft w:val="0"/>
      <w:marRight w:val="0"/>
      <w:marTop w:val="0"/>
      <w:marBottom w:val="0"/>
      <w:divBdr>
        <w:top w:val="none" w:sz="0" w:space="0" w:color="auto"/>
        <w:left w:val="none" w:sz="0" w:space="0" w:color="auto"/>
        <w:bottom w:val="none" w:sz="0" w:space="0" w:color="auto"/>
        <w:right w:val="none" w:sz="0" w:space="0" w:color="auto"/>
      </w:divBdr>
    </w:div>
    <w:div w:id="948313236">
      <w:bodyDiv w:val="1"/>
      <w:marLeft w:val="0"/>
      <w:marRight w:val="0"/>
      <w:marTop w:val="0"/>
      <w:marBottom w:val="0"/>
      <w:divBdr>
        <w:top w:val="none" w:sz="0" w:space="0" w:color="auto"/>
        <w:left w:val="none" w:sz="0" w:space="0" w:color="auto"/>
        <w:bottom w:val="none" w:sz="0" w:space="0" w:color="auto"/>
        <w:right w:val="none" w:sz="0" w:space="0" w:color="auto"/>
      </w:divBdr>
    </w:div>
    <w:div w:id="1120339701">
      <w:bodyDiv w:val="1"/>
      <w:marLeft w:val="0"/>
      <w:marRight w:val="0"/>
      <w:marTop w:val="0"/>
      <w:marBottom w:val="0"/>
      <w:divBdr>
        <w:top w:val="none" w:sz="0" w:space="0" w:color="auto"/>
        <w:left w:val="none" w:sz="0" w:space="0" w:color="auto"/>
        <w:bottom w:val="none" w:sz="0" w:space="0" w:color="auto"/>
        <w:right w:val="none" w:sz="0" w:space="0" w:color="auto"/>
      </w:divBdr>
    </w:div>
    <w:div w:id="1187133867">
      <w:bodyDiv w:val="1"/>
      <w:marLeft w:val="0"/>
      <w:marRight w:val="0"/>
      <w:marTop w:val="0"/>
      <w:marBottom w:val="0"/>
      <w:divBdr>
        <w:top w:val="none" w:sz="0" w:space="0" w:color="auto"/>
        <w:left w:val="none" w:sz="0" w:space="0" w:color="auto"/>
        <w:bottom w:val="none" w:sz="0" w:space="0" w:color="auto"/>
        <w:right w:val="none" w:sz="0" w:space="0" w:color="auto"/>
      </w:divBdr>
    </w:div>
    <w:div w:id="1204168581">
      <w:bodyDiv w:val="1"/>
      <w:marLeft w:val="0"/>
      <w:marRight w:val="0"/>
      <w:marTop w:val="0"/>
      <w:marBottom w:val="0"/>
      <w:divBdr>
        <w:top w:val="none" w:sz="0" w:space="0" w:color="auto"/>
        <w:left w:val="none" w:sz="0" w:space="0" w:color="auto"/>
        <w:bottom w:val="none" w:sz="0" w:space="0" w:color="auto"/>
        <w:right w:val="none" w:sz="0" w:space="0" w:color="auto"/>
      </w:divBdr>
    </w:div>
    <w:div w:id="1251354277">
      <w:bodyDiv w:val="1"/>
      <w:marLeft w:val="0"/>
      <w:marRight w:val="0"/>
      <w:marTop w:val="0"/>
      <w:marBottom w:val="0"/>
      <w:divBdr>
        <w:top w:val="none" w:sz="0" w:space="0" w:color="auto"/>
        <w:left w:val="none" w:sz="0" w:space="0" w:color="auto"/>
        <w:bottom w:val="none" w:sz="0" w:space="0" w:color="auto"/>
        <w:right w:val="none" w:sz="0" w:space="0" w:color="auto"/>
      </w:divBdr>
    </w:div>
    <w:div w:id="1298490828">
      <w:bodyDiv w:val="1"/>
      <w:marLeft w:val="0"/>
      <w:marRight w:val="0"/>
      <w:marTop w:val="0"/>
      <w:marBottom w:val="0"/>
      <w:divBdr>
        <w:top w:val="none" w:sz="0" w:space="0" w:color="auto"/>
        <w:left w:val="none" w:sz="0" w:space="0" w:color="auto"/>
        <w:bottom w:val="none" w:sz="0" w:space="0" w:color="auto"/>
        <w:right w:val="none" w:sz="0" w:space="0" w:color="auto"/>
      </w:divBdr>
    </w:div>
    <w:div w:id="1394154400">
      <w:bodyDiv w:val="1"/>
      <w:marLeft w:val="0"/>
      <w:marRight w:val="0"/>
      <w:marTop w:val="0"/>
      <w:marBottom w:val="0"/>
      <w:divBdr>
        <w:top w:val="none" w:sz="0" w:space="0" w:color="auto"/>
        <w:left w:val="none" w:sz="0" w:space="0" w:color="auto"/>
        <w:bottom w:val="none" w:sz="0" w:space="0" w:color="auto"/>
        <w:right w:val="none" w:sz="0" w:space="0" w:color="auto"/>
      </w:divBdr>
    </w:div>
    <w:div w:id="1399597017">
      <w:bodyDiv w:val="1"/>
      <w:marLeft w:val="0"/>
      <w:marRight w:val="0"/>
      <w:marTop w:val="0"/>
      <w:marBottom w:val="0"/>
      <w:divBdr>
        <w:top w:val="none" w:sz="0" w:space="0" w:color="auto"/>
        <w:left w:val="none" w:sz="0" w:space="0" w:color="auto"/>
        <w:bottom w:val="none" w:sz="0" w:space="0" w:color="auto"/>
        <w:right w:val="none" w:sz="0" w:space="0" w:color="auto"/>
      </w:divBdr>
    </w:div>
    <w:div w:id="1499618536">
      <w:bodyDiv w:val="1"/>
      <w:marLeft w:val="0"/>
      <w:marRight w:val="0"/>
      <w:marTop w:val="0"/>
      <w:marBottom w:val="0"/>
      <w:divBdr>
        <w:top w:val="none" w:sz="0" w:space="0" w:color="auto"/>
        <w:left w:val="none" w:sz="0" w:space="0" w:color="auto"/>
        <w:bottom w:val="none" w:sz="0" w:space="0" w:color="auto"/>
        <w:right w:val="none" w:sz="0" w:space="0" w:color="auto"/>
      </w:divBdr>
    </w:div>
    <w:div w:id="1500271991">
      <w:bodyDiv w:val="1"/>
      <w:marLeft w:val="0"/>
      <w:marRight w:val="0"/>
      <w:marTop w:val="0"/>
      <w:marBottom w:val="0"/>
      <w:divBdr>
        <w:top w:val="none" w:sz="0" w:space="0" w:color="auto"/>
        <w:left w:val="none" w:sz="0" w:space="0" w:color="auto"/>
        <w:bottom w:val="none" w:sz="0" w:space="0" w:color="auto"/>
        <w:right w:val="none" w:sz="0" w:space="0" w:color="auto"/>
      </w:divBdr>
    </w:div>
    <w:div w:id="1707170945">
      <w:bodyDiv w:val="1"/>
      <w:marLeft w:val="0"/>
      <w:marRight w:val="0"/>
      <w:marTop w:val="0"/>
      <w:marBottom w:val="0"/>
      <w:divBdr>
        <w:top w:val="none" w:sz="0" w:space="0" w:color="auto"/>
        <w:left w:val="none" w:sz="0" w:space="0" w:color="auto"/>
        <w:bottom w:val="none" w:sz="0" w:space="0" w:color="auto"/>
        <w:right w:val="none" w:sz="0" w:space="0" w:color="auto"/>
      </w:divBdr>
    </w:div>
    <w:div w:id="1872065582">
      <w:bodyDiv w:val="1"/>
      <w:marLeft w:val="0"/>
      <w:marRight w:val="0"/>
      <w:marTop w:val="0"/>
      <w:marBottom w:val="0"/>
      <w:divBdr>
        <w:top w:val="none" w:sz="0" w:space="0" w:color="auto"/>
        <w:left w:val="none" w:sz="0" w:space="0" w:color="auto"/>
        <w:bottom w:val="none" w:sz="0" w:space="0" w:color="auto"/>
        <w:right w:val="none" w:sz="0" w:space="0" w:color="auto"/>
      </w:divBdr>
    </w:div>
    <w:div w:id="1899703484">
      <w:bodyDiv w:val="1"/>
      <w:marLeft w:val="0"/>
      <w:marRight w:val="0"/>
      <w:marTop w:val="0"/>
      <w:marBottom w:val="0"/>
      <w:divBdr>
        <w:top w:val="none" w:sz="0" w:space="0" w:color="auto"/>
        <w:left w:val="none" w:sz="0" w:space="0" w:color="auto"/>
        <w:bottom w:val="none" w:sz="0" w:space="0" w:color="auto"/>
        <w:right w:val="none" w:sz="0" w:space="0" w:color="auto"/>
      </w:divBdr>
    </w:div>
    <w:div w:id="1937976486">
      <w:bodyDiv w:val="1"/>
      <w:marLeft w:val="0"/>
      <w:marRight w:val="0"/>
      <w:marTop w:val="0"/>
      <w:marBottom w:val="0"/>
      <w:divBdr>
        <w:top w:val="none" w:sz="0" w:space="0" w:color="auto"/>
        <w:left w:val="none" w:sz="0" w:space="0" w:color="auto"/>
        <w:bottom w:val="none" w:sz="0" w:space="0" w:color="auto"/>
        <w:right w:val="none" w:sz="0" w:space="0" w:color="auto"/>
      </w:divBdr>
    </w:div>
    <w:div w:id="2120252532">
      <w:bodyDiv w:val="1"/>
      <w:marLeft w:val="0"/>
      <w:marRight w:val="0"/>
      <w:marTop w:val="0"/>
      <w:marBottom w:val="0"/>
      <w:divBdr>
        <w:top w:val="none" w:sz="0" w:space="0" w:color="auto"/>
        <w:left w:val="none" w:sz="0" w:space="0" w:color="auto"/>
        <w:bottom w:val="none" w:sz="0" w:space="0" w:color="auto"/>
        <w:right w:val="none" w:sz="0" w:space="0" w:color="auto"/>
      </w:divBdr>
    </w:div>
    <w:div w:id="2140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DCCDC-E6BF-4C6C-87D1-D3D6A0BC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18</Pages>
  <Words>8748</Words>
  <Characters>49868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Дрожжин Дмитрий Сергеевич</cp:lastModifiedBy>
  <cp:revision>187</cp:revision>
  <cp:lastPrinted>2017-10-30T12:34:00Z</cp:lastPrinted>
  <dcterms:created xsi:type="dcterms:W3CDTF">2015-08-19T08:54:00Z</dcterms:created>
  <dcterms:modified xsi:type="dcterms:W3CDTF">2018-12-24T13:45:00Z</dcterms:modified>
</cp:coreProperties>
</file>