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4AD4C" w14:textId="16F75CEC" w:rsidR="001F2E1D" w:rsidRPr="00B40CA8" w:rsidRDefault="00B40703">
      <w:pPr>
        <w:pStyle w:val="a7"/>
        <w:rPr>
          <w:smallCaps w:val="0"/>
          <w:sz w:val="26"/>
          <w:szCs w:val="26"/>
        </w:rPr>
      </w:pPr>
      <w:r w:rsidRPr="0021042E">
        <w:rPr>
          <w:caps/>
          <w:sz w:val="24"/>
          <w:szCs w:val="24"/>
        </w:rPr>
        <w:t xml:space="preserve">  </w:t>
      </w:r>
      <w:r w:rsidR="00033748" w:rsidRPr="007C37F0">
        <w:rPr>
          <w:caps/>
          <w:sz w:val="26"/>
          <w:szCs w:val="26"/>
        </w:rPr>
        <w:t>П</w:t>
      </w:r>
      <w:r w:rsidR="00AD30D8" w:rsidRPr="007C37F0">
        <w:rPr>
          <w:caps/>
          <w:sz w:val="26"/>
          <w:szCs w:val="26"/>
        </w:rPr>
        <w:t xml:space="preserve">ротокол </w:t>
      </w:r>
      <w:r w:rsidR="00EA1686" w:rsidRPr="007C37F0">
        <w:rPr>
          <w:caps/>
          <w:sz w:val="26"/>
          <w:szCs w:val="26"/>
        </w:rPr>
        <w:t xml:space="preserve">№ </w:t>
      </w:r>
      <w:r w:rsidR="00F2519D">
        <w:rPr>
          <w:caps/>
          <w:sz w:val="26"/>
          <w:szCs w:val="26"/>
        </w:rPr>
        <w:t>1</w:t>
      </w:r>
      <w:r w:rsidR="00F9506B" w:rsidRPr="007C37F0">
        <w:rPr>
          <w:caps/>
          <w:sz w:val="26"/>
          <w:szCs w:val="26"/>
        </w:rPr>
        <w:t>5</w:t>
      </w:r>
      <w:r w:rsidR="00FB0222" w:rsidRPr="007C37F0">
        <w:rPr>
          <w:caps/>
          <w:sz w:val="26"/>
          <w:szCs w:val="26"/>
        </w:rPr>
        <w:t xml:space="preserve"> </w:t>
      </w:r>
      <w:r w:rsidR="006136C5" w:rsidRPr="007C37F0">
        <w:rPr>
          <w:caps/>
          <w:sz w:val="26"/>
          <w:szCs w:val="26"/>
        </w:rPr>
        <w:t>к/202</w:t>
      </w:r>
      <w:r w:rsidR="00BB66EA" w:rsidRPr="007C37F0">
        <w:rPr>
          <w:caps/>
          <w:sz w:val="26"/>
          <w:szCs w:val="26"/>
        </w:rPr>
        <w:t>1</w:t>
      </w:r>
      <w:r w:rsidR="00FC6F8F" w:rsidRPr="007C37F0">
        <w:rPr>
          <w:caps/>
          <w:sz w:val="26"/>
          <w:szCs w:val="26"/>
        </w:rPr>
        <w:t>- 1</w:t>
      </w:r>
      <w:r w:rsidR="001F2E1D" w:rsidRPr="007C37F0">
        <w:rPr>
          <w:caps/>
          <w:sz w:val="26"/>
          <w:szCs w:val="26"/>
        </w:rPr>
        <w:br/>
      </w:r>
      <w:r w:rsidR="00CF3CF4" w:rsidRPr="007C37F0">
        <w:rPr>
          <w:smallCaps w:val="0"/>
          <w:sz w:val="26"/>
          <w:szCs w:val="26"/>
        </w:rPr>
        <w:t xml:space="preserve"> </w:t>
      </w:r>
      <w:r w:rsidR="00CF3CF4" w:rsidRPr="00B40CA8">
        <w:rPr>
          <w:smallCaps w:val="0"/>
          <w:sz w:val="26"/>
          <w:szCs w:val="26"/>
        </w:rPr>
        <w:t>вскрытия</w:t>
      </w:r>
      <w:r w:rsidR="001F2E1D" w:rsidRPr="00B40CA8">
        <w:rPr>
          <w:smallCaps w:val="0"/>
          <w:sz w:val="26"/>
          <w:szCs w:val="26"/>
        </w:rPr>
        <w:t xml:space="preserve"> конвертов с заявками на участие в открытом конкурсе</w:t>
      </w:r>
    </w:p>
    <w:p w14:paraId="65B394D6" w14:textId="76CEAC61" w:rsidR="00B40CA8" w:rsidRPr="00B40CA8" w:rsidRDefault="00F9506B" w:rsidP="00B40CA8">
      <w:pPr>
        <w:pStyle w:val="Style27"/>
        <w:widowControl/>
        <w:tabs>
          <w:tab w:val="left" w:leader="underscore" w:pos="0"/>
        </w:tabs>
        <w:spacing w:line="276" w:lineRule="auto"/>
        <w:jc w:val="center"/>
        <w:rPr>
          <w:rStyle w:val="FontStyle38"/>
          <w:b/>
          <w:bCs/>
          <w:sz w:val="26"/>
          <w:szCs w:val="26"/>
        </w:rPr>
      </w:pPr>
      <w:bookmarkStart w:id="0" w:name="_Hlk71889142"/>
      <w:r w:rsidRPr="00B40CA8">
        <w:rPr>
          <w:b/>
          <w:bCs/>
          <w:sz w:val="26"/>
          <w:szCs w:val="26"/>
        </w:rPr>
        <w:t xml:space="preserve">на </w:t>
      </w:r>
      <w:bookmarkStart w:id="1" w:name="_Hlk89955983"/>
      <w:bookmarkStart w:id="2" w:name="_Hlk91415394"/>
      <w:r w:rsidR="00B40CA8" w:rsidRPr="00B40CA8">
        <w:rPr>
          <w:b/>
          <w:bCs/>
          <w:sz w:val="26"/>
          <w:szCs w:val="26"/>
        </w:rPr>
        <w:t>выполнение работ по строительству объекта: «Газопровод высокого давления (1,2МПа), газораспределительный пункт 1,2/0,6 МПа (ГРП1) и газораспределительные сети (давление 0,6МпПа)»</w:t>
      </w:r>
      <w:bookmarkEnd w:id="1"/>
    </w:p>
    <w:bookmarkEnd w:id="2"/>
    <w:bookmarkEnd w:id="0"/>
    <w:p w14:paraId="0282371A" w14:textId="77777777" w:rsidR="00B20945" w:rsidRPr="00C73B45" w:rsidRDefault="00B20945" w:rsidP="00034364">
      <w:pPr>
        <w:tabs>
          <w:tab w:val="left" w:pos="7371"/>
        </w:tabs>
        <w:rPr>
          <w:sz w:val="26"/>
          <w:szCs w:val="26"/>
        </w:rPr>
      </w:pPr>
    </w:p>
    <w:p w14:paraId="1346E481" w14:textId="5A5EDD65" w:rsidR="006B6571" w:rsidRPr="00C73B45" w:rsidRDefault="006B6571" w:rsidP="006B6571">
      <w:pPr>
        <w:tabs>
          <w:tab w:val="left" w:pos="7371"/>
        </w:tabs>
        <w:rPr>
          <w:sz w:val="26"/>
          <w:szCs w:val="26"/>
        </w:rPr>
      </w:pPr>
      <w:r w:rsidRPr="00C73B45">
        <w:rPr>
          <w:sz w:val="26"/>
          <w:szCs w:val="26"/>
        </w:rPr>
        <w:t>Липецкая область, Грязинский район</w:t>
      </w:r>
      <w:r w:rsidRPr="00C73B45">
        <w:rPr>
          <w:sz w:val="26"/>
          <w:szCs w:val="26"/>
        </w:rPr>
        <w:tab/>
        <w:t xml:space="preserve">                      </w:t>
      </w:r>
      <w:r>
        <w:rPr>
          <w:sz w:val="26"/>
          <w:szCs w:val="26"/>
        </w:rPr>
        <w:t>1</w:t>
      </w:r>
      <w:r w:rsidR="00F2519D">
        <w:rPr>
          <w:sz w:val="26"/>
          <w:szCs w:val="26"/>
        </w:rPr>
        <w:t>4</w:t>
      </w:r>
      <w:r w:rsidRPr="00C73B45">
        <w:rPr>
          <w:sz w:val="26"/>
          <w:szCs w:val="26"/>
        </w:rPr>
        <w:t>.0</w:t>
      </w:r>
      <w:r w:rsidR="00F2519D">
        <w:rPr>
          <w:sz w:val="26"/>
          <w:szCs w:val="26"/>
        </w:rPr>
        <w:t>1</w:t>
      </w:r>
      <w:r w:rsidRPr="00C73B45">
        <w:rPr>
          <w:sz w:val="26"/>
          <w:szCs w:val="26"/>
        </w:rPr>
        <w:t>.202</w:t>
      </w:r>
      <w:r w:rsidR="00B40CA8">
        <w:rPr>
          <w:sz w:val="26"/>
          <w:szCs w:val="26"/>
        </w:rPr>
        <w:t>2</w:t>
      </w:r>
    </w:p>
    <w:p w14:paraId="21B8E136" w14:textId="77777777" w:rsidR="006B6571" w:rsidRPr="00C73B45" w:rsidRDefault="006B6571" w:rsidP="006B6571">
      <w:pPr>
        <w:tabs>
          <w:tab w:val="left" w:pos="7371"/>
        </w:tabs>
        <w:jc w:val="right"/>
        <w:rPr>
          <w:sz w:val="26"/>
          <w:szCs w:val="26"/>
        </w:rPr>
      </w:pPr>
    </w:p>
    <w:p w14:paraId="5B083774" w14:textId="4373F1F0" w:rsidR="00B40CA8" w:rsidRDefault="006B6571" w:rsidP="00B40CA8">
      <w:pPr>
        <w:pStyle w:val="Style27"/>
        <w:widowControl/>
        <w:tabs>
          <w:tab w:val="left" w:leader="underscore" w:pos="0"/>
        </w:tabs>
        <w:spacing w:line="276" w:lineRule="auto"/>
        <w:jc w:val="both"/>
        <w:rPr>
          <w:b/>
          <w:bCs/>
          <w:sz w:val="26"/>
          <w:szCs w:val="26"/>
        </w:rPr>
      </w:pPr>
      <w:r w:rsidRPr="006B6571">
        <w:rPr>
          <w:b/>
          <w:sz w:val="26"/>
          <w:szCs w:val="26"/>
        </w:rPr>
        <w:t>1. Наименование открытого конкурса (далее - открытый конкурс):</w:t>
      </w:r>
      <w:r w:rsidRPr="006B6571">
        <w:rPr>
          <w:rFonts w:eastAsiaTheme="minorHAnsi"/>
          <w:b/>
          <w:spacing w:val="-6"/>
          <w:sz w:val="26"/>
          <w:szCs w:val="26"/>
          <w:lang w:eastAsia="en-US"/>
        </w:rPr>
        <w:t xml:space="preserve"> </w:t>
      </w:r>
      <w:r w:rsidR="004C1251">
        <w:rPr>
          <w:b/>
          <w:bCs/>
          <w:sz w:val="26"/>
          <w:szCs w:val="26"/>
        </w:rPr>
        <w:t>в</w:t>
      </w:r>
      <w:r w:rsidR="00B40CA8" w:rsidRPr="007513E0">
        <w:rPr>
          <w:b/>
          <w:bCs/>
          <w:sz w:val="26"/>
          <w:szCs w:val="26"/>
        </w:rPr>
        <w:t>ыполнение работ по строительству объекта: «Газопровод высокого давления (1,2МПа), газораспределительный пункт 1,2/0,6 МПа (ГРП1) и газораспределительные сети (давление 0,6МпПа)»</w:t>
      </w:r>
    </w:p>
    <w:p w14:paraId="626FAB13" w14:textId="77777777" w:rsidR="006B6571" w:rsidRPr="006B6571" w:rsidRDefault="006B6571" w:rsidP="006B6571">
      <w:pPr>
        <w:widowControl w:val="0"/>
        <w:suppressLineNumbers/>
        <w:ind w:right="87"/>
        <w:jc w:val="both"/>
        <w:rPr>
          <w:b/>
          <w:bCs/>
          <w:sz w:val="26"/>
          <w:szCs w:val="26"/>
          <w:lang w:eastAsia="ru-RU"/>
        </w:rPr>
      </w:pPr>
    </w:p>
    <w:p w14:paraId="590AEDE0" w14:textId="49EABAEF" w:rsidR="007513E0" w:rsidRDefault="006B6571" w:rsidP="007513E0">
      <w:pPr>
        <w:widowControl w:val="0"/>
        <w:suppressLineNumbers/>
        <w:ind w:right="87"/>
        <w:jc w:val="both"/>
        <w:rPr>
          <w:b/>
          <w:bCs/>
          <w:sz w:val="26"/>
          <w:szCs w:val="26"/>
          <w:lang w:eastAsia="ru-RU"/>
        </w:rPr>
      </w:pPr>
      <w:r w:rsidRPr="006B6571">
        <w:rPr>
          <w:b/>
          <w:spacing w:val="-6"/>
          <w:sz w:val="26"/>
          <w:szCs w:val="26"/>
        </w:rPr>
        <w:t xml:space="preserve">2. </w:t>
      </w:r>
      <w:bookmarkStart w:id="3" w:name="_Hlk85535705"/>
      <w:r w:rsidR="007513E0" w:rsidRPr="00880A9D">
        <w:rPr>
          <w:b/>
          <w:bCs/>
          <w:sz w:val="26"/>
          <w:szCs w:val="26"/>
          <w:lang w:eastAsia="ru-RU"/>
        </w:rPr>
        <w:t>Сведения об объеме, цене и сроке выполнения работ:</w:t>
      </w:r>
    </w:p>
    <w:p w14:paraId="7DC328E4" w14:textId="24E51C35" w:rsidR="00B76C1C" w:rsidRPr="00B76C1C" w:rsidRDefault="001B7E0B" w:rsidP="00B76C1C">
      <w:pPr>
        <w:pStyle w:val="af8"/>
        <w:tabs>
          <w:tab w:val="left" w:pos="993"/>
          <w:tab w:val="left" w:pos="3544"/>
        </w:tabs>
        <w:rPr>
          <w:rFonts w:ascii="Times New Roman" w:hAnsi="Times New Roman"/>
          <w:bCs/>
          <w:sz w:val="26"/>
          <w:szCs w:val="26"/>
        </w:rPr>
      </w:pPr>
      <w:r w:rsidRPr="00B76C1C">
        <w:rPr>
          <w:rFonts w:ascii="Times New Roman" w:hAnsi="Times New Roman"/>
          <w:b/>
          <w:bCs/>
          <w:sz w:val="26"/>
          <w:szCs w:val="26"/>
        </w:rPr>
        <w:t xml:space="preserve">Объем выполняемых </w:t>
      </w:r>
      <w:r w:rsidR="00B76C1C" w:rsidRPr="00B76C1C">
        <w:rPr>
          <w:rFonts w:ascii="Times New Roman" w:hAnsi="Times New Roman"/>
          <w:b/>
          <w:bCs/>
          <w:sz w:val="26"/>
          <w:szCs w:val="26"/>
        </w:rPr>
        <w:t>работ:</w:t>
      </w:r>
      <w:r w:rsidR="00B76C1C" w:rsidRPr="00B76C1C">
        <w:rPr>
          <w:rFonts w:ascii="Times New Roman" w:hAnsi="Times New Roman"/>
          <w:bCs/>
          <w:sz w:val="26"/>
          <w:szCs w:val="26"/>
        </w:rPr>
        <w:t xml:space="preserve"> </w:t>
      </w:r>
      <w:r w:rsidR="00B76C1C" w:rsidRPr="00B76C1C">
        <w:rPr>
          <w:rFonts w:ascii="Times New Roman" w:hAnsi="Times New Roman"/>
          <w:sz w:val="26"/>
          <w:szCs w:val="26"/>
        </w:rPr>
        <w:t>в</w:t>
      </w:r>
      <w:r w:rsidRPr="00B76C1C">
        <w:rPr>
          <w:rFonts w:ascii="Times New Roman" w:hAnsi="Times New Roman"/>
          <w:sz w:val="26"/>
          <w:szCs w:val="26"/>
        </w:rPr>
        <w:t xml:space="preserve"> соответствии с </w:t>
      </w:r>
      <w:r w:rsidR="00B76C1C" w:rsidRPr="00B76C1C">
        <w:rPr>
          <w:rFonts w:ascii="Times New Roman" w:hAnsi="Times New Roman"/>
          <w:sz w:val="26"/>
          <w:szCs w:val="26"/>
        </w:rPr>
        <w:t>конкурсной документацией</w:t>
      </w:r>
      <w:r w:rsidRPr="00B76C1C">
        <w:rPr>
          <w:rFonts w:ascii="Times New Roman" w:hAnsi="Times New Roman"/>
          <w:sz w:val="26"/>
          <w:szCs w:val="26"/>
        </w:rPr>
        <w:t>, в т. ч. с проектом договора и техническим заданием (технической частью), являющимися неотъемлемой частью документаци</w:t>
      </w:r>
      <w:r w:rsidR="00B76C1C">
        <w:rPr>
          <w:rFonts w:ascii="Times New Roman" w:hAnsi="Times New Roman"/>
          <w:sz w:val="26"/>
          <w:szCs w:val="26"/>
        </w:rPr>
        <w:t>и.</w:t>
      </w:r>
    </w:p>
    <w:p w14:paraId="2AAD0FB8" w14:textId="19467576" w:rsidR="002F07F5" w:rsidRPr="002F07F5" w:rsidRDefault="00634E9E" w:rsidP="00634E9E">
      <w:pPr>
        <w:framePr w:hSpace="180" w:wrap="around" w:vAnchor="text" w:hAnchor="page" w:x="721" w:y="35"/>
        <w:tabs>
          <w:tab w:val="left" w:leader="underscore" w:pos="0"/>
        </w:tabs>
        <w:suppressAutoHyphens w:val="0"/>
        <w:autoSpaceDE w:val="0"/>
        <w:autoSpaceDN w:val="0"/>
        <w:adjustRightInd w:val="0"/>
        <w:spacing w:line="276" w:lineRule="auto"/>
        <w:suppressOverlap/>
        <w:jc w:val="both"/>
        <w:rPr>
          <w:rFonts w:eastAsiaTheme="minorEastAsia"/>
          <w:sz w:val="26"/>
          <w:szCs w:val="26"/>
          <w:lang w:eastAsia="ru-RU"/>
        </w:rPr>
      </w:pPr>
      <w:r>
        <w:rPr>
          <w:rFonts w:eastAsiaTheme="minorEastAsia"/>
          <w:sz w:val="26"/>
          <w:szCs w:val="26"/>
          <w:lang w:eastAsia="ru-RU"/>
        </w:rPr>
        <w:t xml:space="preserve">     </w:t>
      </w:r>
      <w:r w:rsidR="002F07F5" w:rsidRPr="002F07F5">
        <w:rPr>
          <w:rFonts w:eastAsiaTheme="minorEastAsia"/>
          <w:b/>
          <w:bCs/>
          <w:sz w:val="26"/>
          <w:szCs w:val="26"/>
          <w:lang w:eastAsia="ru-RU"/>
        </w:rPr>
        <w:t>Технические характеристики</w:t>
      </w:r>
      <w:r w:rsidR="002F07F5" w:rsidRPr="002F07F5">
        <w:rPr>
          <w:rFonts w:eastAsiaTheme="minorEastAsia"/>
          <w:sz w:val="26"/>
          <w:szCs w:val="26"/>
          <w:lang w:eastAsia="ru-RU"/>
        </w:rPr>
        <w:t>:</w:t>
      </w:r>
    </w:p>
    <w:p w14:paraId="4C40D112" w14:textId="359FD7FA" w:rsidR="002F07F5" w:rsidRPr="002F07F5" w:rsidRDefault="004C1251" w:rsidP="00B76C1C">
      <w:pPr>
        <w:framePr w:hSpace="180" w:wrap="around" w:vAnchor="text" w:hAnchor="page" w:x="721" w:y="35"/>
        <w:widowControl w:val="0"/>
        <w:tabs>
          <w:tab w:val="left" w:leader="underscore" w:pos="0"/>
        </w:tabs>
        <w:suppressAutoHyphens w:val="0"/>
        <w:autoSpaceDE w:val="0"/>
        <w:autoSpaceDN w:val="0"/>
        <w:adjustRightInd w:val="0"/>
        <w:spacing w:after="60"/>
        <w:ind w:left="426"/>
        <w:suppressOverlap/>
        <w:jc w:val="both"/>
        <w:rPr>
          <w:rFonts w:eastAsiaTheme="minorEastAsia"/>
          <w:sz w:val="26"/>
          <w:szCs w:val="26"/>
          <w:lang w:eastAsia="ru-RU"/>
        </w:rPr>
      </w:pPr>
      <w:r>
        <w:rPr>
          <w:rFonts w:eastAsiaTheme="minorEastAsia"/>
          <w:sz w:val="26"/>
          <w:szCs w:val="26"/>
          <w:lang w:eastAsia="ru-RU"/>
        </w:rPr>
        <w:t xml:space="preserve">- </w:t>
      </w:r>
      <w:r w:rsidR="002F07F5" w:rsidRPr="002F07F5">
        <w:rPr>
          <w:rFonts w:eastAsiaTheme="minorEastAsia"/>
          <w:sz w:val="26"/>
          <w:szCs w:val="26"/>
          <w:lang w:eastAsia="ru-RU"/>
        </w:rPr>
        <w:t>реконструкция газопровода высокого давления от ГРС-3 до п. Первомайский (давление - 1,2МПа) - 3632м;</w:t>
      </w:r>
    </w:p>
    <w:p w14:paraId="6DA18776" w14:textId="76888698" w:rsidR="002F07F5" w:rsidRPr="002F07F5" w:rsidRDefault="004C1251" w:rsidP="00B76C1C">
      <w:pPr>
        <w:framePr w:hSpace="180" w:wrap="around" w:vAnchor="text" w:hAnchor="page" w:x="721" w:y="35"/>
        <w:widowControl w:val="0"/>
        <w:tabs>
          <w:tab w:val="left" w:leader="underscore" w:pos="0"/>
        </w:tabs>
        <w:suppressAutoHyphens w:val="0"/>
        <w:autoSpaceDE w:val="0"/>
        <w:autoSpaceDN w:val="0"/>
        <w:adjustRightInd w:val="0"/>
        <w:spacing w:after="60"/>
        <w:ind w:left="426"/>
        <w:suppressOverlap/>
        <w:jc w:val="both"/>
        <w:rPr>
          <w:rFonts w:eastAsiaTheme="minorEastAsia"/>
          <w:sz w:val="26"/>
          <w:szCs w:val="26"/>
          <w:lang w:eastAsia="ru-RU"/>
        </w:rPr>
      </w:pPr>
      <w:r>
        <w:rPr>
          <w:rFonts w:eastAsiaTheme="minorEastAsia"/>
          <w:sz w:val="26"/>
          <w:szCs w:val="26"/>
          <w:lang w:eastAsia="ru-RU"/>
        </w:rPr>
        <w:t xml:space="preserve">- </w:t>
      </w:r>
      <w:r w:rsidR="002F07F5" w:rsidRPr="002F07F5">
        <w:rPr>
          <w:rFonts w:eastAsiaTheme="minorEastAsia"/>
          <w:sz w:val="26"/>
          <w:szCs w:val="26"/>
          <w:lang w:eastAsia="ru-RU"/>
        </w:rPr>
        <w:t>строительство распределительного газопровода (давление – 1,2МПа) - 13010м;</w:t>
      </w:r>
    </w:p>
    <w:p w14:paraId="68D6B798" w14:textId="1ADFB7EA" w:rsidR="002F07F5" w:rsidRPr="002F07F5" w:rsidRDefault="004C1251" w:rsidP="00B76C1C">
      <w:pPr>
        <w:framePr w:hSpace="180" w:wrap="around" w:vAnchor="text" w:hAnchor="page" w:x="721" w:y="35"/>
        <w:widowControl w:val="0"/>
        <w:tabs>
          <w:tab w:val="left" w:leader="underscore" w:pos="0"/>
        </w:tabs>
        <w:suppressAutoHyphens w:val="0"/>
        <w:autoSpaceDE w:val="0"/>
        <w:autoSpaceDN w:val="0"/>
        <w:adjustRightInd w:val="0"/>
        <w:spacing w:after="60"/>
        <w:ind w:left="426"/>
        <w:suppressOverlap/>
        <w:jc w:val="both"/>
        <w:rPr>
          <w:rFonts w:eastAsiaTheme="minorEastAsia"/>
          <w:sz w:val="26"/>
          <w:szCs w:val="26"/>
          <w:lang w:eastAsia="ru-RU"/>
        </w:rPr>
      </w:pPr>
      <w:r>
        <w:rPr>
          <w:rFonts w:eastAsiaTheme="minorEastAsia"/>
          <w:sz w:val="26"/>
          <w:szCs w:val="26"/>
          <w:lang w:eastAsia="ru-RU"/>
        </w:rPr>
        <w:t xml:space="preserve">- </w:t>
      </w:r>
      <w:r w:rsidR="002F07F5" w:rsidRPr="002F07F5">
        <w:rPr>
          <w:rFonts w:eastAsiaTheme="minorEastAsia"/>
          <w:sz w:val="26"/>
          <w:szCs w:val="26"/>
          <w:lang w:eastAsia="ru-RU"/>
        </w:rPr>
        <w:t>строительство распределительного газопровода (давление – 0,6МПа) – 449м;</w:t>
      </w:r>
    </w:p>
    <w:p w14:paraId="104E3AA2" w14:textId="77777777" w:rsidR="002F07F5" w:rsidRPr="002F07F5" w:rsidRDefault="002F07F5" w:rsidP="00B76C1C">
      <w:pPr>
        <w:framePr w:hSpace="180" w:wrap="around" w:vAnchor="text" w:hAnchor="page" w:x="721" w:y="35"/>
        <w:widowControl w:val="0"/>
        <w:tabs>
          <w:tab w:val="left" w:leader="underscore" w:pos="0"/>
        </w:tabs>
        <w:suppressAutoHyphens w:val="0"/>
        <w:autoSpaceDE w:val="0"/>
        <w:autoSpaceDN w:val="0"/>
        <w:adjustRightInd w:val="0"/>
        <w:spacing w:after="60"/>
        <w:ind w:left="426"/>
        <w:suppressOverlap/>
        <w:jc w:val="both"/>
        <w:rPr>
          <w:rFonts w:eastAsiaTheme="minorEastAsia"/>
          <w:sz w:val="26"/>
          <w:szCs w:val="26"/>
          <w:lang w:eastAsia="ru-RU"/>
        </w:rPr>
      </w:pPr>
      <w:r w:rsidRPr="002F07F5">
        <w:rPr>
          <w:rFonts w:eastAsiaTheme="minorEastAsia"/>
          <w:sz w:val="26"/>
          <w:szCs w:val="26"/>
          <w:lang w:eastAsia="ru-RU"/>
        </w:rPr>
        <w:t>автомобильные дороги (</w:t>
      </w:r>
      <w:r w:rsidRPr="002F07F5">
        <w:rPr>
          <w:rFonts w:eastAsiaTheme="minorEastAsia"/>
          <w:sz w:val="26"/>
          <w:szCs w:val="26"/>
          <w:lang w:val="en-US" w:eastAsia="ru-RU"/>
        </w:rPr>
        <w:t>IV</w:t>
      </w:r>
      <w:r w:rsidRPr="002F07F5">
        <w:rPr>
          <w:rFonts w:eastAsiaTheme="minorEastAsia"/>
          <w:sz w:val="26"/>
          <w:szCs w:val="26"/>
          <w:lang w:eastAsia="ru-RU"/>
        </w:rPr>
        <w:t xml:space="preserve"> кат. – 340,0м, </w:t>
      </w:r>
      <w:r w:rsidRPr="002F07F5">
        <w:rPr>
          <w:rFonts w:eastAsiaTheme="minorEastAsia"/>
          <w:sz w:val="26"/>
          <w:szCs w:val="26"/>
          <w:lang w:val="en-US" w:eastAsia="ru-RU"/>
        </w:rPr>
        <w:t>V</w:t>
      </w:r>
      <w:r w:rsidRPr="002F07F5">
        <w:rPr>
          <w:rFonts w:eastAsiaTheme="minorEastAsia"/>
          <w:sz w:val="26"/>
          <w:szCs w:val="26"/>
          <w:lang w:eastAsia="ru-RU"/>
        </w:rPr>
        <w:t xml:space="preserve"> кат. – 117,5м) – 457,5м;</w:t>
      </w:r>
    </w:p>
    <w:p w14:paraId="242C085C" w14:textId="623EA818" w:rsidR="002F07F5" w:rsidRPr="002F07F5" w:rsidRDefault="004C1251" w:rsidP="00B76C1C">
      <w:pPr>
        <w:framePr w:hSpace="180" w:wrap="around" w:vAnchor="text" w:hAnchor="page" w:x="721" w:y="35"/>
        <w:widowControl w:val="0"/>
        <w:tabs>
          <w:tab w:val="left" w:leader="underscore" w:pos="0"/>
        </w:tabs>
        <w:suppressAutoHyphens w:val="0"/>
        <w:autoSpaceDE w:val="0"/>
        <w:autoSpaceDN w:val="0"/>
        <w:adjustRightInd w:val="0"/>
        <w:spacing w:after="60"/>
        <w:ind w:left="426"/>
        <w:suppressOverlap/>
        <w:jc w:val="both"/>
        <w:rPr>
          <w:rFonts w:eastAsiaTheme="minorEastAsia"/>
          <w:sz w:val="26"/>
          <w:szCs w:val="26"/>
          <w:lang w:eastAsia="ru-RU"/>
        </w:rPr>
      </w:pPr>
      <w:r>
        <w:rPr>
          <w:rFonts w:eastAsiaTheme="minorEastAsia"/>
          <w:sz w:val="26"/>
          <w:szCs w:val="26"/>
          <w:lang w:eastAsia="ru-RU"/>
        </w:rPr>
        <w:t xml:space="preserve">- </w:t>
      </w:r>
      <w:r w:rsidR="002F07F5" w:rsidRPr="002F07F5">
        <w:rPr>
          <w:rFonts w:eastAsiaTheme="minorEastAsia"/>
          <w:sz w:val="26"/>
          <w:szCs w:val="26"/>
          <w:lang w:eastAsia="ru-RU"/>
        </w:rPr>
        <w:t>ГРП – 1шт.;</w:t>
      </w:r>
    </w:p>
    <w:p w14:paraId="48496B0B" w14:textId="1E97CDBE" w:rsidR="002F07F5" w:rsidRPr="002F07F5" w:rsidRDefault="004C1251" w:rsidP="00B76C1C">
      <w:pPr>
        <w:framePr w:hSpace="180" w:wrap="around" w:vAnchor="text" w:hAnchor="page" w:x="721" w:y="35"/>
        <w:widowControl w:val="0"/>
        <w:tabs>
          <w:tab w:val="left" w:leader="underscore" w:pos="0"/>
        </w:tabs>
        <w:suppressAutoHyphens w:val="0"/>
        <w:autoSpaceDE w:val="0"/>
        <w:autoSpaceDN w:val="0"/>
        <w:adjustRightInd w:val="0"/>
        <w:spacing w:after="60"/>
        <w:ind w:left="426"/>
        <w:suppressOverlap/>
        <w:jc w:val="both"/>
        <w:rPr>
          <w:rFonts w:eastAsiaTheme="minorEastAsia"/>
          <w:sz w:val="26"/>
          <w:szCs w:val="26"/>
          <w:lang w:eastAsia="ru-RU"/>
        </w:rPr>
      </w:pPr>
      <w:r>
        <w:rPr>
          <w:rFonts w:eastAsiaTheme="minorEastAsia"/>
          <w:sz w:val="26"/>
          <w:szCs w:val="26"/>
          <w:lang w:eastAsia="ru-RU"/>
        </w:rPr>
        <w:t xml:space="preserve">- </w:t>
      </w:r>
      <w:r w:rsidR="002F07F5" w:rsidRPr="002F07F5">
        <w:rPr>
          <w:rFonts w:eastAsiaTheme="minorEastAsia"/>
          <w:sz w:val="26"/>
          <w:szCs w:val="26"/>
          <w:lang w:eastAsia="ru-RU"/>
        </w:rPr>
        <w:t xml:space="preserve">УУГ – 1шт.; </w:t>
      </w:r>
    </w:p>
    <w:p w14:paraId="439C529F" w14:textId="248CBE7A" w:rsidR="002F07F5" w:rsidRPr="00634E9E" w:rsidRDefault="004C1251" w:rsidP="00B76C1C">
      <w:pPr>
        <w:framePr w:hSpace="180" w:wrap="around" w:vAnchor="text" w:hAnchor="page" w:x="721" w:y="35"/>
        <w:widowControl w:val="0"/>
        <w:tabs>
          <w:tab w:val="left" w:leader="underscore" w:pos="0"/>
        </w:tabs>
        <w:suppressAutoHyphens w:val="0"/>
        <w:autoSpaceDE w:val="0"/>
        <w:autoSpaceDN w:val="0"/>
        <w:adjustRightInd w:val="0"/>
        <w:spacing w:after="60"/>
        <w:ind w:left="426"/>
        <w:suppressOverlap/>
        <w:jc w:val="both"/>
        <w:rPr>
          <w:rFonts w:eastAsiaTheme="minorEastAsia"/>
          <w:sz w:val="26"/>
          <w:szCs w:val="26"/>
          <w:lang w:eastAsia="ru-RU"/>
        </w:rPr>
      </w:pPr>
      <w:r>
        <w:rPr>
          <w:rFonts w:eastAsiaTheme="minorEastAsia"/>
          <w:sz w:val="26"/>
          <w:szCs w:val="26"/>
          <w:lang w:eastAsia="ru-RU"/>
        </w:rPr>
        <w:t xml:space="preserve">- </w:t>
      </w:r>
      <w:r w:rsidR="002F07F5" w:rsidRPr="002F07F5">
        <w:rPr>
          <w:rFonts w:eastAsiaTheme="minorEastAsia"/>
          <w:sz w:val="26"/>
          <w:szCs w:val="26"/>
          <w:lang w:eastAsia="ru-RU"/>
        </w:rPr>
        <w:t xml:space="preserve">КЛ 0,4 </w:t>
      </w:r>
      <w:proofErr w:type="spellStart"/>
      <w:r w:rsidR="002F07F5" w:rsidRPr="002F07F5">
        <w:rPr>
          <w:rFonts w:eastAsiaTheme="minorEastAsia"/>
          <w:sz w:val="26"/>
          <w:szCs w:val="26"/>
          <w:lang w:eastAsia="ru-RU"/>
        </w:rPr>
        <w:t>кВ</w:t>
      </w:r>
      <w:proofErr w:type="spellEnd"/>
      <w:r w:rsidR="002F07F5" w:rsidRPr="002F07F5">
        <w:rPr>
          <w:rFonts w:eastAsiaTheme="minorEastAsia"/>
          <w:sz w:val="26"/>
          <w:szCs w:val="26"/>
          <w:lang w:eastAsia="ru-RU"/>
        </w:rPr>
        <w:t xml:space="preserve"> – 930м;</w:t>
      </w:r>
    </w:p>
    <w:p w14:paraId="14FC2F5E" w14:textId="70834695" w:rsidR="002F07F5" w:rsidRPr="002F07F5" w:rsidRDefault="00634E9E" w:rsidP="00B76C1C">
      <w:pPr>
        <w:framePr w:hSpace="180" w:wrap="around" w:vAnchor="text" w:hAnchor="page" w:x="721" w:y="35"/>
        <w:widowControl w:val="0"/>
        <w:suppressLineNumbers/>
        <w:ind w:right="87"/>
        <w:suppressOverlap/>
        <w:jc w:val="both"/>
        <w:rPr>
          <w:rFonts w:eastAsiaTheme="minorEastAsia"/>
          <w:sz w:val="24"/>
          <w:szCs w:val="24"/>
          <w:lang w:eastAsia="ru-RU"/>
        </w:rPr>
      </w:pPr>
      <w:r w:rsidRPr="00634E9E">
        <w:rPr>
          <w:sz w:val="26"/>
          <w:szCs w:val="26"/>
          <w:lang w:eastAsia="ru-RU"/>
        </w:rPr>
        <w:t xml:space="preserve">-     </w:t>
      </w:r>
      <w:r w:rsidR="004C1251">
        <w:rPr>
          <w:sz w:val="26"/>
          <w:szCs w:val="26"/>
          <w:lang w:eastAsia="ru-RU"/>
        </w:rPr>
        <w:t xml:space="preserve">- </w:t>
      </w:r>
      <w:r w:rsidR="002F07F5" w:rsidRPr="00634E9E">
        <w:rPr>
          <w:sz w:val="26"/>
          <w:szCs w:val="26"/>
          <w:lang w:eastAsia="ru-RU"/>
        </w:rPr>
        <w:t>ВОЛС – 930м</w:t>
      </w:r>
    </w:p>
    <w:p w14:paraId="28FDAE27" w14:textId="77777777" w:rsidR="00B76C1C" w:rsidRDefault="007513E0" w:rsidP="00634E9E">
      <w:pPr>
        <w:framePr w:hSpace="180" w:wrap="around" w:vAnchor="text" w:hAnchor="margin" w:x="-176" w:y="520"/>
        <w:suppressOverlap/>
        <w:jc w:val="both"/>
        <w:rPr>
          <w:b/>
          <w:bCs/>
          <w:sz w:val="26"/>
          <w:szCs w:val="26"/>
          <w:lang w:eastAsia="ru-RU"/>
        </w:rPr>
      </w:pPr>
      <w:r w:rsidRPr="00880A9D">
        <w:rPr>
          <w:b/>
          <w:bCs/>
          <w:sz w:val="26"/>
          <w:szCs w:val="26"/>
          <w:lang w:eastAsia="ru-RU"/>
        </w:rPr>
        <w:t xml:space="preserve"> </w:t>
      </w:r>
    </w:p>
    <w:p w14:paraId="2DC53102" w14:textId="270EDF78" w:rsidR="00634E9E" w:rsidRPr="00634E9E" w:rsidRDefault="00634E9E" w:rsidP="00634E9E">
      <w:pPr>
        <w:framePr w:hSpace="180" w:wrap="around" w:vAnchor="text" w:hAnchor="margin" w:x="-176" w:y="520"/>
        <w:suppressOverlap/>
        <w:jc w:val="both"/>
        <w:rPr>
          <w:b/>
          <w:sz w:val="26"/>
          <w:szCs w:val="26"/>
          <w:lang w:eastAsia="ru-RU"/>
        </w:rPr>
      </w:pPr>
      <w:r>
        <w:rPr>
          <w:b/>
          <w:bCs/>
          <w:sz w:val="26"/>
          <w:szCs w:val="26"/>
          <w:lang w:eastAsia="ru-RU"/>
        </w:rPr>
        <w:t xml:space="preserve"> </w:t>
      </w:r>
      <w:r w:rsidR="00B76C1C">
        <w:rPr>
          <w:b/>
          <w:bCs/>
          <w:sz w:val="26"/>
          <w:szCs w:val="26"/>
          <w:lang w:eastAsia="ru-RU"/>
        </w:rPr>
        <w:t xml:space="preserve"> </w:t>
      </w:r>
      <w:r w:rsidRPr="00634E9E">
        <w:rPr>
          <w:b/>
          <w:sz w:val="26"/>
          <w:szCs w:val="26"/>
          <w:lang w:eastAsia="ru-RU"/>
        </w:rPr>
        <w:t>Начальная (максимальная) цена договора:</w:t>
      </w:r>
    </w:p>
    <w:p w14:paraId="2F076522" w14:textId="00F5E99B" w:rsidR="007513E0" w:rsidRPr="00634E9E" w:rsidRDefault="00634E9E" w:rsidP="00634E9E">
      <w:pPr>
        <w:widowControl w:val="0"/>
        <w:suppressLineNumbers/>
        <w:ind w:right="87"/>
        <w:jc w:val="both"/>
        <w:rPr>
          <w:sz w:val="26"/>
          <w:szCs w:val="26"/>
          <w:lang w:eastAsia="ru-RU"/>
        </w:rPr>
      </w:pPr>
      <w:bookmarkStart w:id="4" w:name="_Hlk91590720"/>
      <w:r w:rsidRPr="00E10434">
        <w:rPr>
          <w:rFonts w:eastAsiaTheme="minorHAnsi"/>
          <w:bCs/>
          <w:sz w:val="26"/>
          <w:szCs w:val="26"/>
          <w:lang w:eastAsia="en-US"/>
        </w:rPr>
        <w:t>596 056 555 (пятьсот девяносто шесть миллионов пятьдесят шесть тысяч пятьсот пятьдесят пять) руб</w:t>
      </w:r>
      <w:r w:rsidRPr="00634E9E">
        <w:rPr>
          <w:rFonts w:eastAsiaTheme="minorHAnsi"/>
          <w:b/>
          <w:sz w:val="26"/>
          <w:szCs w:val="26"/>
          <w:lang w:eastAsia="en-US"/>
        </w:rPr>
        <w:t>.</w:t>
      </w:r>
      <w:r w:rsidRPr="00634E9E">
        <w:rPr>
          <w:rFonts w:eastAsiaTheme="minorHAnsi"/>
          <w:color w:val="000000" w:themeColor="text1"/>
          <w:sz w:val="26"/>
          <w:szCs w:val="26"/>
          <w:lang w:eastAsia="en-US"/>
        </w:rPr>
        <w:t xml:space="preserve"> 00 коп</w:t>
      </w:r>
      <w:bookmarkEnd w:id="4"/>
      <w:r w:rsidRPr="00634E9E">
        <w:rPr>
          <w:rFonts w:eastAsiaTheme="minorHAnsi"/>
          <w:color w:val="000000" w:themeColor="text1"/>
          <w:sz w:val="26"/>
          <w:szCs w:val="26"/>
          <w:lang w:eastAsia="en-US"/>
        </w:rPr>
        <w:t>., в</w:t>
      </w:r>
      <w:r w:rsidRPr="00634E9E">
        <w:rPr>
          <w:rFonts w:eastAsiaTheme="minorHAnsi"/>
          <w:sz w:val="26"/>
          <w:szCs w:val="26"/>
          <w:lang w:eastAsia="en-US"/>
        </w:rPr>
        <w:t>ключая налоги, сборы и платежи, установленные законодательством РФ</w:t>
      </w:r>
    </w:p>
    <w:p w14:paraId="49BF9541" w14:textId="1823796D" w:rsidR="007513E0" w:rsidRDefault="00E10434" w:rsidP="00634E9E">
      <w:pPr>
        <w:widowControl w:val="0"/>
        <w:suppressLineNumbers/>
        <w:ind w:right="87"/>
        <w:jc w:val="both"/>
        <w:rPr>
          <w:color w:val="000000" w:themeColor="text1"/>
          <w:sz w:val="26"/>
          <w:szCs w:val="26"/>
        </w:rPr>
      </w:pPr>
      <w:r>
        <w:rPr>
          <w:b/>
          <w:bCs/>
          <w:sz w:val="26"/>
          <w:szCs w:val="26"/>
          <w:lang w:eastAsia="ru-RU"/>
        </w:rPr>
        <w:t>С</w:t>
      </w:r>
      <w:r w:rsidR="007513E0" w:rsidRPr="00E10434">
        <w:rPr>
          <w:b/>
          <w:bCs/>
          <w:sz w:val="26"/>
          <w:szCs w:val="26"/>
          <w:lang w:eastAsia="ru-RU"/>
        </w:rPr>
        <w:t>рок выполнения работ</w:t>
      </w:r>
      <w:r w:rsidR="007513E0" w:rsidRPr="00880A9D">
        <w:rPr>
          <w:sz w:val="26"/>
          <w:szCs w:val="26"/>
          <w:lang w:eastAsia="ru-RU"/>
        </w:rPr>
        <w:t xml:space="preserve"> </w:t>
      </w:r>
      <w:bookmarkStart w:id="5" w:name="_Hlk83801375"/>
      <w:r w:rsidR="00634E9E" w:rsidRPr="00880A9D">
        <w:rPr>
          <w:sz w:val="26"/>
          <w:szCs w:val="26"/>
          <w:lang w:eastAsia="ru-RU"/>
        </w:rPr>
        <w:t>-</w:t>
      </w:r>
      <w:r w:rsidR="00634E9E" w:rsidRPr="00880A9D">
        <w:rPr>
          <w:color w:val="000000" w:themeColor="text1"/>
          <w:sz w:val="26"/>
          <w:szCs w:val="26"/>
        </w:rPr>
        <w:t xml:space="preserve"> 10</w:t>
      </w:r>
      <w:r w:rsidR="00634E9E">
        <w:rPr>
          <w:color w:val="000000" w:themeColor="text1"/>
          <w:sz w:val="26"/>
          <w:szCs w:val="26"/>
        </w:rPr>
        <w:t>,5</w:t>
      </w:r>
      <w:r w:rsidR="007513E0" w:rsidRPr="00880A9D">
        <w:rPr>
          <w:color w:val="000000" w:themeColor="text1"/>
          <w:sz w:val="26"/>
          <w:szCs w:val="26"/>
        </w:rPr>
        <w:t xml:space="preserve"> </w:t>
      </w:r>
      <w:bookmarkEnd w:id="5"/>
      <w:r w:rsidR="00634E9E">
        <w:rPr>
          <w:color w:val="000000" w:themeColor="text1"/>
          <w:sz w:val="26"/>
          <w:szCs w:val="26"/>
        </w:rPr>
        <w:t>месяцев с даты заключения договора</w:t>
      </w:r>
      <w:r w:rsidR="007513E0">
        <w:rPr>
          <w:color w:val="000000" w:themeColor="text1"/>
          <w:sz w:val="26"/>
          <w:szCs w:val="26"/>
        </w:rPr>
        <w:t>.</w:t>
      </w:r>
    </w:p>
    <w:bookmarkEnd w:id="3"/>
    <w:p w14:paraId="29075A7C" w14:textId="55CDB887" w:rsidR="007513E0" w:rsidRDefault="007513E0" w:rsidP="006B6571">
      <w:pPr>
        <w:contextualSpacing/>
        <w:jc w:val="both"/>
        <w:rPr>
          <w:b/>
          <w:spacing w:val="-6"/>
          <w:sz w:val="26"/>
          <w:szCs w:val="26"/>
        </w:rPr>
      </w:pPr>
    </w:p>
    <w:p w14:paraId="7102DE7A" w14:textId="0D6AEA52" w:rsidR="006B6571" w:rsidRPr="006B6571" w:rsidRDefault="00BA710F" w:rsidP="006B6571">
      <w:pPr>
        <w:contextualSpacing/>
        <w:jc w:val="both"/>
        <w:rPr>
          <w:bCs/>
          <w:sz w:val="26"/>
          <w:szCs w:val="26"/>
          <w:lang w:eastAsia="ru-RU"/>
        </w:rPr>
      </w:pPr>
      <w:r>
        <w:rPr>
          <w:b/>
          <w:spacing w:val="-6"/>
          <w:sz w:val="26"/>
          <w:szCs w:val="26"/>
        </w:rPr>
        <w:t>3.</w:t>
      </w:r>
      <w:r w:rsidR="006B6571" w:rsidRPr="006B6571">
        <w:rPr>
          <w:b/>
          <w:spacing w:val="-6"/>
          <w:sz w:val="26"/>
          <w:szCs w:val="26"/>
        </w:rPr>
        <w:t xml:space="preserve">Заказчик: </w:t>
      </w:r>
      <w:r w:rsidR="006B6571" w:rsidRPr="006B6571">
        <w:rPr>
          <w:spacing w:val="-6"/>
          <w:sz w:val="26"/>
          <w:szCs w:val="26"/>
        </w:rPr>
        <w:t xml:space="preserve">Акционерное общество </w:t>
      </w:r>
      <w:r w:rsidR="006B6571" w:rsidRPr="006B6571">
        <w:rPr>
          <w:bCs/>
          <w:spacing w:val="-6"/>
          <w:sz w:val="26"/>
          <w:szCs w:val="26"/>
          <w:lang w:eastAsia="ru-RU"/>
        </w:rPr>
        <w:t>«</w:t>
      </w:r>
      <w:r w:rsidR="006B6571" w:rsidRPr="006B6571">
        <w:rPr>
          <w:bCs/>
          <w:sz w:val="26"/>
          <w:szCs w:val="26"/>
          <w:lang w:eastAsia="ru-RU"/>
        </w:rPr>
        <w:t>Особая экономическая зона промышленно-производственного типа «Липецк»</w:t>
      </w:r>
    </w:p>
    <w:p w14:paraId="161DE1B6" w14:textId="77777777" w:rsidR="006B6571" w:rsidRPr="006B6571" w:rsidRDefault="006B6571" w:rsidP="006B6571">
      <w:pPr>
        <w:jc w:val="both"/>
        <w:rPr>
          <w:b/>
          <w:sz w:val="26"/>
          <w:szCs w:val="26"/>
        </w:rPr>
      </w:pPr>
    </w:p>
    <w:p w14:paraId="1368D278" w14:textId="39DC3DCD" w:rsidR="006B6571" w:rsidRPr="006B6571" w:rsidRDefault="00BA710F" w:rsidP="006B6571">
      <w:pPr>
        <w:jc w:val="both"/>
        <w:rPr>
          <w:sz w:val="26"/>
          <w:szCs w:val="26"/>
        </w:rPr>
      </w:pPr>
      <w:r>
        <w:rPr>
          <w:b/>
          <w:sz w:val="26"/>
          <w:szCs w:val="26"/>
        </w:rPr>
        <w:t>4</w:t>
      </w:r>
      <w:r w:rsidR="006B6571" w:rsidRPr="006B6571">
        <w:rPr>
          <w:b/>
          <w:sz w:val="26"/>
          <w:szCs w:val="26"/>
        </w:rPr>
        <w:t>. Состав Комиссии по закупкам АО «ОЭЗ ППТ «Липецк» (далее – комиссия):</w:t>
      </w:r>
    </w:p>
    <w:p w14:paraId="375F06C8" w14:textId="77777777" w:rsidR="006B6571" w:rsidRPr="00B76C1C" w:rsidRDefault="006B6571" w:rsidP="00B76C1C">
      <w:pPr>
        <w:rPr>
          <w:sz w:val="24"/>
          <w:szCs w:val="24"/>
          <w:lang w:eastAsia="ru-RU"/>
        </w:rPr>
      </w:pPr>
      <w:r w:rsidRPr="00B76C1C">
        <w:rPr>
          <w:sz w:val="26"/>
          <w:szCs w:val="26"/>
          <w:lang w:eastAsia="ru-RU"/>
        </w:rPr>
        <w:t>На процедуре вскрытия конвертов с заявками на участие в открытом конкурсе присутствовали</w:t>
      </w:r>
      <w:r w:rsidRPr="00B76C1C">
        <w:rPr>
          <w:sz w:val="24"/>
          <w:szCs w:val="24"/>
          <w:lang w:eastAsia="ru-RU"/>
        </w:rPr>
        <w:t>:</w:t>
      </w:r>
    </w:p>
    <w:p w14:paraId="5394018B" w14:textId="77777777" w:rsidR="006B6571" w:rsidRPr="006B6571" w:rsidRDefault="006B6571" w:rsidP="006B6571">
      <w:pPr>
        <w:widowControl w:val="0"/>
        <w:autoSpaceDE w:val="0"/>
        <w:autoSpaceDN w:val="0"/>
        <w:adjustRightInd w:val="0"/>
        <w:jc w:val="both"/>
        <w:rPr>
          <w:b/>
          <w:sz w:val="26"/>
          <w:szCs w:val="26"/>
          <w:lang w:eastAsia="ru-RU"/>
        </w:rPr>
      </w:pPr>
      <w:r w:rsidRPr="006B6571">
        <w:rPr>
          <w:b/>
          <w:sz w:val="26"/>
          <w:szCs w:val="26"/>
          <w:lang w:eastAsia="ru-RU"/>
        </w:rPr>
        <w:t>Председатель комиссии:</w:t>
      </w:r>
    </w:p>
    <w:p w14:paraId="700C17FF" w14:textId="77777777" w:rsidR="006B6571" w:rsidRPr="006B6571" w:rsidRDefault="006B6571" w:rsidP="006B6571">
      <w:pPr>
        <w:widowControl w:val="0"/>
        <w:autoSpaceDE w:val="0"/>
        <w:autoSpaceDN w:val="0"/>
        <w:adjustRightInd w:val="0"/>
        <w:jc w:val="both"/>
        <w:rPr>
          <w:sz w:val="26"/>
          <w:szCs w:val="26"/>
          <w:lang w:eastAsia="ru-RU"/>
        </w:rPr>
      </w:pPr>
      <w:r w:rsidRPr="006B6571">
        <w:rPr>
          <w:sz w:val="26"/>
          <w:szCs w:val="26"/>
          <w:lang w:eastAsia="ru-RU"/>
        </w:rPr>
        <w:t>Труфанов Геннадий Александрович</w:t>
      </w:r>
    </w:p>
    <w:p w14:paraId="613C663C" w14:textId="77777777" w:rsidR="00B76C1C" w:rsidRDefault="00B76C1C" w:rsidP="006B6571">
      <w:pPr>
        <w:widowControl w:val="0"/>
        <w:autoSpaceDE w:val="0"/>
        <w:autoSpaceDN w:val="0"/>
        <w:adjustRightInd w:val="0"/>
        <w:jc w:val="both"/>
        <w:rPr>
          <w:b/>
          <w:sz w:val="26"/>
          <w:szCs w:val="26"/>
          <w:lang w:eastAsia="ru-RU"/>
        </w:rPr>
      </w:pPr>
    </w:p>
    <w:p w14:paraId="234DD8FF" w14:textId="716F988E" w:rsidR="006B6571" w:rsidRPr="006B6571" w:rsidRDefault="006B6571" w:rsidP="006B6571">
      <w:pPr>
        <w:widowControl w:val="0"/>
        <w:autoSpaceDE w:val="0"/>
        <w:autoSpaceDN w:val="0"/>
        <w:adjustRightInd w:val="0"/>
        <w:jc w:val="both"/>
        <w:rPr>
          <w:sz w:val="26"/>
          <w:szCs w:val="26"/>
          <w:lang w:eastAsia="ru-RU"/>
        </w:rPr>
      </w:pPr>
      <w:r w:rsidRPr="006B6571">
        <w:rPr>
          <w:b/>
          <w:sz w:val="26"/>
          <w:szCs w:val="26"/>
          <w:lang w:eastAsia="ru-RU"/>
        </w:rPr>
        <w:t>Заместитель председателя комиссии:</w:t>
      </w:r>
    </w:p>
    <w:p w14:paraId="7C8A766A" w14:textId="77777777" w:rsidR="006B6571" w:rsidRPr="006B6571" w:rsidRDefault="006B6571" w:rsidP="006B6571">
      <w:pPr>
        <w:widowControl w:val="0"/>
        <w:autoSpaceDE w:val="0"/>
        <w:autoSpaceDN w:val="0"/>
        <w:adjustRightInd w:val="0"/>
        <w:jc w:val="both"/>
        <w:rPr>
          <w:b/>
          <w:sz w:val="26"/>
          <w:szCs w:val="26"/>
          <w:lang w:eastAsia="ru-RU"/>
        </w:rPr>
      </w:pPr>
      <w:r w:rsidRPr="006B6571">
        <w:rPr>
          <w:sz w:val="26"/>
          <w:szCs w:val="26"/>
          <w:lang w:eastAsia="ru-RU"/>
        </w:rPr>
        <w:t>Андропова Ольга Геннадьевна</w:t>
      </w:r>
    </w:p>
    <w:p w14:paraId="3E9DB780" w14:textId="77777777" w:rsidR="00B76C1C" w:rsidRDefault="00B76C1C" w:rsidP="006B6571">
      <w:pPr>
        <w:widowControl w:val="0"/>
        <w:autoSpaceDE w:val="0"/>
        <w:autoSpaceDN w:val="0"/>
        <w:adjustRightInd w:val="0"/>
        <w:rPr>
          <w:b/>
          <w:sz w:val="26"/>
          <w:szCs w:val="26"/>
          <w:lang w:eastAsia="ru-RU"/>
        </w:rPr>
      </w:pPr>
    </w:p>
    <w:p w14:paraId="5ABCA830" w14:textId="77777777" w:rsidR="00B76C1C" w:rsidRDefault="00B76C1C" w:rsidP="006B6571">
      <w:pPr>
        <w:widowControl w:val="0"/>
        <w:autoSpaceDE w:val="0"/>
        <w:autoSpaceDN w:val="0"/>
        <w:adjustRightInd w:val="0"/>
        <w:rPr>
          <w:b/>
          <w:sz w:val="26"/>
          <w:szCs w:val="26"/>
          <w:lang w:eastAsia="ru-RU"/>
        </w:rPr>
      </w:pPr>
    </w:p>
    <w:p w14:paraId="4CAA341D" w14:textId="77777777" w:rsidR="00B76C1C" w:rsidRDefault="00B76C1C" w:rsidP="006B6571">
      <w:pPr>
        <w:widowControl w:val="0"/>
        <w:autoSpaceDE w:val="0"/>
        <w:autoSpaceDN w:val="0"/>
        <w:adjustRightInd w:val="0"/>
        <w:rPr>
          <w:b/>
          <w:sz w:val="26"/>
          <w:szCs w:val="26"/>
          <w:lang w:eastAsia="ru-RU"/>
        </w:rPr>
      </w:pPr>
    </w:p>
    <w:p w14:paraId="4A181716" w14:textId="128D2AA8" w:rsidR="006B6571" w:rsidRPr="006B6571" w:rsidRDefault="006B6571" w:rsidP="006B6571">
      <w:pPr>
        <w:widowControl w:val="0"/>
        <w:autoSpaceDE w:val="0"/>
        <w:autoSpaceDN w:val="0"/>
        <w:adjustRightInd w:val="0"/>
        <w:rPr>
          <w:b/>
          <w:sz w:val="26"/>
          <w:szCs w:val="26"/>
          <w:lang w:eastAsia="ru-RU"/>
        </w:rPr>
      </w:pPr>
      <w:r w:rsidRPr="006B6571">
        <w:rPr>
          <w:b/>
          <w:sz w:val="26"/>
          <w:szCs w:val="26"/>
          <w:lang w:eastAsia="ru-RU"/>
        </w:rPr>
        <w:lastRenderedPageBreak/>
        <w:t>Члены комиссии:</w:t>
      </w:r>
    </w:p>
    <w:p w14:paraId="193A94FD" w14:textId="77777777" w:rsidR="006B6571" w:rsidRPr="006B6571" w:rsidRDefault="006B6571" w:rsidP="006B6571">
      <w:pPr>
        <w:ind w:left="7655" w:hanging="7655"/>
        <w:rPr>
          <w:bCs/>
          <w:sz w:val="26"/>
          <w:szCs w:val="26"/>
          <w:lang w:eastAsia="ru-RU"/>
        </w:rPr>
      </w:pPr>
      <w:r w:rsidRPr="006B6571">
        <w:rPr>
          <w:b/>
          <w:sz w:val="26"/>
          <w:szCs w:val="26"/>
          <w:lang w:eastAsia="ru-RU"/>
        </w:rPr>
        <w:t xml:space="preserve"> </w:t>
      </w:r>
      <w:r w:rsidRPr="006B6571">
        <w:rPr>
          <w:bCs/>
          <w:sz w:val="26"/>
          <w:szCs w:val="26"/>
        </w:rPr>
        <w:t>Коблякова Наталья Николаевна</w:t>
      </w:r>
    </w:p>
    <w:p w14:paraId="77727A42" w14:textId="77777777" w:rsidR="006B6571" w:rsidRPr="006B6571" w:rsidRDefault="006B6571" w:rsidP="006B6571">
      <w:pPr>
        <w:rPr>
          <w:bCs/>
          <w:sz w:val="26"/>
          <w:szCs w:val="26"/>
          <w:lang w:eastAsia="ru-RU"/>
        </w:rPr>
      </w:pPr>
      <w:r w:rsidRPr="006B6571">
        <w:rPr>
          <w:bCs/>
          <w:sz w:val="26"/>
          <w:szCs w:val="26"/>
        </w:rPr>
        <w:t xml:space="preserve"> Борисова Екатерина Викторовна</w:t>
      </w:r>
    </w:p>
    <w:p w14:paraId="7DC939B2" w14:textId="77777777" w:rsidR="006B6571" w:rsidRPr="006B6571" w:rsidRDefault="006B6571" w:rsidP="006B6571">
      <w:pPr>
        <w:widowControl w:val="0"/>
        <w:autoSpaceDE w:val="0"/>
        <w:autoSpaceDN w:val="0"/>
        <w:adjustRightInd w:val="0"/>
        <w:rPr>
          <w:sz w:val="26"/>
          <w:szCs w:val="26"/>
          <w:lang w:eastAsia="ru-RU"/>
        </w:rPr>
      </w:pPr>
      <w:r w:rsidRPr="006B6571">
        <w:rPr>
          <w:sz w:val="26"/>
          <w:szCs w:val="26"/>
          <w:lang w:eastAsia="ru-RU"/>
        </w:rPr>
        <w:t xml:space="preserve"> Крупинский Роман Николаевич</w:t>
      </w:r>
    </w:p>
    <w:p w14:paraId="2BB76E75" w14:textId="77777777" w:rsidR="006B6571" w:rsidRPr="006B6571" w:rsidRDefault="006B6571" w:rsidP="006B6571">
      <w:pPr>
        <w:widowControl w:val="0"/>
        <w:autoSpaceDE w:val="0"/>
        <w:autoSpaceDN w:val="0"/>
        <w:adjustRightInd w:val="0"/>
        <w:rPr>
          <w:sz w:val="26"/>
          <w:szCs w:val="26"/>
          <w:lang w:eastAsia="ru-RU"/>
        </w:rPr>
      </w:pPr>
      <w:r w:rsidRPr="006B6571">
        <w:rPr>
          <w:sz w:val="26"/>
          <w:szCs w:val="26"/>
          <w:lang w:eastAsia="ru-RU"/>
        </w:rPr>
        <w:t xml:space="preserve"> Дрожжин Дмитрий Сергеевич</w:t>
      </w:r>
    </w:p>
    <w:p w14:paraId="37153DAB" w14:textId="77777777" w:rsidR="006B6571" w:rsidRPr="006B6571" w:rsidRDefault="006B6571" w:rsidP="006B6571">
      <w:pPr>
        <w:widowControl w:val="0"/>
        <w:autoSpaceDE w:val="0"/>
        <w:autoSpaceDN w:val="0"/>
        <w:adjustRightInd w:val="0"/>
        <w:rPr>
          <w:sz w:val="26"/>
          <w:szCs w:val="26"/>
          <w:lang w:eastAsia="ru-RU"/>
        </w:rPr>
      </w:pPr>
      <w:r w:rsidRPr="006B6571">
        <w:rPr>
          <w:sz w:val="26"/>
          <w:szCs w:val="26"/>
          <w:lang w:eastAsia="ru-RU"/>
        </w:rPr>
        <w:t xml:space="preserve"> Маслова Лариса Николаевна</w:t>
      </w:r>
    </w:p>
    <w:p w14:paraId="69609E98" w14:textId="6932E686" w:rsidR="006C37A7" w:rsidRPr="006B6571" w:rsidRDefault="00841A66" w:rsidP="00860109">
      <w:pPr>
        <w:jc w:val="both"/>
        <w:rPr>
          <w:bCs/>
          <w:sz w:val="26"/>
          <w:szCs w:val="26"/>
        </w:rPr>
      </w:pPr>
      <w:r w:rsidRPr="006B6571">
        <w:rPr>
          <w:bCs/>
          <w:sz w:val="26"/>
          <w:szCs w:val="26"/>
        </w:rPr>
        <w:t xml:space="preserve"> </w:t>
      </w:r>
      <w:r w:rsidR="006C37A7" w:rsidRPr="006B6571">
        <w:rPr>
          <w:bCs/>
          <w:sz w:val="26"/>
          <w:szCs w:val="26"/>
        </w:rPr>
        <w:t>Кворум есть. Комиссия правомочна.</w:t>
      </w:r>
    </w:p>
    <w:p w14:paraId="1F1A5C1A" w14:textId="162337FE" w:rsidR="00841A66" w:rsidRPr="00752A97" w:rsidRDefault="00841A66" w:rsidP="00C57504">
      <w:pPr>
        <w:widowControl w:val="0"/>
        <w:autoSpaceDE w:val="0"/>
        <w:autoSpaceDN w:val="0"/>
        <w:adjustRightInd w:val="0"/>
        <w:jc w:val="both"/>
        <w:rPr>
          <w:b/>
          <w:sz w:val="28"/>
          <w:szCs w:val="28"/>
          <w:lang w:eastAsia="ru-RU"/>
        </w:rPr>
      </w:pPr>
      <w:bookmarkStart w:id="6" w:name="_Hlk65231507"/>
      <w:r w:rsidRPr="00752A97">
        <w:rPr>
          <w:b/>
          <w:sz w:val="28"/>
          <w:szCs w:val="28"/>
          <w:lang w:eastAsia="ru-RU"/>
        </w:rPr>
        <w:t xml:space="preserve"> </w:t>
      </w:r>
      <w:bookmarkEnd w:id="6"/>
    </w:p>
    <w:p w14:paraId="38C10A13" w14:textId="7C3A35F9" w:rsidR="00EF6DDB" w:rsidRPr="006B6571" w:rsidRDefault="00BA710F" w:rsidP="00C57504">
      <w:pPr>
        <w:widowControl w:val="0"/>
        <w:autoSpaceDE w:val="0"/>
        <w:autoSpaceDN w:val="0"/>
        <w:adjustRightInd w:val="0"/>
        <w:jc w:val="both"/>
        <w:rPr>
          <w:sz w:val="26"/>
          <w:szCs w:val="26"/>
          <w:lang w:eastAsia="ru-RU"/>
        </w:rPr>
      </w:pPr>
      <w:r>
        <w:rPr>
          <w:b/>
          <w:sz w:val="26"/>
          <w:szCs w:val="26"/>
          <w:lang w:eastAsia="ru-RU"/>
        </w:rPr>
        <w:t>5</w:t>
      </w:r>
      <w:r w:rsidR="00C57504" w:rsidRPr="006B6571">
        <w:rPr>
          <w:b/>
          <w:sz w:val="26"/>
          <w:szCs w:val="26"/>
          <w:lang w:eastAsia="ru-RU"/>
        </w:rPr>
        <w:t>.</w:t>
      </w:r>
      <w:r w:rsidR="00C57504" w:rsidRPr="006B6571">
        <w:rPr>
          <w:sz w:val="26"/>
          <w:szCs w:val="26"/>
          <w:lang w:eastAsia="ru-RU"/>
        </w:rPr>
        <w:t xml:space="preserve"> </w:t>
      </w:r>
      <w:r w:rsidR="00B90AF2" w:rsidRPr="006B6571">
        <w:rPr>
          <w:sz w:val="26"/>
          <w:szCs w:val="26"/>
          <w:lang w:eastAsia="ru-RU"/>
        </w:rPr>
        <w:t xml:space="preserve">Процедура вскрытия конвертов с заявками на участие в </w:t>
      </w:r>
      <w:r w:rsidR="006C37A7" w:rsidRPr="006B6571">
        <w:rPr>
          <w:sz w:val="26"/>
          <w:szCs w:val="26"/>
          <w:lang w:eastAsia="ru-RU"/>
        </w:rPr>
        <w:t xml:space="preserve">открытом </w:t>
      </w:r>
      <w:r w:rsidR="00B90AF2" w:rsidRPr="006B6571">
        <w:rPr>
          <w:sz w:val="26"/>
          <w:szCs w:val="26"/>
          <w:lang w:eastAsia="ru-RU"/>
        </w:rPr>
        <w:t xml:space="preserve">конкурсе состоялась </w:t>
      </w:r>
      <w:r w:rsidR="00F9506B" w:rsidRPr="006B6571">
        <w:rPr>
          <w:b/>
          <w:sz w:val="26"/>
          <w:szCs w:val="26"/>
          <w:lang w:eastAsia="ru-RU"/>
        </w:rPr>
        <w:t>1</w:t>
      </w:r>
      <w:r w:rsidR="00B40CA8">
        <w:rPr>
          <w:b/>
          <w:sz w:val="26"/>
          <w:szCs w:val="26"/>
          <w:lang w:eastAsia="ru-RU"/>
        </w:rPr>
        <w:t>4</w:t>
      </w:r>
      <w:r w:rsidR="003E356D" w:rsidRPr="006B6571">
        <w:rPr>
          <w:b/>
          <w:sz w:val="26"/>
          <w:szCs w:val="26"/>
          <w:lang w:eastAsia="ru-RU"/>
        </w:rPr>
        <w:t>.</w:t>
      </w:r>
      <w:r w:rsidR="00871FB1" w:rsidRPr="006B6571">
        <w:rPr>
          <w:b/>
          <w:sz w:val="26"/>
          <w:szCs w:val="26"/>
          <w:lang w:eastAsia="ru-RU"/>
        </w:rPr>
        <w:t>0</w:t>
      </w:r>
      <w:r w:rsidR="00B40CA8">
        <w:rPr>
          <w:b/>
          <w:sz w:val="26"/>
          <w:szCs w:val="26"/>
          <w:lang w:eastAsia="ru-RU"/>
        </w:rPr>
        <w:t>1</w:t>
      </w:r>
      <w:r w:rsidR="003327B8" w:rsidRPr="006B6571">
        <w:rPr>
          <w:b/>
          <w:sz w:val="26"/>
          <w:szCs w:val="26"/>
          <w:lang w:eastAsia="ru-RU"/>
        </w:rPr>
        <w:t>.20</w:t>
      </w:r>
      <w:r w:rsidR="00871FB1" w:rsidRPr="006B6571">
        <w:rPr>
          <w:b/>
          <w:sz w:val="26"/>
          <w:szCs w:val="26"/>
          <w:lang w:eastAsia="ru-RU"/>
        </w:rPr>
        <w:t>2</w:t>
      </w:r>
      <w:r w:rsidR="00B40CA8">
        <w:rPr>
          <w:b/>
          <w:sz w:val="26"/>
          <w:szCs w:val="26"/>
          <w:lang w:eastAsia="ru-RU"/>
        </w:rPr>
        <w:t>2г.</w:t>
      </w:r>
      <w:r w:rsidR="00B90AF2" w:rsidRPr="006B6571">
        <w:rPr>
          <w:b/>
          <w:sz w:val="26"/>
          <w:szCs w:val="26"/>
          <w:lang w:eastAsia="ru-RU"/>
        </w:rPr>
        <w:t xml:space="preserve"> в 1</w:t>
      </w:r>
      <w:r w:rsidR="00BB66EA" w:rsidRPr="006B6571">
        <w:rPr>
          <w:b/>
          <w:sz w:val="26"/>
          <w:szCs w:val="26"/>
          <w:lang w:eastAsia="ru-RU"/>
        </w:rPr>
        <w:t>0</w:t>
      </w:r>
      <w:r w:rsidR="00B90AF2" w:rsidRPr="006B6571">
        <w:rPr>
          <w:b/>
          <w:sz w:val="26"/>
          <w:szCs w:val="26"/>
          <w:lang w:eastAsia="ru-RU"/>
        </w:rPr>
        <w:t>:00</w:t>
      </w:r>
      <w:r w:rsidR="00B90AF2" w:rsidRPr="006B6571">
        <w:rPr>
          <w:sz w:val="26"/>
          <w:szCs w:val="26"/>
          <w:lang w:eastAsia="ru-RU"/>
        </w:rPr>
        <w:t xml:space="preserve"> по адресу: </w:t>
      </w:r>
      <w:r w:rsidR="00BB66EA" w:rsidRPr="006B6571">
        <w:rPr>
          <w:sz w:val="26"/>
          <w:szCs w:val="26"/>
        </w:rPr>
        <w:t>Липецкая область, Грязинский район, с. Казинка, территория ОЭЗ ППТ Липецк, здание 2, к. 605</w:t>
      </w:r>
      <w:r w:rsidR="00B90AF2" w:rsidRPr="006B6571">
        <w:rPr>
          <w:sz w:val="26"/>
          <w:szCs w:val="26"/>
          <w:lang w:eastAsia="ru-RU"/>
        </w:rPr>
        <w:t>.</w:t>
      </w:r>
    </w:p>
    <w:p w14:paraId="7A26A2D4" w14:textId="4C1E6A6F" w:rsidR="00FB0501" w:rsidRPr="006B6571" w:rsidRDefault="00294B41" w:rsidP="00FB0501">
      <w:pPr>
        <w:widowControl w:val="0"/>
        <w:autoSpaceDE w:val="0"/>
        <w:autoSpaceDN w:val="0"/>
        <w:adjustRightInd w:val="0"/>
        <w:jc w:val="both"/>
        <w:rPr>
          <w:sz w:val="26"/>
          <w:szCs w:val="26"/>
          <w:lang w:eastAsia="ru-RU"/>
        </w:rPr>
      </w:pPr>
      <w:r w:rsidRPr="00294B41">
        <w:rPr>
          <w:b/>
          <w:bCs/>
          <w:sz w:val="26"/>
          <w:szCs w:val="26"/>
          <w:lang w:eastAsia="ru-RU"/>
        </w:rPr>
        <w:t>6</w:t>
      </w:r>
      <w:r w:rsidRPr="00294B41">
        <w:rPr>
          <w:sz w:val="26"/>
          <w:szCs w:val="26"/>
          <w:lang w:eastAsia="ru-RU"/>
        </w:rPr>
        <w:t>.</w:t>
      </w:r>
      <w:r w:rsidR="00A37B03">
        <w:rPr>
          <w:sz w:val="26"/>
          <w:szCs w:val="26"/>
          <w:lang w:eastAsia="ru-RU"/>
        </w:rPr>
        <w:t xml:space="preserve"> </w:t>
      </w:r>
      <w:r w:rsidR="00FB0501" w:rsidRPr="00294B41">
        <w:rPr>
          <w:sz w:val="26"/>
          <w:szCs w:val="26"/>
          <w:lang w:eastAsia="ru-RU"/>
        </w:rPr>
        <w:t>Количество</w:t>
      </w:r>
      <w:r w:rsidR="00FB0501" w:rsidRPr="006B6571">
        <w:rPr>
          <w:sz w:val="26"/>
          <w:szCs w:val="26"/>
          <w:lang w:eastAsia="ru-RU"/>
        </w:rPr>
        <w:t xml:space="preserve"> поданных </w:t>
      </w:r>
      <w:r w:rsidR="006D1997">
        <w:rPr>
          <w:sz w:val="26"/>
          <w:szCs w:val="26"/>
          <w:lang w:eastAsia="ru-RU"/>
        </w:rPr>
        <w:t xml:space="preserve">конвертов с </w:t>
      </w:r>
      <w:r w:rsidR="00FB0501" w:rsidRPr="006B6571">
        <w:rPr>
          <w:sz w:val="26"/>
          <w:szCs w:val="26"/>
          <w:lang w:eastAsia="ru-RU"/>
        </w:rPr>
        <w:t>заявк</w:t>
      </w:r>
      <w:r w:rsidR="006D1997">
        <w:rPr>
          <w:sz w:val="26"/>
          <w:szCs w:val="26"/>
          <w:lang w:eastAsia="ru-RU"/>
        </w:rPr>
        <w:t>ами</w:t>
      </w:r>
      <w:r w:rsidR="00FB0501" w:rsidRPr="006B6571">
        <w:rPr>
          <w:sz w:val="26"/>
          <w:szCs w:val="26"/>
          <w:lang w:eastAsia="ru-RU"/>
        </w:rPr>
        <w:t xml:space="preserve"> на участие в открытом конкурсе –   </w:t>
      </w:r>
      <w:r w:rsidR="00B40CA8">
        <w:rPr>
          <w:sz w:val="26"/>
          <w:szCs w:val="26"/>
          <w:lang w:eastAsia="ru-RU"/>
        </w:rPr>
        <w:t>1</w:t>
      </w:r>
      <w:r w:rsidR="00FB0501" w:rsidRPr="006B6571">
        <w:rPr>
          <w:sz w:val="26"/>
          <w:szCs w:val="26"/>
          <w:lang w:eastAsia="ru-RU"/>
        </w:rPr>
        <w:t xml:space="preserve"> шт.</w:t>
      </w:r>
    </w:p>
    <w:p w14:paraId="6CF028CB" w14:textId="2BF240DC" w:rsidR="00FB0501" w:rsidRPr="006B6571" w:rsidRDefault="00294B41" w:rsidP="00FB0501">
      <w:pPr>
        <w:widowControl w:val="0"/>
        <w:autoSpaceDE w:val="0"/>
        <w:autoSpaceDN w:val="0"/>
        <w:adjustRightInd w:val="0"/>
        <w:jc w:val="both"/>
        <w:rPr>
          <w:sz w:val="26"/>
          <w:szCs w:val="26"/>
          <w:lang w:eastAsia="ru-RU"/>
        </w:rPr>
      </w:pPr>
      <w:r>
        <w:rPr>
          <w:b/>
          <w:sz w:val="26"/>
          <w:szCs w:val="26"/>
          <w:lang w:eastAsia="ru-RU"/>
        </w:rPr>
        <w:t>7</w:t>
      </w:r>
      <w:r w:rsidR="00FB0501" w:rsidRPr="006B6571">
        <w:rPr>
          <w:b/>
          <w:sz w:val="26"/>
          <w:szCs w:val="26"/>
          <w:lang w:eastAsia="ru-RU"/>
        </w:rPr>
        <w:t>.</w:t>
      </w:r>
      <w:r w:rsidR="00FB0501" w:rsidRPr="006B6571">
        <w:rPr>
          <w:sz w:val="26"/>
          <w:szCs w:val="26"/>
          <w:lang w:eastAsia="ru-RU"/>
        </w:rPr>
        <w:t xml:space="preserve"> На процедуре вскрытия конвертов с заявками на участие в открытом </w:t>
      </w:r>
      <w:r w:rsidR="005854A2" w:rsidRPr="006B6571">
        <w:rPr>
          <w:sz w:val="26"/>
          <w:szCs w:val="26"/>
          <w:lang w:eastAsia="ru-RU"/>
        </w:rPr>
        <w:t>конкурсе</w:t>
      </w:r>
      <w:r w:rsidR="005854A2" w:rsidRPr="006B6571">
        <w:rPr>
          <w:sz w:val="26"/>
          <w:szCs w:val="26"/>
        </w:rPr>
        <w:t xml:space="preserve"> представители</w:t>
      </w:r>
      <w:r w:rsidR="00FB0501" w:rsidRPr="006B6571">
        <w:rPr>
          <w:sz w:val="26"/>
          <w:szCs w:val="26"/>
          <w:lang w:eastAsia="ru-RU"/>
        </w:rPr>
        <w:t xml:space="preserve"> участник</w:t>
      </w:r>
      <w:r>
        <w:rPr>
          <w:sz w:val="26"/>
          <w:szCs w:val="26"/>
          <w:lang w:eastAsia="ru-RU"/>
        </w:rPr>
        <w:t>а</w:t>
      </w:r>
      <w:r w:rsidR="00FB0501" w:rsidRPr="006B6571">
        <w:rPr>
          <w:sz w:val="26"/>
          <w:szCs w:val="26"/>
          <w:lang w:eastAsia="ru-RU"/>
        </w:rPr>
        <w:t xml:space="preserve"> закупки</w:t>
      </w:r>
      <w:r>
        <w:rPr>
          <w:sz w:val="26"/>
          <w:szCs w:val="26"/>
          <w:lang w:eastAsia="ru-RU"/>
        </w:rPr>
        <w:t xml:space="preserve"> не присутствовали</w:t>
      </w:r>
      <w:r w:rsidR="00A37B03">
        <w:rPr>
          <w:sz w:val="26"/>
          <w:szCs w:val="26"/>
          <w:lang w:eastAsia="ru-RU"/>
        </w:rPr>
        <w:t>.</w:t>
      </w:r>
    </w:p>
    <w:p w14:paraId="5A416087" w14:textId="77777777" w:rsidR="008970A9" w:rsidRDefault="008970A9" w:rsidP="00FB0501">
      <w:pPr>
        <w:widowControl w:val="0"/>
        <w:autoSpaceDE w:val="0"/>
        <w:autoSpaceDN w:val="0"/>
        <w:adjustRightInd w:val="0"/>
        <w:jc w:val="both"/>
        <w:rPr>
          <w:b/>
          <w:sz w:val="26"/>
          <w:szCs w:val="26"/>
          <w:lang w:eastAsia="ru-RU"/>
        </w:rPr>
      </w:pPr>
      <w:bookmarkStart w:id="7" w:name="_Hlk525636172"/>
    </w:p>
    <w:p w14:paraId="2D6D241D" w14:textId="2F219FE8" w:rsidR="00FB0501" w:rsidRPr="006B6571" w:rsidRDefault="004C1251" w:rsidP="00FB0501">
      <w:pPr>
        <w:widowControl w:val="0"/>
        <w:autoSpaceDE w:val="0"/>
        <w:autoSpaceDN w:val="0"/>
        <w:adjustRightInd w:val="0"/>
        <w:jc w:val="both"/>
        <w:rPr>
          <w:sz w:val="26"/>
          <w:szCs w:val="26"/>
        </w:rPr>
      </w:pPr>
      <w:r>
        <w:rPr>
          <w:b/>
          <w:sz w:val="26"/>
          <w:szCs w:val="26"/>
          <w:lang w:eastAsia="ru-RU"/>
        </w:rPr>
        <w:t>8</w:t>
      </w:r>
      <w:r w:rsidR="00FB0501" w:rsidRPr="006B6571">
        <w:rPr>
          <w:b/>
          <w:sz w:val="26"/>
          <w:szCs w:val="26"/>
          <w:lang w:eastAsia="ru-RU"/>
        </w:rPr>
        <w:t xml:space="preserve">. </w:t>
      </w:r>
      <w:bookmarkEnd w:id="7"/>
      <w:r w:rsidR="00FB0501" w:rsidRPr="006B6571">
        <w:rPr>
          <w:sz w:val="26"/>
          <w:szCs w:val="26"/>
        </w:rPr>
        <w:t>Отозванных заявок на участие в конкурсе нет.</w:t>
      </w:r>
    </w:p>
    <w:p w14:paraId="224ADDA9" w14:textId="77777777" w:rsidR="008970A9" w:rsidRDefault="008970A9" w:rsidP="00C57504">
      <w:pPr>
        <w:jc w:val="both"/>
        <w:rPr>
          <w:b/>
          <w:sz w:val="26"/>
          <w:szCs w:val="26"/>
        </w:rPr>
      </w:pPr>
    </w:p>
    <w:p w14:paraId="4237A6AF" w14:textId="7EC65485" w:rsidR="00470299" w:rsidRPr="006B6571" w:rsidRDefault="004C1251" w:rsidP="00C57504">
      <w:pPr>
        <w:jc w:val="both"/>
        <w:rPr>
          <w:sz w:val="26"/>
          <w:szCs w:val="26"/>
        </w:rPr>
      </w:pPr>
      <w:r>
        <w:rPr>
          <w:b/>
          <w:sz w:val="26"/>
          <w:szCs w:val="26"/>
        </w:rPr>
        <w:t>9</w:t>
      </w:r>
      <w:r w:rsidR="00FB0501" w:rsidRPr="006B6571">
        <w:rPr>
          <w:b/>
          <w:sz w:val="26"/>
          <w:szCs w:val="26"/>
        </w:rPr>
        <w:t>.</w:t>
      </w:r>
      <w:r w:rsidR="00FB0501" w:rsidRPr="006B6571">
        <w:rPr>
          <w:sz w:val="26"/>
          <w:szCs w:val="26"/>
        </w:rPr>
        <w:t xml:space="preserve"> Сведения о дате и времени поступления конвертов с заявками указаны в таблице:</w:t>
      </w:r>
    </w:p>
    <w:tbl>
      <w:tblPr>
        <w:tblpPr w:leftFromText="180" w:rightFromText="180" w:vertAnchor="text" w:horzAnchor="page" w:tblpX="1165" w:tblpY="233"/>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75"/>
        <w:gridCol w:w="3308"/>
        <w:gridCol w:w="3296"/>
      </w:tblGrid>
      <w:tr w:rsidR="00520934" w:rsidRPr="00C73B45" w14:paraId="17EDAADB"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hideMark/>
          </w:tcPr>
          <w:p w14:paraId="6C02647C" w14:textId="77777777" w:rsidR="00520934" w:rsidRPr="009C4F59" w:rsidRDefault="00520934" w:rsidP="00524B21">
            <w:pPr>
              <w:jc w:val="center"/>
              <w:rPr>
                <w:lang w:eastAsia="ru-RU"/>
              </w:rPr>
            </w:pPr>
            <w:r w:rsidRPr="009C4F59">
              <w:rPr>
                <w:lang w:eastAsia="ru-RU"/>
              </w:rPr>
              <w:t>Точное время и дата поступления конверта с заявкой</w:t>
            </w:r>
          </w:p>
        </w:tc>
        <w:tc>
          <w:tcPr>
            <w:tcW w:w="1625" w:type="pct"/>
            <w:tcBorders>
              <w:top w:val="outset" w:sz="6" w:space="0" w:color="000000"/>
              <w:left w:val="outset" w:sz="6" w:space="0" w:color="000000"/>
              <w:bottom w:val="outset" w:sz="6" w:space="0" w:color="000000"/>
              <w:right w:val="outset" w:sz="6" w:space="0" w:color="000000"/>
            </w:tcBorders>
            <w:vAlign w:val="center"/>
            <w:hideMark/>
          </w:tcPr>
          <w:p w14:paraId="32D5CBE1" w14:textId="77777777" w:rsidR="00520934" w:rsidRPr="009C4F59" w:rsidRDefault="00520934" w:rsidP="00524B21">
            <w:pPr>
              <w:jc w:val="center"/>
              <w:rPr>
                <w:lang w:eastAsia="ru-RU"/>
              </w:rPr>
            </w:pPr>
            <w:r w:rsidRPr="009C4F59">
              <w:rPr>
                <w:lang w:eastAsia="ru-RU"/>
              </w:rPr>
              <w:t>Регистрационный номер конверта с заявкой</w:t>
            </w:r>
          </w:p>
        </w:tc>
        <w:tc>
          <w:tcPr>
            <w:tcW w:w="1619" w:type="pct"/>
            <w:tcBorders>
              <w:top w:val="outset" w:sz="6" w:space="0" w:color="000000"/>
              <w:left w:val="outset" w:sz="6" w:space="0" w:color="000000"/>
              <w:bottom w:val="outset" w:sz="6" w:space="0" w:color="000000"/>
              <w:right w:val="outset" w:sz="6" w:space="0" w:color="000000"/>
            </w:tcBorders>
            <w:vAlign w:val="center"/>
            <w:hideMark/>
          </w:tcPr>
          <w:p w14:paraId="4EFB40B1" w14:textId="749D23A6" w:rsidR="00520934" w:rsidRPr="00752A97" w:rsidRDefault="00520934" w:rsidP="00524B21">
            <w:pPr>
              <w:jc w:val="center"/>
              <w:rPr>
                <w:lang w:eastAsia="ru-RU"/>
              </w:rPr>
            </w:pPr>
            <w:r w:rsidRPr="00752A97">
              <w:rPr>
                <w:lang w:eastAsia="ru-RU"/>
              </w:rPr>
              <w:t xml:space="preserve">Форма (бумажный носитель, электронный </w:t>
            </w:r>
            <w:r w:rsidR="006D1997">
              <w:rPr>
                <w:lang w:eastAsia="ru-RU"/>
              </w:rPr>
              <w:t>носитель</w:t>
            </w:r>
            <w:r w:rsidRPr="00752A97">
              <w:rPr>
                <w:lang w:eastAsia="ru-RU"/>
              </w:rPr>
              <w:t>)</w:t>
            </w:r>
          </w:p>
        </w:tc>
      </w:tr>
      <w:tr w:rsidR="00D700EF" w:rsidRPr="00C73B45" w14:paraId="6F1AD5DA"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14:paraId="13C06442" w14:textId="5E246FC1" w:rsidR="00D700EF" w:rsidRPr="009C4F59" w:rsidRDefault="00FB0501" w:rsidP="00871FB1">
            <w:pPr>
              <w:jc w:val="center"/>
              <w:rPr>
                <w:sz w:val="24"/>
                <w:szCs w:val="24"/>
                <w:lang w:eastAsia="ru-RU"/>
              </w:rPr>
            </w:pPr>
            <w:r w:rsidRPr="009C4F59">
              <w:rPr>
                <w:sz w:val="24"/>
                <w:szCs w:val="24"/>
                <w:lang w:eastAsia="ru-RU"/>
              </w:rPr>
              <w:t>1</w:t>
            </w:r>
            <w:r w:rsidR="009C4F59" w:rsidRPr="009C4F59">
              <w:rPr>
                <w:sz w:val="24"/>
                <w:szCs w:val="24"/>
                <w:lang w:eastAsia="ru-RU"/>
              </w:rPr>
              <w:t>4</w:t>
            </w:r>
            <w:r w:rsidR="00EF6DDB" w:rsidRPr="009C4F59">
              <w:rPr>
                <w:sz w:val="24"/>
                <w:szCs w:val="24"/>
                <w:lang w:eastAsia="ru-RU"/>
              </w:rPr>
              <w:t>.</w:t>
            </w:r>
            <w:r w:rsidR="00871FB1" w:rsidRPr="009C4F59">
              <w:rPr>
                <w:sz w:val="24"/>
                <w:szCs w:val="24"/>
                <w:lang w:eastAsia="ru-RU"/>
              </w:rPr>
              <w:t>0</w:t>
            </w:r>
            <w:r w:rsidR="009C4F59" w:rsidRPr="009C4F59">
              <w:rPr>
                <w:sz w:val="24"/>
                <w:szCs w:val="24"/>
                <w:lang w:eastAsia="ru-RU"/>
              </w:rPr>
              <w:t>1</w:t>
            </w:r>
            <w:r w:rsidR="00EF6DDB" w:rsidRPr="009C4F59">
              <w:rPr>
                <w:sz w:val="24"/>
                <w:szCs w:val="24"/>
                <w:lang w:eastAsia="ru-RU"/>
              </w:rPr>
              <w:t>.20</w:t>
            </w:r>
            <w:r w:rsidR="00871FB1" w:rsidRPr="009C4F59">
              <w:rPr>
                <w:sz w:val="24"/>
                <w:szCs w:val="24"/>
                <w:lang w:eastAsia="ru-RU"/>
              </w:rPr>
              <w:t>2</w:t>
            </w:r>
            <w:r w:rsidR="005B3EC1">
              <w:rPr>
                <w:sz w:val="24"/>
                <w:szCs w:val="24"/>
                <w:lang w:eastAsia="ru-RU"/>
              </w:rPr>
              <w:t>2</w:t>
            </w:r>
            <w:r w:rsidR="00CF2754" w:rsidRPr="009C4F59">
              <w:rPr>
                <w:sz w:val="24"/>
                <w:szCs w:val="24"/>
                <w:lang w:eastAsia="ru-RU"/>
              </w:rPr>
              <w:t xml:space="preserve">                </w:t>
            </w:r>
            <w:r w:rsidR="006136C5" w:rsidRPr="009C4F59">
              <w:rPr>
                <w:sz w:val="24"/>
                <w:szCs w:val="24"/>
                <w:lang w:eastAsia="ru-RU"/>
              </w:rPr>
              <w:t>0</w:t>
            </w:r>
            <w:r w:rsidR="009C4F59" w:rsidRPr="009C4F59">
              <w:rPr>
                <w:sz w:val="24"/>
                <w:szCs w:val="24"/>
                <w:lang w:eastAsia="ru-RU"/>
              </w:rPr>
              <w:t>9</w:t>
            </w:r>
            <w:r w:rsidR="006136C5" w:rsidRPr="009C4F59">
              <w:rPr>
                <w:sz w:val="24"/>
                <w:szCs w:val="24"/>
                <w:lang w:eastAsia="ru-RU"/>
              </w:rPr>
              <w:t>:</w:t>
            </w:r>
            <w:r w:rsidR="009C4F59" w:rsidRPr="009C4F59">
              <w:rPr>
                <w:sz w:val="24"/>
                <w:szCs w:val="24"/>
                <w:lang w:eastAsia="ru-RU"/>
              </w:rPr>
              <w:t>0</w:t>
            </w:r>
            <w:r w:rsidR="006136C5" w:rsidRPr="009C4F59">
              <w:rPr>
                <w:sz w:val="24"/>
                <w:szCs w:val="24"/>
                <w:lang w:eastAsia="ru-RU"/>
              </w:rPr>
              <w:t>0</w:t>
            </w:r>
          </w:p>
        </w:tc>
        <w:tc>
          <w:tcPr>
            <w:tcW w:w="1625" w:type="pct"/>
            <w:tcBorders>
              <w:top w:val="outset" w:sz="6" w:space="0" w:color="000000"/>
              <w:left w:val="outset" w:sz="6" w:space="0" w:color="000000"/>
              <w:bottom w:val="outset" w:sz="6" w:space="0" w:color="000000"/>
              <w:right w:val="outset" w:sz="6" w:space="0" w:color="000000"/>
            </w:tcBorders>
            <w:vAlign w:val="center"/>
          </w:tcPr>
          <w:p w14:paraId="56D30381" w14:textId="45623ECC" w:rsidR="00D700EF" w:rsidRPr="009C4F59" w:rsidRDefault="00457120" w:rsidP="00D700EF">
            <w:pPr>
              <w:jc w:val="center"/>
              <w:rPr>
                <w:color w:val="000000" w:themeColor="text1"/>
                <w:sz w:val="24"/>
                <w:szCs w:val="24"/>
                <w:lang w:eastAsia="ru-RU"/>
              </w:rPr>
            </w:pPr>
            <w:r w:rsidRPr="009C4F59">
              <w:rPr>
                <w:color w:val="000000" w:themeColor="text1"/>
                <w:sz w:val="24"/>
                <w:szCs w:val="24"/>
                <w:lang w:eastAsia="ru-RU"/>
              </w:rPr>
              <w:t>1</w:t>
            </w:r>
          </w:p>
        </w:tc>
        <w:tc>
          <w:tcPr>
            <w:tcW w:w="1619" w:type="pct"/>
            <w:tcBorders>
              <w:top w:val="outset" w:sz="6" w:space="0" w:color="000000"/>
              <w:left w:val="outset" w:sz="6" w:space="0" w:color="000000"/>
              <w:bottom w:val="outset" w:sz="6" w:space="0" w:color="000000"/>
              <w:right w:val="outset" w:sz="6" w:space="0" w:color="000000"/>
            </w:tcBorders>
            <w:vAlign w:val="center"/>
          </w:tcPr>
          <w:p w14:paraId="783A494C" w14:textId="5F04F57D" w:rsidR="00D700EF" w:rsidRPr="00921D68" w:rsidRDefault="004941CE" w:rsidP="00D700EF">
            <w:pPr>
              <w:jc w:val="center"/>
              <w:rPr>
                <w:sz w:val="24"/>
                <w:szCs w:val="24"/>
                <w:lang w:eastAsia="ru-RU"/>
              </w:rPr>
            </w:pPr>
            <w:r w:rsidRPr="00921D68">
              <w:rPr>
                <w:sz w:val="24"/>
                <w:szCs w:val="24"/>
                <w:lang w:eastAsia="ru-RU"/>
              </w:rPr>
              <w:t>б/н</w:t>
            </w:r>
            <w:r w:rsidR="006D1997" w:rsidRPr="00921D68">
              <w:rPr>
                <w:sz w:val="24"/>
                <w:szCs w:val="24"/>
                <w:lang w:eastAsia="ru-RU"/>
              </w:rPr>
              <w:t>+ электронный носитель</w:t>
            </w:r>
          </w:p>
        </w:tc>
      </w:tr>
    </w:tbl>
    <w:p w14:paraId="452AB817" w14:textId="14C5F0E5" w:rsidR="00C71263" w:rsidRPr="006B6571" w:rsidRDefault="004C1251" w:rsidP="00C57504">
      <w:pPr>
        <w:jc w:val="both"/>
        <w:rPr>
          <w:sz w:val="26"/>
          <w:szCs w:val="26"/>
          <w:lang w:eastAsia="ru-RU"/>
        </w:rPr>
      </w:pPr>
      <w:r>
        <w:rPr>
          <w:b/>
          <w:sz w:val="28"/>
          <w:szCs w:val="28"/>
          <w:lang w:eastAsia="ru-RU"/>
        </w:rPr>
        <w:t>10</w:t>
      </w:r>
      <w:r w:rsidR="00C57504" w:rsidRPr="00752A97">
        <w:rPr>
          <w:b/>
          <w:sz w:val="28"/>
          <w:szCs w:val="28"/>
          <w:lang w:eastAsia="ru-RU"/>
        </w:rPr>
        <w:t>.</w:t>
      </w:r>
      <w:r w:rsidR="00C57504" w:rsidRPr="00752A97">
        <w:rPr>
          <w:sz w:val="28"/>
          <w:szCs w:val="28"/>
          <w:lang w:eastAsia="ru-RU"/>
        </w:rPr>
        <w:t xml:space="preserve">  </w:t>
      </w:r>
      <w:r w:rsidR="00C71263" w:rsidRPr="006B6571">
        <w:rPr>
          <w:sz w:val="26"/>
          <w:szCs w:val="26"/>
          <w:lang w:eastAsia="ru-RU"/>
        </w:rPr>
        <w:t>В отношении заяв</w:t>
      </w:r>
      <w:r w:rsidR="006D1997">
        <w:rPr>
          <w:sz w:val="26"/>
          <w:szCs w:val="26"/>
          <w:lang w:eastAsia="ru-RU"/>
        </w:rPr>
        <w:t>о</w:t>
      </w:r>
      <w:r w:rsidR="00D77D67" w:rsidRPr="006B6571">
        <w:rPr>
          <w:sz w:val="26"/>
          <w:szCs w:val="26"/>
          <w:lang w:eastAsia="ru-RU"/>
        </w:rPr>
        <w:t>к</w:t>
      </w:r>
      <w:r w:rsidR="00C71263" w:rsidRPr="006B6571">
        <w:rPr>
          <w:sz w:val="26"/>
          <w:szCs w:val="26"/>
          <w:lang w:eastAsia="ru-RU"/>
        </w:rPr>
        <w:t xml:space="preserve"> на участие в </w:t>
      </w:r>
      <w:r w:rsidR="00F8353C" w:rsidRPr="006B6571">
        <w:rPr>
          <w:sz w:val="26"/>
          <w:szCs w:val="26"/>
          <w:lang w:eastAsia="ru-RU"/>
        </w:rPr>
        <w:t xml:space="preserve">открытом </w:t>
      </w:r>
      <w:r w:rsidR="009671C4" w:rsidRPr="006B6571">
        <w:rPr>
          <w:sz w:val="26"/>
          <w:szCs w:val="26"/>
          <w:lang w:eastAsia="ru-RU"/>
        </w:rPr>
        <w:t>конкурсе была</w:t>
      </w:r>
      <w:r w:rsidR="00C71263" w:rsidRPr="006B6571">
        <w:rPr>
          <w:sz w:val="26"/>
          <w:szCs w:val="26"/>
          <w:lang w:eastAsia="ru-RU"/>
        </w:rPr>
        <w:t xml:space="preserve"> оглашена следующая информация:</w:t>
      </w:r>
    </w:p>
    <w:p w14:paraId="1F25F9D0" w14:textId="77777777" w:rsidR="001C20A7" w:rsidRDefault="001C20A7" w:rsidP="00C57504">
      <w:pPr>
        <w:ind w:left="786"/>
        <w:jc w:val="both"/>
        <w:rPr>
          <w:sz w:val="26"/>
          <w:szCs w:val="26"/>
          <w:lang w:eastAsia="ru-RU"/>
        </w:rPr>
      </w:pPr>
    </w:p>
    <w:p w14:paraId="13B02B83" w14:textId="272E06D2" w:rsidR="00032C4E" w:rsidRPr="006B6571" w:rsidRDefault="004C1251" w:rsidP="00C57504">
      <w:pPr>
        <w:ind w:left="786"/>
        <w:jc w:val="both"/>
        <w:rPr>
          <w:sz w:val="26"/>
          <w:szCs w:val="26"/>
        </w:rPr>
      </w:pPr>
      <w:r>
        <w:rPr>
          <w:sz w:val="26"/>
          <w:szCs w:val="26"/>
          <w:lang w:eastAsia="ru-RU"/>
        </w:rPr>
        <w:t>10</w:t>
      </w:r>
      <w:r w:rsidR="00C57504" w:rsidRPr="006B6571">
        <w:rPr>
          <w:sz w:val="26"/>
          <w:szCs w:val="26"/>
          <w:lang w:eastAsia="ru-RU"/>
        </w:rPr>
        <w:t xml:space="preserve">.1. </w:t>
      </w:r>
      <w:r w:rsidR="00692DA0" w:rsidRPr="006B6571">
        <w:rPr>
          <w:sz w:val="26"/>
          <w:szCs w:val="26"/>
          <w:lang w:eastAsia="ru-RU"/>
        </w:rPr>
        <w:t xml:space="preserve">Наименование </w:t>
      </w:r>
      <w:r w:rsidR="008E05A8" w:rsidRPr="006B6571">
        <w:rPr>
          <w:sz w:val="26"/>
          <w:szCs w:val="26"/>
          <w:lang w:eastAsia="ru-RU"/>
        </w:rPr>
        <w:t>и адрес</w:t>
      </w:r>
      <w:r w:rsidR="00C71263" w:rsidRPr="006B6571">
        <w:rPr>
          <w:sz w:val="26"/>
          <w:szCs w:val="26"/>
          <w:lang w:eastAsia="ru-RU"/>
        </w:rPr>
        <w:t xml:space="preserve"> участник</w:t>
      </w:r>
      <w:r>
        <w:rPr>
          <w:sz w:val="26"/>
          <w:szCs w:val="26"/>
          <w:lang w:eastAsia="ru-RU"/>
        </w:rPr>
        <w:t>а</w:t>
      </w:r>
      <w:r w:rsidR="002F6AFB" w:rsidRPr="006B6571">
        <w:rPr>
          <w:sz w:val="26"/>
          <w:szCs w:val="26"/>
          <w:lang w:eastAsia="ru-RU"/>
        </w:rPr>
        <w:t xml:space="preserve"> </w:t>
      </w:r>
      <w:r w:rsidR="00F8353C" w:rsidRPr="006B6571">
        <w:rPr>
          <w:sz w:val="26"/>
          <w:szCs w:val="26"/>
          <w:lang w:eastAsia="ru-RU"/>
        </w:rPr>
        <w:t>закупки</w:t>
      </w:r>
      <w:r w:rsidR="00250B43" w:rsidRPr="006B6571">
        <w:rPr>
          <w:sz w:val="26"/>
          <w:szCs w:val="26"/>
        </w:rPr>
        <w:t>:</w:t>
      </w:r>
    </w:p>
    <w:p w14:paraId="6881F14B" w14:textId="77777777" w:rsidR="0031764C" w:rsidRPr="006B6571" w:rsidRDefault="0031764C" w:rsidP="00C57504">
      <w:pPr>
        <w:ind w:left="786"/>
        <w:jc w:val="both"/>
        <w:rPr>
          <w:sz w:val="26"/>
          <w:szCs w:val="26"/>
        </w:rPr>
      </w:pP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75"/>
        <w:gridCol w:w="4255"/>
        <w:gridCol w:w="4639"/>
      </w:tblGrid>
      <w:tr w:rsidR="00692DA0" w:rsidRPr="00C73B45" w14:paraId="02330B8A" w14:textId="77777777" w:rsidTr="009C29DE">
        <w:trPr>
          <w:trHeight w:val="20"/>
          <w:tblHeader/>
          <w:tblCellSpacing w:w="0" w:type="dxa"/>
        </w:trPr>
        <w:tc>
          <w:tcPr>
            <w:tcW w:w="627" w:type="pct"/>
          </w:tcPr>
          <w:p w14:paraId="5C12A6A2" w14:textId="77777777" w:rsidR="00692DA0" w:rsidRPr="00752A97" w:rsidRDefault="00692DA0" w:rsidP="00524B21">
            <w:pPr>
              <w:jc w:val="center"/>
              <w:rPr>
                <w:lang w:eastAsia="ru-RU"/>
              </w:rPr>
            </w:pPr>
            <w:r w:rsidRPr="00752A97">
              <w:rPr>
                <w:lang w:eastAsia="ru-RU"/>
              </w:rPr>
              <w:t>Регистрационный номер конверта с заявкой</w:t>
            </w:r>
          </w:p>
        </w:tc>
        <w:tc>
          <w:tcPr>
            <w:tcW w:w="2092" w:type="pct"/>
            <w:vAlign w:val="center"/>
            <w:hideMark/>
          </w:tcPr>
          <w:p w14:paraId="528F6D44" w14:textId="77777777" w:rsidR="00B15BFB" w:rsidRPr="00752A97" w:rsidRDefault="00413261" w:rsidP="00524B21">
            <w:pPr>
              <w:jc w:val="center"/>
              <w:rPr>
                <w:lang w:eastAsia="ru-RU"/>
              </w:rPr>
            </w:pPr>
            <w:r w:rsidRPr="00752A97">
              <w:rPr>
                <w:lang w:eastAsia="ru-RU"/>
              </w:rPr>
              <w:t>Наименование</w:t>
            </w:r>
            <w:r w:rsidR="00B15BFB" w:rsidRPr="00752A97">
              <w:rPr>
                <w:lang w:eastAsia="ru-RU"/>
              </w:rPr>
              <w:t xml:space="preserve">, </w:t>
            </w:r>
          </w:p>
          <w:p w14:paraId="635FB06E" w14:textId="77777777" w:rsidR="00692DA0" w:rsidRPr="00752A97" w:rsidRDefault="00692DA0" w:rsidP="00524B21">
            <w:pPr>
              <w:jc w:val="center"/>
              <w:rPr>
                <w:lang w:eastAsia="ru-RU"/>
              </w:rPr>
            </w:pPr>
            <w:r w:rsidRPr="00752A97">
              <w:rPr>
                <w:lang w:eastAsia="ru-RU"/>
              </w:rPr>
              <w:t xml:space="preserve"> ИНН, КПП, ОГРН</w:t>
            </w:r>
          </w:p>
          <w:p w14:paraId="690046EC" w14:textId="77777777" w:rsidR="00692DA0" w:rsidRPr="00752A97" w:rsidRDefault="00534D62" w:rsidP="00F8353C">
            <w:pPr>
              <w:jc w:val="center"/>
              <w:rPr>
                <w:lang w:eastAsia="ru-RU"/>
              </w:rPr>
            </w:pPr>
            <w:r w:rsidRPr="00752A97">
              <w:rPr>
                <w:lang w:eastAsia="ru-RU"/>
              </w:rPr>
              <w:t xml:space="preserve">участника </w:t>
            </w:r>
            <w:r w:rsidR="00E76D3E" w:rsidRPr="00752A97">
              <w:rPr>
                <w:lang w:eastAsia="ru-RU"/>
              </w:rPr>
              <w:t>закупки</w:t>
            </w:r>
          </w:p>
        </w:tc>
        <w:tc>
          <w:tcPr>
            <w:tcW w:w="2281" w:type="pct"/>
            <w:vAlign w:val="center"/>
            <w:hideMark/>
          </w:tcPr>
          <w:p w14:paraId="4AADB934" w14:textId="77777777" w:rsidR="000F1A95" w:rsidRPr="00752A97" w:rsidRDefault="000F1A95" w:rsidP="000F1A95">
            <w:pPr>
              <w:jc w:val="center"/>
              <w:rPr>
                <w:lang w:eastAsia="ru-RU"/>
              </w:rPr>
            </w:pPr>
            <w:r w:rsidRPr="00752A97">
              <w:rPr>
                <w:lang w:eastAsia="ru-RU"/>
              </w:rPr>
              <w:t>Почтовый адрес</w:t>
            </w:r>
          </w:p>
          <w:p w14:paraId="05A6E832" w14:textId="77777777" w:rsidR="000F1A95" w:rsidRPr="00752A97" w:rsidRDefault="000F1A95" w:rsidP="000F1A95">
            <w:pPr>
              <w:jc w:val="center"/>
              <w:rPr>
                <w:lang w:eastAsia="ru-RU"/>
              </w:rPr>
            </w:pPr>
            <w:r w:rsidRPr="00752A97">
              <w:rPr>
                <w:lang w:eastAsia="ru-RU"/>
              </w:rPr>
              <w:t>участника закупки /</w:t>
            </w:r>
          </w:p>
          <w:p w14:paraId="6F2673A5" w14:textId="77777777" w:rsidR="000F1A95" w:rsidRPr="00752A97" w:rsidRDefault="000F1A95" w:rsidP="000F1A95">
            <w:pPr>
              <w:jc w:val="center"/>
              <w:rPr>
                <w:lang w:eastAsia="ru-RU"/>
              </w:rPr>
            </w:pPr>
            <w:r w:rsidRPr="00752A97">
              <w:rPr>
                <w:lang w:eastAsia="ru-RU"/>
              </w:rPr>
              <w:t>адрес места нахождения</w:t>
            </w:r>
          </w:p>
          <w:p w14:paraId="312F6499" w14:textId="77777777" w:rsidR="00692DA0" w:rsidRPr="00752A97" w:rsidRDefault="000F1A95" w:rsidP="000F1A95">
            <w:pPr>
              <w:jc w:val="center"/>
              <w:rPr>
                <w:lang w:eastAsia="ru-RU"/>
              </w:rPr>
            </w:pPr>
            <w:r w:rsidRPr="00752A97">
              <w:rPr>
                <w:lang w:eastAsia="ru-RU"/>
              </w:rPr>
              <w:t>участника закупки</w:t>
            </w:r>
          </w:p>
        </w:tc>
      </w:tr>
      <w:tr w:rsidR="006136C5" w:rsidRPr="00C73B45" w14:paraId="53334AA2" w14:textId="77777777" w:rsidTr="009C29DE">
        <w:trPr>
          <w:trHeight w:val="20"/>
          <w:tblCellSpacing w:w="0" w:type="dxa"/>
        </w:trPr>
        <w:tc>
          <w:tcPr>
            <w:tcW w:w="627" w:type="pct"/>
            <w:vAlign w:val="center"/>
          </w:tcPr>
          <w:p w14:paraId="7B4E6B52" w14:textId="77777777" w:rsidR="006136C5" w:rsidRPr="00921D68" w:rsidRDefault="00256BE2" w:rsidP="006136C5">
            <w:pPr>
              <w:jc w:val="center"/>
              <w:rPr>
                <w:bCs/>
                <w:sz w:val="24"/>
                <w:szCs w:val="24"/>
                <w:lang w:eastAsia="ru-RU"/>
              </w:rPr>
            </w:pPr>
            <w:r w:rsidRPr="00921D68">
              <w:rPr>
                <w:bCs/>
                <w:sz w:val="24"/>
                <w:szCs w:val="24"/>
                <w:lang w:eastAsia="ru-RU"/>
              </w:rPr>
              <w:t>1</w:t>
            </w:r>
          </w:p>
        </w:tc>
        <w:tc>
          <w:tcPr>
            <w:tcW w:w="2092" w:type="pct"/>
          </w:tcPr>
          <w:p w14:paraId="0A781FDB" w14:textId="438EA120" w:rsidR="006136C5" w:rsidRPr="00921D68" w:rsidRDefault="006136C5" w:rsidP="006136C5">
            <w:pPr>
              <w:tabs>
                <w:tab w:val="left" w:pos="3468"/>
              </w:tabs>
              <w:rPr>
                <w:b/>
                <w:sz w:val="24"/>
                <w:szCs w:val="24"/>
              </w:rPr>
            </w:pPr>
            <w:bookmarkStart w:id="8" w:name="_Hlk72228304"/>
            <w:r w:rsidRPr="00921D68">
              <w:rPr>
                <w:b/>
                <w:sz w:val="24"/>
                <w:szCs w:val="24"/>
              </w:rPr>
              <w:t>ООО «</w:t>
            </w:r>
            <w:r w:rsidR="00BD393B">
              <w:rPr>
                <w:b/>
                <w:sz w:val="24"/>
                <w:szCs w:val="24"/>
              </w:rPr>
              <w:t>ЗАКНЕФТЕГАЗСТРОЙ-ПРОМЕТЕЙ</w:t>
            </w:r>
            <w:r w:rsidRPr="00921D68">
              <w:rPr>
                <w:b/>
                <w:sz w:val="24"/>
                <w:szCs w:val="24"/>
              </w:rPr>
              <w:t>»</w:t>
            </w:r>
          </w:p>
          <w:bookmarkEnd w:id="8"/>
          <w:p w14:paraId="3D6AD0BA" w14:textId="79DA531B" w:rsidR="006136C5" w:rsidRPr="00921D68" w:rsidRDefault="006136C5" w:rsidP="006136C5">
            <w:pPr>
              <w:tabs>
                <w:tab w:val="left" w:pos="3468"/>
              </w:tabs>
              <w:rPr>
                <w:sz w:val="24"/>
                <w:szCs w:val="24"/>
              </w:rPr>
            </w:pPr>
            <w:r w:rsidRPr="00921D68">
              <w:rPr>
                <w:sz w:val="24"/>
                <w:szCs w:val="24"/>
              </w:rPr>
              <w:t xml:space="preserve">ИНН     </w:t>
            </w:r>
            <w:r w:rsidR="008A70BD" w:rsidRPr="00921D68">
              <w:rPr>
                <w:sz w:val="24"/>
                <w:szCs w:val="24"/>
              </w:rPr>
              <w:t>7</w:t>
            </w:r>
            <w:r w:rsidR="00AC266D">
              <w:rPr>
                <w:sz w:val="24"/>
                <w:szCs w:val="24"/>
              </w:rPr>
              <w:t>706214286</w:t>
            </w:r>
          </w:p>
          <w:p w14:paraId="45D643F1" w14:textId="3268B44D" w:rsidR="006136C5" w:rsidRPr="00921D68" w:rsidRDefault="006136C5" w:rsidP="006136C5">
            <w:pPr>
              <w:tabs>
                <w:tab w:val="left" w:pos="3468"/>
              </w:tabs>
              <w:rPr>
                <w:sz w:val="24"/>
                <w:szCs w:val="24"/>
              </w:rPr>
            </w:pPr>
            <w:r w:rsidRPr="00921D68">
              <w:rPr>
                <w:sz w:val="24"/>
                <w:szCs w:val="24"/>
              </w:rPr>
              <w:t xml:space="preserve">КПП     </w:t>
            </w:r>
            <w:r w:rsidR="008A70BD" w:rsidRPr="00921D68">
              <w:rPr>
                <w:sz w:val="24"/>
                <w:szCs w:val="24"/>
              </w:rPr>
              <w:t>7</w:t>
            </w:r>
            <w:r w:rsidR="00AC266D">
              <w:rPr>
                <w:sz w:val="24"/>
                <w:szCs w:val="24"/>
              </w:rPr>
              <w:t>727</w:t>
            </w:r>
            <w:r w:rsidR="00BA7486" w:rsidRPr="00921D68">
              <w:rPr>
                <w:sz w:val="24"/>
                <w:szCs w:val="24"/>
              </w:rPr>
              <w:t>0100</w:t>
            </w:r>
            <w:r w:rsidR="00BE2AB6" w:rsidRPr="00921D68">
              <w:rPr>
                <w:sz w:val="24"/>
                <w:szCs w:val="24"/>
              </w:rPr>
              <w:t>1</w:t>
            </w:r>
          </w:p>
          <w:p w14:paraId="47F93C42" w14:textId="0A3433FD" w:rsidR="006136C5" w:rsidRPr="00921D68" w:rsidRDefault="00A46D04" w:rsidP="006136C5">
            <w:pPr>
              <w:tabs>
                <w:tab w:val="left" w:pos="3468"/>
              </w:tabs>
              <w:rPr>
                <w:sz w:val="24"/>
                <w:szCs w:val="24"/>
              </w:rPr>
            </w:pPr>
            <w:r w:rsidRPr="00921D68">
              <w:rPr>
                <w:sz w:val="24"/>
                <w:szCs w:val="24"/>
              </w:rPr>
              <w:t xml:space="preserve">ОГРН   </w:t>
            </w:r>
            <w:r w:rsidR="00E93DF5" w:rsidRPr="00921D68">
              <w:rPr>
                <w:sz w:val="24"/>
                <w:szCs w:val="24"/>
              </w:rPr>
              <w:t>1</w:t>
            </w:r>
            <w:r w:rsidR="00BE2AB6" w:rsidRPr="00921D68">
              <w:rPr>
                <w:sz w:val="24"/>
                <w:szCs w:val="24"/>
              </w:rPr>
              <w:t>0</w:t>
            </w:r>
            <w:r w:rsidR="00AC266D">
              <w:rPr>
                <w:sz w:val="24"/>
                <w:szCs w:val="24"/>
              </w:rPr>
              <w:t>2</w:t>
            </w:r>
            <w:r w:rsidR="00BE2AB6" w:rsidRPr="00921D68">
              <w:rPr>
                <w:sz w:val="24"/>
                <w:szCs w:val="24"/>
              </w:rPr>
              <w:t>7</w:t>
            </w:r>
            <w:r w:rsidR="00AC266D">
              <w:rPr>
                <w:sz w:val="24"/>
                <w:szCs w:val="24"/>
              </w:rPr>
              <w:t>739149602</w:t>
            </w:r>
            <w:r w:rsidR="006136C5" w:rsidRPr="00921D68">
              <w:rPr>
                <w:sz w:val="24"/>
                <w:szCs w:val="24"/>
              </w:rPr>
              <w:tab/>
            </w:r>
          </w:p>
        </w:tc>
        <w:tc>
          <w:tcPr>
            <w:tcW w:w="2281" w:type="pct"/>
          </w:tcPr>
          <w:p w14:paraId="3F89834C" w14:textId="50AE1352" w:rsidR="00E4061C" w:rsidRPr="00921D68" w:rsidRDefault="00E4061C" w:rsidP="006136C5">
            <w:pPr>
              <w:jc w:val="center"/>
              <w:rPr>
                <w:sz w:val="24"/>
                <w:szCs w:val="24"/>
              </w:rPr>
            </w:pPr>
            <w:r w:rsidRPr="00921D68">
              <w:rPr>
                <w:sz w:val="24"/>
                <w:szCs w:val="24"/>
              </w:rPr>
              <w:t>1</w:t>
            </w:r>
            <w:r w:rsidR="00AC266D">
              <w:rPr>
                <w:sz w:val="24"/>
                <w:szCs w:val="24"/>
              </w:rPr>
              <w:t>19071</w:t>
            </w:r>
            <w:r w:rsidRPr="00921D68">
              <w:rPr>
                <w:sz w:val="24"/>
                <w:szCs w:val="24"/>
              </w:rPr>
              <w:t xml:space="preserve">, г. </w:t>
            </w:r>
            <w:r w:rsidR="00AC266D">
              <w:rPr>
                <w:sz w:val="24"/>
                <w:szCs w:val="24"/>
              </w:rPr>
              <w:t>Москва</w:t>
            </w:r>
            <w:r w:rsidRPr="00921D68">
              <w:rPr>
                <w:sz w:val="24"/>
                <w:szCs w:val="24"/>
              </w:rPr>
              <w:t xml:space="preserve">, </w:t>
            </w:r>
          </w:p>
          <w:p w14:paraId="21E78140" w14:textId="77777777" w:rsidR="00AC266D" w:rsidRPr="00921D68" w:rsidRDefault="00E4061C" w:rsidP="00AC266D">
            <w:pPr>
              <w:jc w:val="center"/>
              <w:rPr>
                <w:sz w:val="24"/>
                <w:szCs w:val="24"/>
              </w:rPr>
            </w:pPr>
            <w:r w:rsidRPr="00921D68">
              <w:rPr>
                <w:sz w:val="24"/>
                <w:szCs w:val="24"/>
              </w:rPr>
              <w:t xml:space="preserve">ул. </w:t>
            </w:r>
            <w:r w:rsidR="00AC266D">
              <w:rPr>
                <w:sz w:val="24"/>
                <w:szCs w:val="24"/>
              </w:rPr>
              <w:t>Ленинский проспект</w:t>
            </w:r>
            <w:r w:rsidRPr="00921D68">
              <w:rPr>
                <w:sz w:val="24"/>
                <w:szCs w:val="24"/>
              </w:rPr>
              <w:t>, д.</w:t>
            </w:r>
            <w:r w:rsidR="00BE2AB6" w:rsidRPr="00921D68">
              <w:rPr>
                <w:sz w:val="24"/>
                <w:szCs w:val="24"/>
              </w:rPr>
              <w:t>1</w:t>
            </w:r>
            <w:r w:rsidR="00AC266D">
              <w:rPr>
                <w:sz w:val="24"/>
                <w:szCs w:val="24"/>
              </w:rPr>
              <w:t>5А</w:t>
            </w:r>
            <w:r w:rsidRPr="00921D68">
              <w:rPr>
                <w:sz w:val="24"/>
                <w:szCs w:val="24"/>
              </w:rPr>
              <w:t xml:space="preserve">, </w:t>
            </w:r>
            <w:r w:rsidR="00AC266D">
              <w:rPr>
                <w:sz w:val="24"/>
                <w:szCs w:val="24"/>
              </w:rPr>
              <w:t>этаж 5, пом.44</w:t>
            </w:r>
            <w:r w:rsidRPr="00921D68">
              <w:rPr>
                <w:sz w:val="24"/>
                <w:szCs w:val="24"/>
              </w:rPr>
              <w:t xml:space="preserve"> /</w:t>
            </w:r>
            <w:r w:rsidR="00AC266D" w:rsidRPr="00921D68">
              <w:rPr>
                <w:sz w:val="24"/>
                <w:szCs w:val="24"/>
              </w:rPr>
              <w:t>1</w:t>
            </w:r>
            <w:r w:rsidR="00AC266D">
              <w:rPr>
                <w:sz w:val="24"/>
                <w:szCs w:val="24"/>
              </w:rPr>
              <w:t>19071</w:t>
            </w:r>
            <w:r w:rsidR="00AC266D" w:rsidRPr="00921D68">
              <w:rPr>
                <w:sz w:val="24"/>
                <w:szCs w:val="24"/>
              </w:rPr>
              <w:t xml:space="preserve">, г. </w:t>
            </w:r>
            <w:r w:rsidR="00AC266D">
              <w:rPr>
                <w:sz w:val="24"/>
                <w:szCs w:val="24"/>
              </w:rPr>
              <w:t>Москва</w:t>
            </w:r>
            <w:r w:rsidR="00AC266D" w:rsidRPr="00921D68">
              <w:rPr>
                <w:sz w:val="24"/>
                <w:szCs w:val="24"/>
              </w:rPr>
              <w:t xml:space="preserve">, </w:t>
            </w:r>
          </w:p>
          <w:p w14:paraId="5007B839" w14:textId="0AD14A24" w:rsidR="00163D07" w:rsidRPr="00921D68" w:rsidRDefault="00AC266D" w:rsidP="00AC266D">
            <w:pPr>
              <w:jc w:val="center"/>
              <w:rPr>
                <w:sz w:val="24"/>
                <w:szCs w:val="24"/>
              </w:rPr>
            </w:pPr>
            <w:r w:rsidRPr="00921D68">
              <w:rPr>
                <w:sz w:val="24"/>
                <w:szCs w:val="24"/>
              </w:rPr>
              <w:t xml:space="preserve">ул. </w:t>
            </w:r>
            <w:r>
              <w:rPr>
                <w:sz w:val="24"/>
                <w:szCs w:val="24"/>
              </w:rPr>
              <w:t>Ленинский проспект</w:t>
            </w:r>
            <w:r w:rsidRPr="00921D68">
              <w:rPr>
                <w:sz w:val="24"/>
                <w:szCs w:val="24"/>
              </w:rPr>
              <w:t>, д.1</w:t>
            </w:r>
            <w:r>
              <w:rPr>
                <w:sz w:val="24"/>
                <w:szCs w:val="24"/>
              </w:rPr>
              <w:t>5А</w:t>
            </w:r>
            <w:r w:rsidRPr="00921D68">
              <w:rPr>
                <w:sz w:val="24"/>
                <w:szCs w:val="24"/>
              </w:rPr>
              <w:t xml:space="preserve">, </w:t>
            </w:r>
            <w:r>
              <w:rPr>
                <w:sz w:val="24"/>
                <w:szCs w:val="24"/>
              </w:rPr>
              <w:t>этаж 5, пом.44</w:t>
            </w:r>
          </w:p>
        </w:tc>
      </w:tr>
    </w:tbl>
    <w:p w14:paraId="71C30037" w14:textId="77777777" w:rsidR="00FE3B29" w:rsidRPr="00C73B45" w:rsidRDefault="00FE3B29" w:rsidP="00692DA0">
      <w:pPr>
        <w:ind w:left="786"/>
        <w:jc w:val="both"/>
        <w:rPr>
          <w:sz w:val="26"/>
          <w:szCs w:val="26"/>
          <w:lang w:eastAsia="ru-RU"/>
        </w:rPr>
      </w:pPr>
    </w:p>
    <w:p w14:paraId="60E9B087" w14:textId="14C69302" w:rsidR="0031764C" w:rsidRDefault="004C1251" w:rsidP="00692DA0">
      <w:pPr>
        <w:ind w:left="786"/>
        <w:jc w:val="both"/>
        <w:rPr>
          <w:sz w:val="26"/>
          <w:szCs w:val="26"/>
        </w:rPr>
      </w:pPr>
      <w:r>
        <w:rPr>
          <w:sz w:val="26"/>
          <w:szCs w:val="26"/>
          <w:lang w:eastAsia="ru-RU"/>
        </w:rPr>
        <w:t>10</w:t>
      </w:r>
      <w:r w:rsidR="00692DA0" w:rsidRPr="006B6571">
        <w:rPr>
          <w:sz w:val="26"/>
          <w:szCs w:val="26"/>
          <w:lang w:eastAsia="ru-RU"/>
        </w:rPr>
        <w:t xml:space="preserve">.2. Сведения об условиях исполнения договора, </w:t>
      </w:r>
      <w:r w:rsidR="00F8353C" w:rsidRPr="006B6571">
        <w:rPr>
          <w:sz w:val="26"/>
          <w:szCs w:val="26"/>
          <w:lang w:eastAsia="ru-RU"/>
        </w:rPr>
        <w:t>содержащи</w:t>
      </w:r>
      <w:r w:rsidR="00152B97" w:rsidRPr="006B6571">
        <w:rPr>
          <w:sz w:val="26"/>
          <w:szCs w:val="26"/>
          <w:lang w:eastAsia="ru-RU"/>
        </w:rPr>
        <w:t>еся</w:t>
      </w:r>
      <w:r w:rsidR="00F8353C" w:rsidRPr="006B6571">
        <w:rPr>
          <w:sz w:val="26"/>
          <w:szCs w:val="26"/>
          <w:lang w:eastAsia="ru-RU"/>
        </w:rPr>
        <w:t xml:space="preserve"> </w:t>
      </w:r>
      <w:r w:rsidR="009671C4" w:rsidRPr="006B6571">
        <w:rPr>
          <w:sz w:val="26"/>
          <w:szCs w:val="26"/>
        </w:rPr>
        <w:t>в заяв</w:t>
      </w:r>
      <w:r w:rsidR="0095138C" w:rsidRPr="006B6571">
        <w:rPr>
          <w:sz w:val="26"/>
          <w:szCs w:val="26"/>
        </w:rPr>
        <w:t>к</w:t>
      </w:r>
      <w:r w:rsidR="00AC266D">
        <w:rPr>
          <w:sz w:val="26"/>
          <w:szCs w:val="26"/>
        </w:rPr>
        <w:t>е</w:t>
      </w:r>
      <w:r w:rsidR="009671C4" w:rsidRPr="006B6571">
        <w:rPr>
          <w:sz w:val="26"/>
          <w:szCs w:val="26"/>
        </w:rPr>
        <w:t xml:space="preserve"> </w:t>
      </w:r>
      <w:r w:rsidR="00F8353C" w:rsidRPr="006B6571">
        <w:rPr>
          <w:sz w:val="26"/>
          <w:szCs w:val="26"/>
        </w:rPr>
        <w:t>участник</w:t>
      </w:r>
      <w:r w:rsidR="00AC266D">
        <w:rPr>
          <w:sz w:val="26"/>
          <w:szCs w:val="26"/>
        </w:rPr>
        <w:t>а</w:t>
      </w:r>
      <w:r w:rsidR="00F8353C" w:rsidRPr="006B6571">
        <w:rPr>
          <w:sz w:val="26"/>
          <w:szCs w:val="26"/>
        </w:rPr>
        <w:t xml:space="preserve"> закупки</w:t>
      </w:r>
      <w:r w:rsidR="00692DA0" w:rsidRPr="006B6571">
        <w:rPr>
          <w:sz w:val="26"/>
          <w:szCs w:val="26"/>
        </w:rPr>
        <w:t xml:space="preserve"> и являющихся критериями оценки заявок на участие в</w:t>
      </w:r>
      <w:r w:rsidR="00F8353C" w:rsidRPr="006B6571">
        <w:rPr>
          <w:sz w:val="26"/>
          <w:szCs w:val="26"/>
        </w:rPr>
        <w:t xml:space="preserve"> открытом</w:t>
      </w:r>
      <w:r w:rsidR="00692DA0" w:rsidRPr="006B6571">
        <w:rPr>
          <w:sz w:val="26"/>
          <w:szCs w:val="26"/>
        </w:rPr>
        <w:t xml:space="preserve"> конкурсе:</w:t>
      </w:r>
    </w:p>
    <w:p w14:paraId="14F51C76" w14:textId="77777777" w:rsidR="00921D68" w:rsidRDefault="00921D68" w:rsidP="00692DA0">
      <w:pPr>
        <w:ind w:left="786"/>
        <w:jc w:val="both"/>
        <w:rPr>
          <w:sz w:val="26"/>
          <w:szCs w:val="26"/>
        </w:rPr>
      </w:pPr>
    </w:p>
    <w:tbl>
      <w:tblPr>
        <w:tblW w:w="4949"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9"/>
        <w:gridCol w:w="3119"/>
        <w:gridCol w:w="6237"/>
      </w:tblGrid>
      <w:tr w:rsidR="00AC266D" w:rsidRPr="00C73B45" w14:paraId="1D315AA5" w14:textId="77777777" w:rsidTr="005854A2">
        <w:trPr>
          <w:trHeight w:val="1114"/>
          <w:tblCellSpacing w:w="0" w:type="dxa"/>
        </w:trPr>
        <w:tc>
          <w:tcPr>
            <w:tcW w:w="709" w:type="dxa"/>
            <w:vAlign w:val="center"/>
          </w:tcPr>
          <w:p w14:paraId="2938782F" w14:textId="77777777" w:rsidR="00AC266D" w:rsidRPr="00921D68" w:rsidRDefault="00AC266D" w:rsidP="00040227">
            <w:pPr>
              <w:jc w:val="center"/>
              <w:rPr>
                <w:sz w:val="24"/>
                <w:szCs w:val="24"/>
                <w:lang w:eastAsia="ru-RU"/>
              </w:rPr>
            </w:pPr>
            <w:r w:rsidRPr="00921D68">
              <w:rPr>
                <w:sz w:val="24"/>
                <w:szCs w:val="24"/>
                <w:lang w:eastAsia="ru-RU"/>
              </w:rPr>
              <w:t>1</w:t>
            </w:r>
          </w:p>
        </w:tc>
        <w:tc>
          <w:tcPr>
            <w:tcW w:w="3119" w:type="dxa"/>
            <w:vAlign w:val="center"/>
            <w:hideMark/>
          </w:tcPr>
          <w:p w14:paraId="76675AAB" w14:textId="77777777" w:rsidR="00AC266D" w:rsidRPr="00921D68" w:rsidRDefault="00AC266D" w:rsidP="00040227">
            <w:pPr>
              <w:rPr>
                <w:sz w:val="24"/>
                <w:szCs w:val="24"/>
                <w:lang w:eastAsia="ru-RU"/>
              </w:rPr>
            </w:pPr>
            <w:r w:rsidRPr="00921D68">
              <w:rPr>
                <w:sz w:val="24"/>
                <w:szCs w:val="24"/>
                <w:lang w:eastAsia="ru-RU"/>
              </w:rPr>
              <w:t>Цена договора, указанная в заявке (руб.)</w:t>
            </w:r>
          </w:p>
        </w:tc>
        <w:tc>
          <w:tcPr>
            <w:tcW w:w="6237" w:type="dxa"/>
            <w:vAlign w:val="center"/>
          </w:tcPr>
          <w:p w14:paraId="760E49C7" w14:textId="027F4AD9" w:rsidR="00AC266D" w:rsidRPr="00921D68" w:rsidRDefault="005854A2" w:rsidP="003C570D">
            <w:pPr>
              <w:jc w:val="center"/>
              <w:rPr>
                <w:sz w:val="24"/>
                <w:szCs w:val="24"/>
                <w:lang w:eastAsia="ru-RU"/>
              </w:rPr>
            </w:pPr>
            <w:r>
              <w:rPr>
                <w:sz w:val="24"/>
                <w:szCs w:val="24"/>
                <w:lang w:eastAsia="ru-RU"/>
              </w:rPr>
              <w:t>588 556 </w:t>
            </w:r>
            <w:r w:rsidR="004028D0">
              <w:rPr>
                <w:sz w:val="24"/>
                <w:szCs w:val="24"/>
                <w:lang w:eastAsia="ru-RU"/>
              </w:rPr>
              <w:t>555 (</w:t>
            </w:r>
            <w:r w:rsidR="00EE28BB">
              <w:rPr>
                <w:sz w:val="24"/>
                <w:szCs w:val="24"/>
                <w:lang w:eastAsia="ru-RU"/>
              </w:rPr>
              <w:t>пятьсот восемьдесят восемь миллионов пятьсот пятьдесят шесть тысяч пятьсот пятьдесят пять) рублей 00 коп.</w:t>
            </w:r>
          </w:p>
        </w:tc>
      </w:tr>
      <w:tr w:rsidR="00AC266D" w:rsidRPr="00C73B45" w14:paraId="00E07C16" w14:textId="77777777" w:rsidTr="005854A2">
        <w:trPr>
          <w:trHeight w:val="20"/>
          <w:tblCellSpacing w:w="0" w:type="dxa"/>
        </w:trPr>
        <w:tc>
          <w:tcPr>
            <w:tcW w:w="709" w:type="dxa"/>
            <w:vAlign w:val="center"/>
          </w:tcPr>
          <w:p w14:paraId="096F2F75" w14:textId="77777777" w:rsidR="00AC266D" w:rsidRPr="00921D68" w:rsidRDefault="00AC266D" w:rsidP="00040227">
            <w:pPr>
              <w:jc w:val="center"/>
              <w:rPr>
                <w:sz w:val="24"/>
                <w:szCs w:val="24"/>
                <w:lang w:eastAsia="ru-RU"/>
              </w:rPr>
            </w:pPr>
            <w:r w:rsidRPr="00921D68">
              <w:rPr>
                <w:sz w:val="24"/>
                <w:szCs w:val="24"/>
                <w:lang w:eastAsia="ru-RU"/>
              </w:rPr>
              <w:t>2</w:t>
            </w:r>
          </w:p>
        </w:tc>
        <w:tc>
          <w:tcPr>
            <w:tcW w:w="3119" w:type="dxa"/>
            <w:vAlign w:val="center"/>
            <w:hideMark/>
          </w:tcPr>
          <w:p w14:paraId="097C41DF" w14:textId="77777777" w:rsidR="00AC266D" w:rsidRPr="00921D68" w:rsidRDefault="00AC266D" w:rsidP="00040227">
            <w:pPr>
              <w:rPr>
                <w:sz w:val="24"/>
                <w:szCs w:val="24"/>
                <w:lang w:eastAsia="ru-RU"/>
              </w:rPr>
            </w:pPr>
            <w:r w:rsidRPr="00921D68">
              <w:rPr>
                <w:sz w:val="24"/>
                <w:szCs w:val="24"/>
                <w:lang w:eastAsia="ru-RU"/>
              </w:rPr>
              <w:t>Квалификация участника конкурса (есть/нет)</w:t>
            </w:r>
          </w:p>
        </w:tc>
        <w:tc>
          <w:tcPr>
            <w:tcW w:w="6237" w:type="dxa"/>
            <w:vAlign w:val="center"/>
          </w:tcPr>
          <w:p w14:paraId="7EF7BB7C" w14:textId="6A4DB482" w:rsidR="00AC266D" w:rsidRPr="00921D68" w:rsidRDefault="00AC266D" w:rsidP="00040227">
            <w:pPr>
              <w:jc w:val="center"/>
              <w:rPr>
                <w:sz w:val="24"/>
                <w:szCs w:val="24"/>
                <w:lang w:eastAsia="ru-RU"/>
              </w:rPr>
            </w:pPr>
            <w:r>
              <w:rPr>
                <w:sz w:val="24"/>
                <w:szCs w:val="24"/>
                <w:lang w:eastAsia="ru-RU"/>
              </w:rPr>
              <w:t>есть</w:t>
            </w:r>
          </w:p>
        </w:tc>
      </w:tr>
    </w:tbl>
    <w:p w14:paraId="3F050B2B" w14:textId="77777777" w:rsidR="00E34134" w:rsidRPr="00C73B45" w:rsidRDefault="00E34134" w:rsidP="00E76D3E">
      <w:pPr>
        <w:ind w:left="786"/>
        <w:jc w:val="both"/>
        <w:rPr>
          <w:sz w:val="26"/>
          <w:szCs w:val="26"/>
          <w:lang w:eastAsia="ru-RU"/>
        </w:rPr>
      </w:pPr>
    </w:p>
    <w:p w14:paraId="02F6ACCD" w14:textId="77777777" w:rsidR="00877922" w:rsidRDefault="00877922" w:rsidP="00E76D3E">
      <w:pPr>
        <w:ind w:left="786"/>
        <w:jc w:val="both"/>
        <w:rPr>
          <w:sz w:val="26"/>
          <w:szCs w:val="26"/>
          <w:lang w:eastAsia="ru-RU"/>
        </w:rPr>
      </w:pPr>
    </w:p>
    <w:p w14:paraId="309C05CA" w14:textId="77777777" w:rsidR="00877922" w:rsidRDefault="00877922" w:rsidP="00E76D3E">
      <w:pPr>
        <w:ind w:left="786"/>
        <w:jc w:val="both"/>
        <w:rPr>
          <w:sz w:val="26"/>
          <w:szCs w:val="26"/>
          <w:lang w:eastAsia="ru-RU"/>
        </w:rPr>
      </w:pPr>
    </w:p>
    <w:p w14:paraId="735CE577" w14:textId="77777777" w:rsidR="00877922" w:rsidRDefault="00877922" w:rsidP="00E76D3E">
      <w:pPr>
        <w:ind w:left="786"/>
        <w:jc w:val="both"/>
        <w:rPr>
          <w:sz w:val="26"/>
          <w:szCs w:val="26"/>
          <w:lang w:eastAsia="ru-RU"/>
        </w:rPr>
      </w:pPr>
    </w:p>
    <w:p w14:paraId="3F8A4CC9" w14:textId="77F50684" w:rsidR="006251AA" w:rsidRDefault="004C1251" w:rsidP="00E76D3E">
      <w:pPr>
        <w:ind w:left="786"/>
        <w:jc w:val="both"/>
        <w:rPr>
          <w:bCs/>
          <w:sz w:val="26"/>
          <w:szCs w:val="26"/>
        </w:rPr>
      </w:pPr>
      <w:r>
        <w:rPr>
          <w:sz w:val="26"/>
          <w:szCs w:val="26"/>
          <w:lang w:eastAsia="ru-RU"/>
        </w:rPr>
        <w:lastRenderedPageBreak/>
        <w:t>10</w:t>
      </w:r>
      <w:r w:rsidR="00E34134" w:rsidRPr="00C73B45">
        <w:rPr>
          <w:sz w:val="26"/>
          <w:szCs w:val="26"/>
          <w:lang w:eastAsia="ru-RU"/>
        </w:rPr>
        <w:t>.3</w:t>
      </w:r>
      <w:r w:rsidR="00C57504" w:rsidRPr="00C73B45">
        <w:rPr>
          <w:sz w:val="26"/>
          <w:szCs w:val="26"/>
          <w:lang w:eastAsia="ru-RU"/>
        </w:rPr>
        <w:t>.</w:t>
      </w:r>
      <w:r w:rsidR="00832E7B" w:rsidRPr="00C73B45">
        <w:rPr>
          <w:sz w:val="26"/>
          <w:szCs w:val="26"/>
          <w:lang w:eastAsia="ru-RU"/>
        </w:rPr>
        <w:t xml:space="preserve"> </w:t>
      </w:r>
      <w:r w:rsidR="00250B43" w:rsidRPr="00C73B45">
        <w:rPr>
          <w:sz w:val="26"/>
          <w:szCs w:val="26"/>
          <w:lang w:eastAsia="ru-RU"/>
        </w:rPr>
        <w:t>Сведения</w:t>
      </w:r>
      <w:r w:rsidR="00832E7B" w:rsidRPr="00C73B45">
        <w:rPr>
          <w:sz w:val="26"/>
          <w:szCs w:val="26"/>
          <w:lang w:eastAsia="ru-RU"/>
        </w:rPr>
        <w:t xml:space="preserve"> о н</w:t>
      </w:r>
      <w:r w:rsidR="00832E7B" w:rsidRPr="00C73B45">
        <w:rPr>
          <w:bCs/>
          <w:sz w:val="26"/>
          <w:szCs w:val="26"/>
        </w:rPr>
        <w:t>аличии документов, содержащихся в заявк</w:t>
      </w:r>
      <w:r w:rsidR="00877922">
        <w:rPr>
          <w:bCs/>
          <w:sz w:val="26"/>
          <w:szCs w:val="26"/>
        </w:rPr>
        <w:t>е</w:t>
      </w:r>
      <w:r w:rsidR="00832E7B" w:rsidRPr="00C73B45">
        <w:rPr>
          <w:bCs/>
          <w:sz w:val="26"/>
          <w:szCs w:val="26"/>
        </w:rPr>
        <w:t>, предусмотренных конкурсной документацией, представлены в таблице:</w:t>
      </w:r>
    </w:p>
    <w:p w14:paraId="37B089FF" w14:textId="77777777" w:rsidR="0031764C" w:rsidRPr="00C73B45" w:rsidRDefault="0031764C" w:rsidP="00E76D3E">
      <w:pPr>
        <w:ind w:left="786"/>
        <w:jc w:val="both"/>
        <w:rPr>
          <w:bCs/>
          <w:sz w:val="26"/>
          <w:szCs w:val="26"/>
        </w:rPr>
      </w:pP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9"/>
        <w:gridCol w:w="7379"/>
        <w:gridCol w:w="2371"/>
      </w:tblGrid>
      <w:tr w:rsidR="008912E2" w:rsidRPr="00C73B45" w14:paraId="20C36F3F" w14:textId="77777777" w:rsidTr="009C4F59">
        <w:trPr>
          <w:trHeight w:val="678"/>
          <w:tblHeader/>
          <w:tblCellSpacing w:w="0" w:type="dxa"/>
        </w:trPr>
        <w:tc>
          <w:tcPr>
            <w:tcW w:w="206" w:type="pct"/>
            <w:vMerge w:val="restart"/>
            <w:vAlign w:val="center"/>
            <w:hideMark/>
          </w:tcPr>
          <w:p w14:paraId="0AAAC059" w14:textId="77777777" w:rsidR="008912E2" w:rsidRPr="0031764C" w:rsidRDefault="008912E2" w:rsidP="00002D06">
            <w:pPr>
              <w:jc w:val="center"/>
              <w:rPr>
                <w:b/>
                <w:lang w:eastAsia="ru-RU"/>
              </w:rPr>
            </w:pPr>
            <w:r w:rsidRPr="0031764C">
              <w:rPr>
                <w:b/>
                <w:lang w:eastAsia="ru-RU"/>
              </w:rPr>
              <w:t xml:space="preserve">  №</w:t>
            </w:r>
          </w:p>
        </w:tc>
        <w:tc>
          <w:tcPr>
            <w:tcW w:w="3628" w:type="pct"/>
            <w:vMerge w:val="restart"/>
            <w:vAlign w:val="center"/>
          </w:tcPr>
          <w:p w14:paraId="53A1DF76" w14:textId="77777777" w:rsidR="008912E2" w:rsidRPr="0031764C" w:rsidRDefault="008912E2" w:rsidP="00002D06">
            <w:pPr>
              <w:jc w:val="center"/>
              <w:rPr>
                <w:b/>
                <w:bCs/>
              </w:rPr>
            </w:pPr>
            <w:r w:rsidRPr="0031764C">
              <w:rPr>
                <w:b/>
                <w:bCs/>
              </w:rPr>
              <w:t>Наименование документов и сведений, предусмотренных конкурсной документацией</w:t>
            </w:r>
          </w:p>
          <w:p w14:paraId="04069680" w14:textId="77777777" w:rsidR="008912E2" w:rsidRPr="0031764C" w:rsidRDefault="008912E2" w:rsidP="00002D06">
            <w:pPr>
              <w:jc w:val="center"/>
              <w:rPr>
                <w:bCs/>
              </w:rPr>
            </w:pPr>
            <w:r w:rsidRPr="0031764C">
              <w:rPr>
                <w:bCs/>
              </w:rPr>
              <w:t xml:space="preserve">(в соответствии с п. 13 раздела </w:t>
            </w:r>
            <w:r w:rsidRPr="0031764C">
              <w:rPr>
                <w:bCs/>
                <w:lang w:val="en-US"/>
              </w:rPr>
              <w:t>II</w:t>
            </w:r>
            <w:r w:rsidRPr="0031764C">
              <w:rPr>
                <w:bCs/>
              </w:rPr>
              <w:t xml:space="preserve"> конкурсной документации)</w:t>
            </w:r>
          </w:p>
        </w:tc>
        <w:tc>
          <w:tcPr>
            <w:tcW w:w="1166" w:type="pct"/>
          </w:tcPr>
          <w:p w14:paraId="0BC85DCE" w14:textId="77777777" w:rsidR="008912E2" w:rsidRPr="0031764C" w:rsidRDefault="008912E2" w:rsidP="00002D06">
            <w:pPr>
              <w:jc w:val="center"/>
              <w:rPr>
                <w:b/>
                <w:lang w:eastAsia="ru-RU"/>
              </w:rPr>
            </w:pPr>
            <w:r w:rsidRPr="0031764C">
              <w:rPr>
                <w:b/>
                <w:lang w:eastAsia="ru-RU"/>
              </w:rPr>
              <w:t>Регистрационный номер конверта с заявкой</w:t>
            </w:r>
          </w:p>
        </w:tc>
      </w:tr>
      <w:tr w:rsidR="009C4F59" w:rsidRPr="00C73B45" w14:paraId="6EAED329" w14:textId="77777777" w:rsidTr="009C4F59">
        <w:trPr>
          <w:trHeight w:val="129"/>
          <w:tblHeader/>
          <w:tblCellSpacing w:w="0" w:type="dxa"/>
        </w:trPr>
        <w:tc>
          <w:tcPr>
            <w:tcW w:w="206" w:type="pct"/>
            <w:vMerge/>
            <w:vAlign w:val="center"/>
            <w:hideMark/>
          </w:tcPr>
          <w:p w14:paraId="048F7B56" w14:textId="77777777" w:rsidR="009C4F59" w:rsidRPr="0031764C" w:rsidRDefault="009C4F59" w:rsidP="00002D06">
            <w:pPr>
              <w:jc w:val="center"/>
              <w:rPr>
                <w:b/>
                <w:lang w:eastAsia="ru-RU"/>
              </w:rPr>
            </w:pPr>
          </w:p>
        </w:tc>
        <w:tc>
          <w:tcPr>
            <w:tcW w:w="3628" w:type="pct"/>
            <w:vMerge/>
            <w:vAlign w:val="center"/>
          </w:tcPr>
          <w:p w14:paraId="0F7B559B" w14:textId="77777777" w:rsidR="009C4F59" w:rsidRPr="0031764C" w:rsidRDefault="009C4F59" w:rsidP="00002D06">
            <w:pPr>
              <w:jc w:val="center"/>
              <w:rPr>
                <w:b/>
                <w:lang w:eastAsia="ru-RU"/>
              </w:rPr>
            </w:pPr>
          </w:p>
        </w:tc>
        <w:tc>
          <w:tcPr>
            <w:tcW w:w="1166" w:type="pct"/>
          </w:tcPr>
          <w:p w14:paraId="098FDA1A" w14:textId="69D52F52" w:rsidR="009C4F59" w:rsidRPr="0031764C" w:rsidRDefault="009C4F59" w:rsidP="00FD2919">
            <w:pPr>
              <w:jc w:val="center"/>
              <w:rPr>
                <w:b/>
                <w:lang w:eastAsia="ru-RU"/>
              </w:rPr>
            </w:pPr>
            <w:r>
              <w:rPr>
                <w:b/>
                <w:lang w:eastAsia="ru-RU"/>
              </w:rPr>
              <w:t>1</w:t>
            </w:r>
          </w:p>
        </w:tc>
      </w:tr>
      <w:tr w:rsidR="009C4F59" w:rsidRPr="00C73B45" w14:paraId="1D4977F6" w14:textId="77777777" w:rsidTr="009C4F59">
        <w:trPr>
          <w:trHeight w:val="360"/>
          <w:tblCellSpacing w:w="0" w:type="dxa"/>
        </w:trPr>
        <w:tc>
          <w:tcPr>
            <w:tcW w:w="206" w:type="pct"/>
            <w:vAlign w:val="center"/>
          </w:tcPr>
          <w:p w14:paraId="43E7C32E" w14:textId="77777777" w:rsidR="009C4F59" w:rsidRPr="00C73B45" w:rsidRDefault="009C4F59" w:rsidP="00DD1306">
            <w:pPr>
              <w:jc w:val="center"/>
              <w:rPr>
                <w:sz w:val="26"/>
                <w:szCs w:val="26"/>
                <w:lang w:eastAsia="ru-RU"/>
              </w:rPr>
            </w:pPr>
          </w:p>
        </w:tc>
        <w:tc>
          <w:tcPr>
            <w:tcW w:w="3628" w:type="pct"/>
            <w:vAlign w:val="center"/>
          </w:tcPr>
          <w:p w14:paraId="2D379C25" w14:textId="77777777" w:rsidR="009C4F59" w:rsidRPr="006B6571" w:rsidRDefault="009C4F59" w:rsidP="00DD1306">
            <w:pPr>
              <w:jc w:val="both"/>
              <w:rPr>
                <w:sz w:val="24"/>
                <w:szCs w:val="24"/>
              </w:rPr>
            </w:pPr>
            <w:r w:rsidRPr="006B6571">
              <w:rPr>
                <w:sz w:val="24"/>
                <w:szCs w:val="24"/>
              </w:rPr>
              <w:t>Соответствие заявки требованиям п. 16 раздела II конкурсной документации</w:t>
            </w:r>
          </w:p>
        </w:tc>
        <w:tc>
          <w:tcPr>
            <w:tcW w:w="1166" w:type="pct"/>
            <w:vAlign w:val="center"/>
          </w:tcPr>
          <w:p w14:paraId="496E0883" w14:textId="658F331B" w:rsidR="009C4F59" w:rsidRPr="00C73B45" w:rsidRDefault="00877922" w:rsidP="00DD1306">
            <w:pPr>
              <w:jc w:val="center"/>
              <w:rPr>
                <w:color w:val="000000" w:themeColor="text1"/>
                <w:sz w:val="26"/>
                <w:szCs w:val="26"/>
              </w:rPr>
            </w:pPr>
            <w:r>
              <w:rPr>
                <w:color w:val="000000" w:themeColor="text1"/>
                <w:sz w:val="26"/>
                <w:szCs w:val="26"/>
              </w:rPr>
              <w:t>+</w:t>
            </w:r>
          </w:p>
        </w:tc>
      </w:tr>
      <w:tr w:rsidR="009C4F59" w:rsidRPr="00C73B45" w14:paraId="1D26409C" w14:textId="77777777" w:rsidTr="009C4F59">
        <w:trPr>
          <w:trHeight w:val="360"/>
          <w:tblCellSpacing w:w="0" w:type="dxa"/>
        </w:trPr>
        <w:tc>
          <w:tcPr>
            <w:tcW w:w="206" w:type="pct"/>
            <w:vAlign w:val="center"/>
            <w:hideMark/>
          </w:tcPr>
          <w:p w14:paraId="268BE133" w14:textId="77777777" w:rsidR="009C4F59" w:rsidRPr="006B6571" w:rsidRDefault="009C4F59" w:rsidP="00DD1306">
            <w:pPr>
              <w:jc w:val="center"/>
              <w:rPr>
                <w:sz w:val="24"/>
                <w:szCs w:val="24"/>
                <w:lang w:eastAsia="ru-RU"/>
              </w:rPr>
            </w:pPr>
            <w:r w:rsidRPr="006B6571">
              <w:rPr>
                <w:sz w:val="24"/>
                <w:szCs w:val="24"/>
                <w:lang w:eastAsia="ru-RU"/>
              </w:rPr>
              <w:t>1</w:t>
            </w:r>
          </w:p>
        </w:tc>
        <w:tc>
          <w:tcPr>
            <w:tcW w:w="3628" w:type="pct"/>
            <w:vAlign w:val="center"/>
          </w:tcPr>
          <w:p w14:paraId="5F4B2A48" w14:textId="77777777" w:rsidR="009C4F59" w:rsidRPr="006B6571" w:rsidRDefault="009C4F59" w:rsidP="00DD1306">
            <w:pPr>
              <w:jc w:val="both"/>
              <w:rPr>
                <w:sz w:val="24"/>
                <w:szCs w:val="24"/>
                <w:lang w:eastAsia="ru-RU"/>
              </w:rPr>
            </w:pPr>
            <w:r w:rsidRPr="006B6571">
              <w:rPr>
                <w:sz w:val="24"/>
                <w:szCs w:val="24"/>
              </w:rPr>
              <w:t>Опись документов, с нумерацией их порядка</w:t>
            </w:r>
            <w:r w:rsidRPr="006B6571">
              <w:rPr>
                <w:sz w:val="24"/>
                <w:szCs w:val="24"/>
                <w:lang w:eastAsia="ru-RU"/>
              </w:rPr>
              <w:t>.</w:t>
            </w:r>
          </w:p>
        </w:tc>
        <w:tc>
          <w:tcPr>
            <w:tcW w:w="1166" w:type="pct"/>
            <w:vAlign w:val="center"/>
          </w:tcPr>
          <w:p w14:paraId="61A1F44E" w14:textId="41A87D35" w:rsidR="009C4F59" w:rsidRPr="00C73B45" w:rsidRDefault="00877922" w:rsidP="00DD1306">
            <w:pPr>
              <w:jc w:val="center"/>
              <w:rPr>
                <w:color w:val="000000" w:themeColor="text1"/>
                <w:sz w:val="26"/>
                <w:szCs w:val="26"/>
              </w:rPr>
            </w:pPr>
            <w:r>
              <w:rPr>
                <w:color w:val="000000" w:themeColor="text1"/>
                <w:sz w:val="26"/>
                <w:szCs w:val="26"/>
              </w:rPr>
              <w:t>+</w:t>
            </w:r>
          </w:p>
        </w:tc>
      </w:tr>
      <w:tr w:rsidR="009C4F59" w:rsidRPr="00C73B45" w14:paraId="3BC31136" w14:textId="77777777" w:rsidTr="009C4F59">
        <w:trPr>
          <w:trHeight w:val="510"/>
          <w:tblCellSpacing w:w="0" w:type="dxa"/>
        </w:trPr>
        <w:tc>
          <w:tcPr>
            <w:tcW w:w="206" w:type="pct"/>
            <w:vAlign w:val="center"/>
            <w:hideMark/>
          </w:tcPr>
          <w:p w14:paraId="5F896634" w14:textId="77777777" w:rsidR="009C4F59" w:rsidRPr="006B6571" w:rsidRDefault="009C4F59" w:rsidP="00DD1306">
            <w:pPr>
              <w:jc w:val="center"/>
              <w:rPr>
                <w:sz w:val="24"/>
                <w:szCs w:val="24"/>
                <w:lang w:eastAsia="ru-RU"/>
              </w:rPr>
            </w:pPr>
            <w:r w:rsidRPr="006B6571">
              <w:rPr>
                <w:sz w:val="24"/>
                <w:szCs w:val="24"/>
                <w:lang w:eastAsia="ru-RU"/>
              </w:rPr>
              <w:t>2</w:t>
            </w:r>
          </w:p>
        </w:tc>
        <w:tc>
          <w:tcPr>
            <w:tcW w:w="3628" w:type="pct"/>
            <w:vAlign w:val="center"/>
          </w:tcPr>
          <w:p w14:paraId="3522C84F" w14:textId="77777777" w:rsidR="009C4F59" w:rsidRPr="006B6571" w:rsidRDefault="009C4F59" w:rsidP="00E00180">
            <w:pPr>
              <w:jc w:val="both"/>
              <w:rPr>
                <w:sz w:val="24"/>
                <w:szCs w:val="24"/>
                <w:lang w:eastAsia="ru-RU"/>
              </w:rPr>
            </w:pPr>
            <w:r w:rsidRPr="006B6571">
              <w:rPr>
                <w:sz w:val="24"/>
                <w:szCs w:val="24"/>
                <w:lang w:eastAsia="ru-RU"/>
              </w:rPr>
              <w:t>Заявка на участие в конкурсе (форма № 1).</w:t>
            </w:r>
          </w:p>
        </w:tc>
        <w:tc>
          <w:tcPr>
            <w:tcW w:w="1166" w:type="pct"/>
            <w:vAlign w:val="center"/>
          </w:tcPr>
          <w:p w14:paraId="126B5C5D" w14:textId="77D83164" w:rsidR="009C4F59" w:rsidRPr="00C73B45" w:rsidRDefault="00877922" w:rsidP="00DD1306">
            <w:pPr>
              <w:jc w:val="center"/>
              <w:rPr>
                <w:color w:val="000000" w:themeColor="text1"/>
                <w:sz w:val="26"/>
                <w:szCs w:val="26"/>
              </w:rPr>
            </w:pPr>
            <w:r>
              <w:rPr>
                <w:color w:val="000000" w:themeColor="text1"/>
                <w:sz w:val="26"/>
                <w:szCs w:val="26"/>
              </w:rPr>
              <w:t>+</w:t>
            </w:r>
          </w:p>
        </w:tc>
      </w:tr>
      <w:tr w:rsidR="009C4F59" w:rsidRPr="00C73B45" w14:paraId="63ED98FD" w14:textId="77777777" w:rsidTr="009C4F59">
        <w:trPr>
          <w:trHeight w:val="454"/>
          <w:tblCellSpacing w:w="0" w:type="dxa"/>
        </w:trPr>
        <w:tc>
          <w:tcPr>
            <w:tcW w:w="206" w:type="pct"/>
            <w:vAlign w:val="center"/>
            <w:hideMark/>
          </w:tcPr>
          <w:p w14:paraId="45780BA6" w14:textId="77777777" w:rsidR="009C4F59" w:rsidRPr="006B6571" w:rsidRDefault="009C4F59" w:rsidP="00DD1306">
            <w:pPr>
              <w:jc w:val="center"/>
              <w:rPr>
                <w:sz w:val="24"/>
                <w:szCs w:val="24"/>
                <w:lang w:eastAsia="ru-RU"/>
              </w:rPr>
            </w:pPr>
            <w:r w:rsidRPr="006B6571">
              <w:rPr>
                <w:sz w:val="24"/>
                <w:szCs w:val="24"/>
                <w:lang w:eastAsia="ru-RU"/>
              </w:rPr>
              <w:t>3</w:t>
            </w:r>
          </w:p>
        </w:tc>
        <w:tc>
          <w:tcPr>
            <w:tcW w:w="3628" w:type="pct"/>
            <w:vAlign w:val="center"/>
          </w:tcPr>
          <w:p w14:paraId="2963C0A3" w14:textId="77777777" w:rsidR="009C4F59" w:rsidRPr="006B6571" w:rsidRDefault="009C4F59" w:rsidP="00DD1306">
            <w:pPr>
              <w:jc w:val="both"/>
              <w:rPr>
                <w:sz w:val="24"/>
                <w:szCs w:val="24"/>
                <w:lang w:eastAsia="ru-RU"/>
              </w:rPr>
            </w:pPr>
            <w:r w:rsidRPr="006B6571">
              <w:rPr>
                <w:sz w:val="24"/>
                <w:szCs w:val="24"/>
                <w:lang w:eastAsia="ru-RU"/>
              </w:rPr>
              <w:t>Анкета участника (форма № 2, Приложение № 1 к заявке на участие в конкурсе), приложение к Форме №2</w:t>
            </w:r>
          </w:p>
        </w:tc>
        <w:tc>
          <w:tcPr>
            <w:tcW w:w="1166" w:type="pct"/>
            <w:vAlign w:val="center"/>
          </w:tcPr>
          <w:p w14:paraId="72E2052E" w14:textId="3BEBD30C" w:rsidR="009C4F59" w:rsidRPr="00C73B45" w:rsidRDefault="00877922" w:rsidP="00DD1306">
            <w:pPr>
              <w:jc w:val="center"/>
              <w:rPr>
                <w:color w:val="000000" w:themeColor="text1"/>
                <w:sz w:val="26"/>
                <w:szCs w:val="26"/>
              </w:rPr>
            </w:pPr>
            <w:r>
              <w:rPr>
                <w:color w:val="000000" w:themeColor="text1"/>
                <w:sz w:val="26"/>
                <w:szCs w:val="26"/>
              </w:rPr>
              <w:t>+</w:t>
            </w:r>
          </w:p>
        </w:tc>
      </w:tr>
      <w:tr w:rsidR="009C4F59" w:rsidRPr="00C73B45" w14:paraId="5D812C1E" w14:textId="77777777" w:rsidTr="009C4F59">
        <w:trPr>
          <w:trHeight w:val="454"/>
          <w:tblCellSpacing w:w="0" w:type="dxa"/>
        </w:trPr>
        <w:tc>
          <w:tcPr>
            <w:tcW w:w="206" w:type="pct"/>
            <w:vAlign w:val="center"/>
            <w:hideMark/>
          </w:tcPr>
          <w:p w14:paraId="2D1315AD" w14:textId="77777777" w:rsidR="009C4F59" w:rsidRPr="006B6571" w:rsidRDefault="009C4F59" w:rsidP="00DD1306">
            <w:pPr>
              <w:jc w:val="center"/>
              <w:rPr>
                <w:sz w:val="24"/>
                <w:szCs w:val="24"/>
                <w:lang w:eastAsia="ru-RU"/>
              </w:rPr>
            </w:pPr>
            <w:r w:rsidRPr="006B6571">
              <w:rPr>
                <w:sz w:val="24"/>
                <w:szCs w:val="24"/>
                <w:lang w:eastAsia="ru-RU"/>
              </w:rPr>
              <w:t>4</w:t>
            </w:r>
          </w:p>
        </w:tc>
        <w:tc>
          <w:tcPr>
            <w:tcW w:w="3628" w:type="pct"/>
            <w:vAlign w:val="center"/>
          </w:tcPr>
          <w:p w14:paraId="5D0414CB" w14:textId="22046506" w:rsidR="009C4F59" w:rsidRPr="006B6571" w:rsidRDefault="009C4F59" w:rsidP="006B6571">
            <w:pPr>
              <w:jc w:val="both"/>
              <w:rPr>
                <w:sz w:val="24"/>
                <w:szCs w:val="24"/>
                <w:lang w:eastAsia="ru-RU"/>
              </w:rPr>
            </w:pPr>
            <w:r w:rsidRPr="006B6571">
              <w:rPr>
                <w:sz w:val="24"/>
                <w:szCs w:val="24"/>
                <w:lang w:eastAsia="ru-RU"/>
              </w:rPr>
              <w:t>Предложение о качестве работ и сведения о квалификации участника конкурса (форма № 3, приложение № 2</w:t>
            </w:r>
            <w:r w:rsidRPr="006B6571">
              <w:rPr>
                <w:sz w:val="24"/>
                <w:szCs w:val="24"/>
              </w:rPr>
              <w:t xml:space="preserve"> и форма № 4, приложение № 3 к заявке на участие в конкурсе). </w:t>
            </w:r>
            <w:r w:rsidRPr="006B6571">
              <w:rPr>
                <w:sz w:val="24"/>
                <w:szCs w:val="24"/>
                <w:lang w:eastAsia="ru-RU"/>
              </w:rPr>
              <w:t xml:space="preserve"> к заявке на участие в конкурсе).</w:t>
            </w:r>
          </w:p>
        </w:tc>
        <w:tc>
          <w:tcPr>
            <w:tcW w:w="1166" w:type="pct"/>
            <w:vAlign w:val="center"/>
          </w:tcPr>
          <w:p w14:paraId="009E8C83" w14:textId="610C47CD" w:rsidR="009C4F59" w:rsidRPr="00C73B45" w:rsidRDefault="00877922" w:rsidP="00DD1306">
            <w:pPr>
              <w:jc w:val="center"/>
              <w:rPr>
                <w:color w:val="000000" w:themeColor="text1"/>
                <w:sz w:val="26"/>
                <w:szCs w:val="26"/>
              </w:rPr>
            </w:pPr>
            <w:r>
              <w:rPr>
                <w:color w:val="000000" w:themeColor="text1"/>
                <w:sz w:val="26"/>
                <w:szCs w:val="26"/>
              </w:rPr>
              <w:t>+</w:t>
            </w:r>
          </w:p>
        </w:tc>
      </w:tr>
      <w:tr w:rsidR="009C4F59" w:rsidRPr="00C73B45" w14:paraId="66C8F77E" w14:textId="77777777" w:rsidTr="009C4F59">
        <w:trPr>
          <w:trHeight w:val="454"/>
          <w:tblCellSpacing w:w="0" w:type="dxa"/>
        </w:trPr>
        <w:tc>
          <w:tcPr>
            <w:tcW w:w="206" w:type="pct"/>
            <w:vAlign w:val="center"/>
            <w:hideMark/>
          </w:tcPr>
          <w:p w14:paraId="3F867362" w14:textId="77777777" w:rsidR="009C4F59" w:rsidRPr="006B6571" w:rsidRDefault="009C4F59" w:rsidP="00DD1306">
            <w:pPr>
              <w:jc w:val="center"/>
              <w:rPr>
                <w:sz w:val="24"/>
                <w:szCs w:val="24"/>
                <w:lang w:eastAsia="ru-RU"/>
              </w:rPr>
            </w:pPr>
            <w:r w:rsidRPr="006B6571">
              <w:rPr>
                <w:sz w:val="24"/>
                <w:szCs w:val="24"/>
                <w:lang w:eastAsia="ru-RU"/>
              </w:rPr>
              <w:t>5</w:t>
            </w:r>
          </w:p>
        </w:tc>
        <w:tc>
          <w:tcPr>
            <w:tcW w:w="3628" w:type="pct"/>
            <w:vAlign w:val="center"/>
          </w:tcPr>
          <w:p w14:paraId="24055EE7" w14:textId="300FA85D" w:rsidR="009C4F59" w:rsidRPr="006B6571" w:rsidRDefault="009C4F59" w:rsidP="00E00180">
            <w:pPr>
              <w:jc w:val="both"/>
              <w:rPr>
                <w:sz w:val="24"/>
                <w:szCs w:val="24"/>
              </w:rPr>
            </w:pPr>
            <w:r w:rsidRPr="006B6571">
              <w:rPr>
                <w:sz w:val="24"/>
                <w:szCs w:val="24"/>
              </w:rPr>
              <w:t>Гарантийное письмо на обеспечение исполнения обязательств по договору (Форма № 5, Приложение № 3 к Заявке на участие в конкурсе)</w:t>
            </w:r>
          </w:p>
        </w:tc>
        <w:tc>
          <w:tcPr>
            <w:tcW w:w="1166" w:type="pct"/>
            <w:vAlign w:val="center"/>
          </w:tcPr>
          <w:p w14:paraId="7D1697C2" w14:textId="2F2B7883" w:rsidR="009C4F59" w:rsidRPr="00C73B45" w:rsidRDefault="00877922" w:rsidP="00DD1306">
            <w:pPr>
              <w:jc w:val="center"/>
              <w:rPr>
                <w:color w:val="000000" w:themeColor="text1"/>
                <w:sz w:val="26"/>
                <w:szCs w:val="26"/>
              </w:rPr>
            </w:pPr>
            <w:r>
              <w:rPr>
                <w:color w:val="000000" w:themeColor="text1"/>
                <w:sz w:val="26"/>
                <w:szCs w:val="26"/>
              </w:rPr>
              <w:t>+</w:t>
            </w:r>
          </w:p>
        </w:tc>
      </w:tr>
      <w:tr w:rsidR="009C4F59" w:rsidRPr="00C73B45" w14:paraId="29A63180" w14:textId="77777777" w:rsidTr="009C4F59">
        <w:trPr>
          <w:trHeight w:val="679"/>
          <w:tblCellSpacing w:w="0" w:type="dxa"/>
        </w:trPr>
        <w:tc>
          <w:tcPr>
            <w:tcW w:w="206" w:type="pct"/>
            <w:vAlign w:val="center"/>
            <w:hideMark/>
          </w:tcPr>
          <w:p w14:paraId="46CB8D17" w14:textId="77777777" w:rsidR="009C4F59" w:rsidRPr="006B6571" w:rsidRDefault="009C4F59" w:rsidP="00DD1306">
            <w:pPr>
              <w:jc w:val="center"/>
              <w:rPr>
                <w:sz w:val="24"/>
                <w:szCs w:val="24"/>
                <w:lang w:eastAsia="ru-RU"/>
              </w:rPr>
            </w:pPr>
            <w:r w:rsidRPr="006B6571">
              <w:rPr>
                <w:sz w:val="24"/>
                <w:szCs w:val="24"/>
                <w:lang w:eastAsia="ru-RU"/>
              </w:rPr>
              <w:t>6</w:t>
            </w:r>
          </w:p>
        </w:tc>
        <w:tc>
          <w:tcPr>
            <w:tcW w:w="3628" w:type="pct"/>
            <w:vAlign w:val="center"/>
          </w:tcPr>
          <w:p w14:paraId="09F08FEA" w14:textId="232152BF" w:rsidR="009C4F59" w:rsidRPr="006B6571" w:rsidRDefault="009C4F59" w:rsidP="00E00180">
            <w:pPr>
              <w:jc w:val="both"/>
              <w:rPr>
                <w:sz w:val="24"/>
                <w:szCs w:val="24"/>
              </w:rPr>
            </w:pPr>
            <w:r w:rsidRPr="006B6571">
              <w:rPr>
                <w:sz w:val="24"/>
                <w:szCs w:val="24"/>
              </w:rPr>
              <w:t>Копии форм «Бухгалтерский баланс» и «Отчет о финансовых результатах» за 2018 - 2020 годы (с отметкой налоговой инспекции и заверенные печатью организации) и за последний отчетный период</w:t>
            </w:r>
            <w:r>
              <w:rPr>
                <w:sz w:val="24"/>
                <w:szCs w:val="24"/>
              </w:rPr>
              <w:t>.</w:t>
            </w:r>
            <w:r w:rsidRPr="006B6571">
              <w:rPr>
                <w:sz w:val="24"/>
                <w:szCs w:val="24"/>
              </w:rPr>
              <w:t xml:space="preserve"> </w:t>
            </w:r>
          </w:p>
        </w:tc>
        <w:tc>
          <w:tcPr>
            <w:tcW w:w="1166" w:type="pct"/>
            <w:vAlign w:val="center"/>
          </w:tcPr>
          <w:p w14:paraId="6CCDAE57" w14:textId="31BB08CA" w:rsidR="009C4F59" w:rsidRPr="00C73B45" w:rsidRDefault="00877922" w:rsidP="00DD1306">
            <w:pPr>
              <w:jc w:val="center"/>
              <w:rPr>
                <w:color w:val="000000" w:themeColor="text1"/>
                <w:sz w:val="26"/>
                <w:szCs w:val="26"/>
              </w:rPr>
            </w:pPr>
            <w:r>
              <w:rPr>
                <w:color w:val="000000" w:themeColor="text1"/>
                <w:sz w:val="26"/>
                <w:szCs w:val="26"/>
              </w:rPr>
              <w:t>+</w:t>
            </w:r>
          </w:p>
        </w:tc>
      </w:tr>
      <w:tr w:rsidR="009C4F59" w:rsidRPr="00C73B45" w14:paraId="5C1A0037" w14:textId="77777777" w:rsidTr="009C4F59">
        <w:trPr>
          <w:trHeight w:val="679"/>
          <w:tblCellSpacing w:w="0" w:type="dxa"/>
        </w:trPr>
        <w:tc>
          <w:tcPr>
            <w:tcW w:w="206" w:type="pct"/>
            <w:vAlign w:val="center"/>
          </w:tcPr>
          <w:p w14:paraId="67C5B292" w14:textId="77777777" w:rsidR="009C4F59" w:rsidRPr="00C73B45" w:rsidRDefault="009C4F59" w:rsidP="00DD1306">
            <w:pPr>
              <w:jc w:val="center"/>
              <w:rPr>
                <w:sz w:val="26"/>
                <w:szCs w:val="26"/>
                <w:lang w:eastAsia="ru-RU"/>
              </w:rPr>
            </w:pPr>
            <w:r w:rsidRPr="00C73B45">
              <w:rPr>
                <w:sz w:val="26"/>
                <w:szCs w:val="26"/>
                <w:lang w:eastAsia="ru-RU"/>
              </w:rPr>
              <w:t>7</w:t>
            </w:r>
          </w:p>
        </w:tc>
        <w:tc>
          <w:tcPr>
            <w:tcW w:w="3628" w:type="pct"/>
            <w:vAlign w:val="center"/>
          </w:tcPr>
          <w:p w14:paraId="26607849" w14:textId="4188F418" w:rsidR="009C4F59" w:rsidRPr="006B6571" w:rsidRDefault="009C4F59" w:rsidP="00C41DE8">
            <w:pPr>
              <w:jc w:val="both"/>
              <w:rPr>
                <w:sz w:val="24"/>
                <w:szCs w:val="24"/>
              </w:rPr>
            </w:pPr>
            <w:r w:rsidRPr="007A4E78">
              <w:rPr>
                <w:sz w:val="26"/>
                <w:szCs w:val="26"/>
              </w:rPr>
              <w:t xml:space="preserve">  </w:t>
            </w:r>
            <w:r w:rsidRPr="006B6571">
              <w:rPr>
                <w:bCs/>
                <w:sz w:val="24"/>
                <w:szCs w:val="24"/>
              </w:rPr>
              <w:t>Копия (и/или в виде переданных налоговым органом в электронной форме по телекоммуникационным каналам связи сведений по установленной форме)</w:t>
            </w:r>
            <w:r w:rsidRPr="006B6571">
              <w:rPr>
                <w:sz w:val="24"/>
                <w:szCs w:val="24"/>
              </w:rPr>
              <w:t xml:space="preserve"> акта сверки</w:t>
            </w:r>
            <w:r w:rsidRPr="006B6571">
              <w:rPr>
                <w:b/>
                <w:bCs/>
                <w:sz w:val="24"/>
                <w:szCs w:val="24"/>
              </w:rPr>
              <w:t xml:space="preserve"> </w:t>
            </w:r>
            <w:r w:rsidRPr="006B6571">
              <w:rPr>
                <w:sz w:val="24"/>
                <w:szCs w:val="24"/>
              </w:rPr>
              <w:t>расчетов налогоплательщика по налогам, сборам, пеням, штрафов, процентов, выданный ИФНС России и/или справки об исполнении налогоплательщиком обязанности по уплате налогов, сборов, пеней, штрафов, процентов и/или оригинал</w:t>
            </w:r>
            <w:r w:rsidRPr="006B6571">
              <w:rPr>
                <w:b/>
                <w:bCs/>
                <w:sz w:val="24"/>
                <w:szCs w:val="24"/>
              </w:rPr>
              <w:t xml:space="preserve"> </w:t>
            </w:r>
            <w:r w:rsidRPr="006B6571">
              <w:rPr>
                <w:sz w:val="24"/>
                <w:szCs w:val="24"/>
              </w:rPr>
              <w:t>справки о состоянии расчетов по налогам, сборам, пеням, штрафам, процентам, выданная ИФНС России не ранее, чем за три месяца до даты объявления конкурса</w:t>
            </w:r>
            <w:r>
              <w:rPr>
                <w:sz w:val="24"/>
                <w:szCs w:val="24"/>
              </w:rPr>
              <w:t>.</w:t>
            </w:r>
          </w:p>
        </w:tc>
        <w:tc>
          <w:tcPr>
            <w:tcW w:w="1166" w:type="pct"/>
            <w:vAlign w:val="center"/>
          </w:tcPr>
          <w:p w14:paraId="5DF35BEA" w14:textId="6F4D06FF" w:rsidR="009C4F59" w:rsidRPr="00C73B45" w:rsidRDefault="00877922" w:rsidP="00DD1306">
            <w:pPr>
              <w:jc w:val="center"/>
              <w:rPr>
                <w:sz w:val="26"/>
                <w:szCs w:val="26"/>
              </w:rPr>
            </w:pPr>
            <w:r>
              <w:rPr>
                <w:sz w:val="26"/>
                <w:szCs w:val="26"/>
              </w:rPr>
              <w:t>+</w:t>
            </w:r>
          </w:p>
        </w:tc>
      </w:tr>
      <w:tr w:rsidR="009C4F59" w:rsidRPr="00C73B45" w14:paraId="05E2A9BB" w14:textId="77777777" w:rsidTr="009C4F59">
        <w:trPr>
          <w:trHeight w:val="454"/>
          <w:tblCellSpacing w:w="0" w:type="dxa"/>
        </w:trPr>
        <w:tc>
          <w:tcPr>
            <w:tcW w:w="206" w:type="pct"/>
            <w:vAlign w:val="center"/>
            <w:hideMark/>
          </w:tcPr>
          <w:p w14:paraId="6C872082" w14:textId="77777777" w:rsidR="009C4F59" w:rsidRPr="00C73B45" w:rsidRDefault="009C4F59" w:rsidP="00DD1306">
            <w:pPr>
              <w:jc w:val="center"/>
              <w:rPr>
                <w:sz w:val="26"/>
                <w:szCs w:val="26"/>
                <w:lang w:eastAsia="ru-RU"/>
              </w:rPr>
            </w:pPr>
            <w:r w:rsidRPr="00C73B45">
              <w:rPr>
                <w:sz w:val="26"/>
                <w:szCs w:val="26"/>
                <w:lang w:eastAsia="ru-RU"/>
              </w:rPr>
              <w:t>8</w:t>
            </w:r>
          </w:p>
        </w:tc>
        <w:tc>
          <w:tcPr>
            <w:tcW w:w="3628" w:type="pct"/>
            <w:vAlign w:val="center"/>
          </w:tcPr>
          <w:p w14:paraId="2012463A" w14:textId="7BC91AE5" w:rsidR="009C4F59" w:rsidRPr="006B6571" w:rsidRDefault="009C4F59" w:rsidP="007A4E78">
            <w:pPr>
              <w:suppressAutoHyphens w:val="0"/>
              <w:autoSpaceDE w:val="0"/>
              <w:autoSpaceDN w:val="0"/>
              <w:adjustRightInd w:val="0"/>
              <w:jc w:val="both"/>
              <w:rPr>
                <w:i/>
                <w:sz w:val="24"/>
                <w:szCs w:val="24"/>
                <w:lang w:eastAsia="ru-RU"/>
              </w:rPr>
            </w:pPr>
            <w:r w:rsidRPr="006B6571">
              <w:rPr>
                <w:sz w:val="24"/>
                <w:szCs w:val="24"/>
                <w:lang w:eastAsia="ru-RU"/>
              </w:rPr>
              <w:t>Полученная не ранее чем за три месяца до дня размещения на официальном сайте извещения о проведении открытого конкурса выписка из единого государственного реестра юридических лиц или нотариально заверенная копия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tc>
        <w:tc>
          <w:tcPr>
            <w:tcW w:w="1166" w:type="pct"/>
            <w:vAlign w:val="center"/>
          </w:tcPr>
          <w:p w14:paraId="781CD9F6" w14:textId="791247C4" w:rsidR="009C4F59" w:rsidRPr="00C73B45" w:rsidRDefault="00877922" w:rsidP="00DD1306">
            <w:pPr>
              <w:jc w:val="center"/>
              <w:rPr>
                <w:color w:val="000000" w:themeColor="text1"/>
                <w:sz w:val="26"/>
                <w:szCs w:val="26"/>
                <w:lang w:eastAsia="ru-RU"/>
              </w:rPr>
            </w:pPr>
            <w:r>
              <w:rPr>
                <w:color w:val="000000" w:themeColor="text1"/>
                <w:sz w:val="26"/>
                <w:szCs w:val="26"/>
                <w:lang w:eastAsia="ru-RU"/>
              </w:rPr>
              <w:t>+</w:t>
            </w:r>
          </w:p>
        </w:tc>
      </w:tr>
      <w:tr w:rsidR="009C4F59" w:rsidRPr="00C73B45" w14:paraId="1AC288EE" w14:textId="77777777" w:rsidTr="009C4F59">
        <w:trPr>
          <w:trHeight w:val="454"/>
          <w:tblCellSpacing w:w="0" w:type="dxa"/>
        </w:trPr>
        <w:tc>
          <w:tcPr>
            <w:tcW w:w="206" w:type="pct"/>
            <w:vAlign w:val="center"/>
            <w:hideMark/>
          </w:tcPr>
          <w:p w14:paraId="63962C0B" w14:textId="77777777" w:rsidR="009C4F59" w:rsidRPr="006B6571" w:rsidRDefault="009C4F59" w:rsidP="003F632C">
            <w:pPr>
              <w:jc w:val="center"/>
              <w:rPr>
                <w:sz w:val="24"/>
                <w:szCs w:val="24"/>
                <w:lang w:eastAsia="ru-RU"/>
              </w:rPr>
            </w:pPr>
            <w:r w:rsidRPr="006B6571">
              <w:rPr>
                <w:sz w:val="24"/>
                <w:szCs w:val="24"/>
                <w:lang w:eastAsia="ru-RU"/>
              </w:rPr>
              <w:t>9</w:t>
            </w:r>
          </w:p>
        </w:tc>
        <w:tc>
          <w:tcPr>
            <w:tcW w:w="3628" w:type="pct"/>
            <w:vAlign w:val="center"/>
          </w:tcPr>
          <w:p w14:paraId="13249C48" w14:textId="1F1E564A" w:rsidR="009C4F59" w:rsidRPr="006B6571" w:rsidRDefault="009C4F59" w:rsidP="00752A97">
            <w:pPr>
              <w:jc w:val="both"/>
              <w:rPr>
                <w:sz w:val="24"/>
                <w:szCs w:val="24"/>
                <w:lang w:eastAsia="ru-RU"/>
              </w:rPr>
            </w:pPr>
            <w:r w:rsidRPr="006B6571">
              <w:rPr>
                <w:sz w:val="24"/>
                <w:szCs w:val="24"/>
                <w:lang w:eastAsia="ru-RU"/>
              </w:rPr>
              <w:t xml:space="preserve">Действующая выписка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в соответствии с «Требованиями к </w:t>
            </w:r>
            <w:r w:rsidRPr="006B6571">
              <w:rPr>
                <w:sz w:val="24"/>
                <w:szCs w:val="24"/>
                <w:lang w:eastAsia="ru-RU"/>
              </w:rPr>
              <w:lastRenderedPageBreak/>
              <w:t xml:space="preserve">участникам закупки о наличии у них членства в саморегулируемой организации» или копию такой выписки о том, что участник закупки  является членом саморегулируемой организации в области </w:t>
            </w:r>
            <w:r w:rsidR="0027562C">
              <w:t xml:space="preserve">в области </w:t>
            </w:r>
            <w:r w:rsidR="0027562C" w:rsidRPr="0027562C">
              <w:rPr>
                <w:sz w:val="26"/>
                <w:szCs w:val="26"/>
              </w:rPr>
              <w:t>строительства, реконструкции, капитального ремонта, сноса объектов капитального строительства с правом заключения договора с использованием конкурентных способов на сумму свыше 500 млн. руб., согласно части 13 статьи 55.16 Градостроительного кодекса</w:t>
            </w:r>
            <w:r w:rsidRPr="0027562C">
              <w:rPr>
                <w:color w:val="FF0000"/>
                <w:sz w:val="26"/>
                <w:szCs w:val="26"/>
                <w:lang w:eastAsia="ru-RU"/>
              </w:rPr>
              <w:t>.</w:t>
            </w:r>
          </w:p>
        </w:tc>
        <w:tc>
          <w:tcPr>
            <w:tcW w:w="1166" w:type="pct"/>
            <w:vAlign w:val="center"/>
          </w:tcPr>
          <w:p w14:paraId="64187EBA" w14:textId="4D581008" w:rsidR="009C4F59" w:rsidRPr="00C73B45" w:rsidRDefault="00877922" w:rsidP="00E4061C">
            <w:pPr>
              <w:jc w:val="center"/>
              <w:rPr>
                <w:color w:val="000000" w:themeColor="text1"/>
                <w:sz w:val="26"/>
                <w:szCs w:val="26"/>
              </w:rPr>
            </w:pPr>
            <w:r>
              <w:rPr>
                <w:color w:val="000000" w:themeColor="text1"/>
                <w:sz w:val="26"/>
                <w:szCs w:val="26"/>
              </w:rPr>
              <w:lastRenderedPageBreak/>
              <w:t>+</w:t>
            </w:r>
          </w:p>
        </w:tc>
      </w:tr>
      <w:tr w:rsidR="009C4F59" w:rsidRPr="00C73B45" w14:paraId="7DCC6A48" w14:textId="77777777" w:rsidTr="009C4F59">
        <w:trPr>
          <w:trHeight w:val="703"/>
          <w:tblCellSpacing w:w="0" w:type="dxa"/>
        </w:trPr>
        <w:tc>
          <w:tcPr>
            <w:tcW w:w="206" w:type="pct"/>
            <w:vAlign w:val="center"/>
            <w:hideMark/>
          </w:tcPr>
          <w:p w14:paraId="340BC065" w14:textId="77777777" w:rsidR="009C4F59" w:rsidRPr="006B6571" w:rsidRDefault="009C4F59" w:rsidP="00DD1306">
            <w:pPr>
              <w:jc w:val="center"/>
              <w:rPr>
                <w:sz w:val="24"/>
                <w:szCs w:val="24"/>
                <w:lang w:eastAsia="ru-RU"/>
              </w:rPr>
            </w:pPr>
            <w:r w:rsidRPr="006B6571">
              <w:rPr>
                <w:sz w:val="24"/>
                <w:szCs w:val="24"/>
                <w:lang w:eastAsia="ru-RU"/>
              </w:rPr>
              <w:t>10</w:t>
            </w:r>
          </w:p>
        </w:tc>
        <w:tc>
          <w:tcPr>
            <w:tcW w:w="3628" w:type="pct"/>
            <w:vAlign w:val="center"/>
          </w:tcPr>
          <w:p w14:paraId="41E0A36E" w14:textId="77777777" w:rsidR="009C4F59" w:rsidRPr="00C73B45" w:rsidRDefault="009C4F59" w:rsidP="00E00180">
            <w:pPr>
              <w:jc w:val="both"/>
              <w:rPr>
                <w:sz w:val="26"/>
                <w:szCs w:val="26"/>
                <w:lang w:eastAsia="ru-RU"/>
              </w:rPr>
            </w:pPr>
            <w:r w:rsidRPr="006B6571">
              <w:rPr>
                <w:sz w:val="24"/>
                <w:szCs w:val="24"/>
                <w:lang w:eastAsia="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r w:rsidRPr="001A2CBF">
              <w:rPr>
                <w:sz w:val="26"/>
                <w:szCs w:val="26"/>
                <w:lang w:eastAsia="ru-RU"/>
              </w:rPr>
              <w:t>.</w:t>
            </w:r>
          </w:p>
        </w:tc>
        <w:tc>
          <w:tcPr>
            <w:tcW w:w="1166" w:type="pct"/>
            <w:vAlign w:val="center"/>
          </w:tcPr>
          <w:p w14:paraId="61EA8A67" w14:textId="466BD70D" w:rsidR="009C4F59" w:rsidRPr="001C20A7" w:rsidRDefault="00877922" w:rsidP="00DD1306">
            <w:pPr>
              <w:jc w:val="center"/>
              <w:rPr>
                <w:color w:val="000000" w:themeColor="text1"/>
                <w:sz w:val="26"/>
                <w:szCs w:val="26"/>
              </w:rPr>
            </w:pPr>
            <w:r>
              <w:rPr>
                <w:color w:val="000000" w:themeColor="text1"/>
                <w:sz w:val="26"/>
                <w:szCs w:val="26"/>
              </w:rPr>
              <w:t>+</w:t>
            </w:r>
          </w:p>
        </w:tc>
      </w:tr>
      <w:tr w:rsidR="009C4F59" w:rsidRPr="00C73B45" w14:paraId="7156A386" w14:textId="77777777" w:rsidTr="009C4F59">
        <w:trPr>
          <w:trHeight w:val="561"/>
          <w:tblCellSpacing w:w="0" w:type="dxa"/>
        </w:trPr>
        <w:tc>
          <w:tcPr>
            <w:tcW w:w="206" w:type="pct"/>
            <w:vAlign w:val="center"/>
            <w:hideMark/>
          </w:tcPr>
          <w:p w14:paraId="26163655" w14:textId="77777777" w:rsidR="009C4F59" w:rsidRPr="006B6571" w:rsidRDefault="009C4F59" w:rsidP="00DD1306">
            <w:pPr>
              <w:jc w:val="center"/>
              <w:rPr>
                <w:sz w:val="24"/>
                <w:szCs w:val="24"/>
                <w:lang w:eastAsia="ru-RU"/>
              </w:rPr>
            </w:pPr>
            <w:r w:rsidRPr="006B6571">
              <w:rPr>
                <w:sz w:val="24"/>
                <w:szCs w:val="24"/>
                <w:lang w:eastAsia="ru-RU"/>
              </w:rPr>
              <w:t>11</w:t>
            </w:r>
          </w:p>
        </w:tc>
        <w:tc>
          <w:tcPr>
            <w:tcW w:w="3628" w:type="pct"/>
            <w:vAlign w:val="center"/>
          </w:tcPr>
          <w:p w14:paraId="3D2F1D31" w14:textId="77777777" w:rsidR="009C4F59" w:rsidRPr="006B6571" w:rsidRDefault="009C4F59" w:rsidP="001A2CBF">
            <w:pPr>
              <w:autoSpaceDE w:val="0"/>
              <w:autoSpaceDN w:val="0"/>
              <w:adjustRightInd w:val="0"/>
              <w:jc w:val="both"/>
              <w:rPr>
                <w:sz w:val="24"/>
                <w:szCs w:val="24"/>
                <w:lang w:eastAsia="ru-RU"/>
              </w:rPr>
            </w:pPr>
            <w:r w:rsidRPr="006B6571">
              <w:rPr>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w:t>
            </w:r>
            <w:r w:rsidRPr="001A2CBF">
              <w:rPr>
                <w:sz w:val="26"/>
                <w:szCs w:val="26"/>
                <w:lang w:eastAsia="ru-RU"/>
              </w:rPr>
              <w:t xml:space="preserve">, </w:t>
            </w:r>
            <w:r w:rsidRPr="006B6571">
              <w:rPr>
                <w:sz w:val="24"/>
                <w:szCs w:val="24"/>
                <w:lang w:eastAsia="ru-RU"/>
              </w:rPr>
              <w:t>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14:paraId="537FB120" w14:textId="77777777" w:rsidR="009C4F59" w:rsidRPr="00C73B45" w:rsidRDefault="009C4F59" w:rsidP="00E00180">
            <w:pPr>
              <w:autoSpaceDE w:val="0"/>
              <w:autoSpaceDN w:val="0"/>
              <w:adjustRightInd w:val="0"/>
              <w:jc w:val="both"/>
              <w:rPr>
                <w:sz w:val="26"/>
                <w:szCs w:val="26"/>
                <w:lang w:eastAsia="ru-RU"/>
              </w:rPr>
            </w:pPr>
            <w:r w:rsidRPr="006B6571">
              <w:rPr>
                <w:sz w:val="24"/>
                <w:szCs w:val="24"/>
                <w:lang w:eastAsia="ru-RU"/>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tc>
        <w:tc>
          <w:tcPr>
            <w:tcW w:w="1166" w:type="pct"/>
            <w:vAlign w:val="center"/>
          </w:tcPr>
          <w:p w14:paraId="64BAE7AC" w14:textId="3225E6E3" w:rsidR="009C4F59" w:rsidRPr="00C73B45" w:rsidRDefault="00877922" w:rsidP="00DD1306">
            <w:pPr>
              <w:jc w:val="center"/>
              <w:rPr>
                <w:color w:val="000000" w:themeColor="text1"/>
                <w:sz w:val="26"/>
                <w:szCs w:val="26"/>
              </w:rPr>
            </w:pPr>
            <w:r>
              <w:rPr>
                <w:color w:val="000000" w:themeColor="text1"/>
                <w:sz w:val="26"/>
                <w:szCs w:val="26"/>
              </w:rPr>
              <w:t>+</w:t>
            </w:r>
          </w:p>
        </w:tc>
      </w:tr>
      <w:tr w:rsidR="009C4F59" w:rsidRPr="00C73B45" w14:paraId="2120988A" w14:textId="77777777" w:rsidTr="009C4F59">
        <w:trPr>
          <w:trHeight w:val="454"/>
          <w:tblCellSpacing w:w="0" w:type="dxa"/>
        </w:trPr>
        <w:tc>
          <w:tcPr>
            <w:tcW w:w="206" w:type="pct"/>
            <w:vAlign w:val="center"/>
            <w:hideMark/>
          </w:tcPr>
          <w:p w14:paraId="23CC370E" w14:textId="77777777" w:rsidR="009C4F59" w:rsidRPr="006B6571" w:rsidRDefault="009C4F59" w:rsidP="002759CD">
            <w:pPr>
              <w:jc w:val="center"/>
              <w:rPr>
                <w:sz w:val="24"/>
                <w:szCs w:val="24"/>
                <w:lang w:eastAsia="ru-RU"/>
              </w:rPr>
            </w:pPr>
            <w:r w:rsidRPr="006B6571">
              <w:rPr>
                <w:sz w:val="24"/>
                <w:szCs w:val="24"/>
                <w:lang w:val="en-US" w:eastAsia="ru-RU"/>
              </w:rPr>
              <w:t>1</w:t>
            </w:r>
            <w:r w:rsidRPr="006B6571">
              <w:rPr>
                <w:sz w:val="24"/>
                <w:szCs w:val="24"/>
                <w:lang w:eastAsia="ru-RU"/>
              </w:rPr>
              <w:t>2</w:t>
            </w:r>
          </w:p>
        </w:tc>
        <w:tc>
          <w:tcPr>
            <w:tcW w:w="3628" w:type="pct"/>
            <w:vAlign w:val="center"/>
          </w:tcPr>
          <w:p w14:paraId="6C68D2CC" w14:textId="77777777" w:rsidR="009C4F59" w:rsidRPr="006B6571" w:rsidRDefault="009C4F59" w:rsidP="002759CD">
            <w:pPr>
              <w:pStyle w:val="af1"/>
              <w:jc w:val="both"/>
              <w:rPr>
                <w:rFonts w:ascii="Times New Roman" w:hAnsi="Times New Roman" w:cs="Times New Roman"/>
                <w:sz w:val="24"/>
                <w:szCs w:val="24"/>
              </w:rPr>
            </w:pPr>
            <w:r w:rsidRPr="006B6571">
              <w:rPr>
                <w:rFonts w:ascii="Times New Roman" w:hAnsi="Times New Roman" w:cs="Times New Roman"/>
                <w:sz w:val="24"/>
                <w:szCs w:val="24"/>
              </w:rPr>
              <w:t>Копии учредительных документов участника закупки (для юридических лиц).</w:t>
            </w:r>
          </w:p>
        </w:tc>
        <w:tc>
          <w:tcPr>
            <w:tcW w:w="1166" w:type="pct"/>
            <w:vAlign w:val="center"/>
          </w:tcPr>
          <w:p w14:paraId="0C6BDD97" w14:textId="73177225" w:rsidR="009C4F59" w:rsidRPr="00C73B45" w:rsidRDefault="00877922" w:rsidP="002759CD">
            <w:pPr>
              <w:jc w:val="center"/>
              <w:rPr>
                <w:color w:val="000000" w:themeColor="text1"/>
                <w:sz w:val="26"/>
                <w:szCs w:val="26"/>
              </w:rPr>
            </w:pPr>
            <w:r>
              <w:rPr>
                <w:color w:val="000000" w:themeColor="text1"/>
                <w:sz w:val="26"/>
                <w:szCs w:val="26"/>
              </w:rPr>
              <w:t>+</w:t>
            </w:r>
          </w:p>
        </w:tc>
      </w:tr>
      <w:tr w:rsidR="009C4F59" w:rsidRPr="00C73B45" w14:paraId="702EFC58" w14:textId="77777777" w:rsidTr="009C4F59">
        <w:trPr>
          <w:trHeight w:val="454"/>
          <w:tblCellSpacing w:w="0" w:type="dxa"/>
        </w:trPr>
        <w:tc>
          <w:tcPr>
            <w:tcW w:w="206" w:type="pct"/>
            <w:vAlign w:val="center"/>
          </w:tcPr>
          <w:p w14:paraId="7A889FD3" w14:textId="77777777" w:rsidR="009C4F59" w:rsidRPr="006B6571" w:rsidRDefault="009C4F59" w:rsidP="002759CD">
            <w:pPr>
              <w:jc w:val="center"/>
              <w:rPr>
                <w:sz w:val="24"/>
                <w:szCs w:val="24"/>
                <w:lang w:eastAsia="ru-RU"/>
              </w:rPr>
            </w:pPr>
            <w:r w:rsidRPr="006B6571">
              <w:rPr>
                <w:sz w:val="24"/>
                <w:szCs w:val="24"/>
                <w:lang w:eastAsia="ru-RU"/>
              </w:rPr>
              <w:t>13</w:t>
            </w:r>
          </w:p>
        </w:tc>
        <w:tc>
          <w:tcPr>
            <w:tcW w:w="3628" w:type="pct"/>
            <w:vAlign w:val="center"/>
          </w:tcPr>
          <w:p w14:paraId="66685C9C" w14:textId="4A906165" w:rsidR="009C4F59" w:rsidRPr="006B6571" w:rsidRDefault="001B7E0B" w:rsidP="001B7E0B">
            <w:pPr>
              <w:pStyle w:val="af1"/>
              <w:jc w:val="both"/>
              <w:rPr>
                <w:rFonts w:ascii="Times New Roman" w:hAnsi="Times New Roman" w:cs="Times New Roman"/>
                <w:sz w:val="24"/>
                <w:szCs w:val="24"/>
              </w:rPr>
            </w:pPr>
            <w:r w:rsidRPr="006B6571">
              <w:rPr>
                <w:rFonts w:ascii="Times New Roman" w:hAnsi="Times New Roman" w:cs="Times New Roman"/>
                <w:sz w:val="24"/>
                <w:szCs w:val="24"/>
              </w:rPr>
              <w:t>Документы, подтверждающие внесение денежных средств в качестве обеспечения заявки на участие в конкурсе в случае, если в п.18 Информационной карты документации установлено требование</w:t>
            </w:r>
            <w:r w:rsidRPr="006B6571">
              <w:rPr>
                <w:sz w:val="24"/>
                <w:szCs w:val="24"/>
              </w:rPr>
              <w:t xml:space="preserve"> </w:t>
            </w:r>
            <w:r w:rsidRPr="006B6571">
              <w:rPr>
                <w:rFonts w:ascii="Times New Roman" w:hAnsi="Times New Roman" w:cs="Times New Roman"/>
                <w:sz w:val="24"/>
                <w:szCs w:val="24"/>
              </w:rPr>
              <w:t xml:space="preserve">обеспечения такой заявки (банковская гарантия или платежное поручение, подтверждающее перечисление денежных средств в качестве обеспечения заявки на участие в конкурсе, или копия такого </w:t>
            </w:r>
            <w:r w:rsidRPr="006B6571">
              <w:rPr>
                <w:rFonts w:ascii="Times New Roman" w:hAnsi="Times New Roman" w:cs="Times New Roman"/>
                <w:sz w:val="24"/>
                <w:szCs w:val="24"/>
              </w:rPr>
              <w:lastRenderedPageBreak/>
              <w:t>поручения)</w:t>
            </w:r>
          </w:p>
        </w:tc>
        <w:tc>
          <w:tcPr>
            <w:tcW w:w="1166" w:type="pct"/>
            <w:vAlign w:val="center"/>
          </w:tcPr>
          <w:p w14:paraId="4CB5A95C" w14:textId="6582F3EB" w:rsidR="009C4F59" w:rsidRPr="00C73B45" w:rsidRDefault="00877922" w:rsidP="002759CD">
            <w:pPr>
              <w:jc w:val="center"/>
              <w:rPr>
                <w:color w:val="000000" w:themeColor="text1"/>
                <w:sz w:val="26"/>
                <w:szCs w:val="26"/>
              </w:rPr>
            </w:pPr>
            <w:r>
              <w:rPr>
                <w:color w:val="000000" w:themeColor="text1"/>
                <w:sz w:val="26"/>
                <w:szCs w:val="26"/>
              </w:rPr>
              <w:lastRenderedPageBreak/>
              <w:t>+</w:t>
            </w:r>
          </w:p>
        </w:tc>
      </w:tr>
      <w:tr w:rsidR="009C4F59" w:rsidRPr="00C73B45" w14:paraId="654DA89E" w14:textId="77777777" w:rsidTr="009C4F59">
        <w:trPr>
          <w:trHeight w:val="349"/>
          <w:tblCellSpacing w:w="0" w:type="dxa"/>
        </w:trPr>
        <w:tc>
          <w:tcPr>
            <w:tcW w:w="206" w:type="pct"/>
            <w:vAlign w:val="center"/>
            <w:hideMark/>
          </w:tcPr>
          <w:p w14:paraId="5593B893" w14:textId="77777777" w:rsidR="009C4F59" w:rsidRPr="006B6571" w:rsidRDefault="009C4F59" w:rsidP="002759CD">
            <w:pPr>
              <w:jc w:val="center"/>
              <w:rPr>
                <w:sz w:val="24"/>
                <w:szCs w:val="24"/>
                <w:lang w:eastAsia="ru-RU"/>
              </w:rPr>
            </w:pPr>
            <w:r w:rsidRPr="006B6571">
              <w:rPr>
                <w:sz w:val="24"/>
                <w:szCs w:val="24"/>
                <w:lang w:eastAsia="ru-RU"/>
              </w:rPr>
              <w:t>14</w:t>
            </w:r>
          </w:p>
        </w:tc>
        <w:tc>
          <w:tcPr>
            <w:tcW w:w="3628" w:type="pct"/>
            <w:vAlign w:val="center"/>
          </w:tcPr>
          <w:p w14:paraId="1F1CBBF1" w14:textId="7400FC52" w:rsidR="009C4F59" w:rsidRPr="001B7E0B" w:rsidRDefault="009C4F59" w:rsidP="006B6571">
            <w:pPr>
              <w:pStyle w:val="Style27"/>
              <w:widowControl/>
              <w:tabs>
                <w:tab w:val="left" w:leader="underscore" w:pos="0"/>
              </w:tabs>
              <w:jc w:val="both"/>
            </w:pPr>
            <w:r w:rsidRPr="001B7E0B">
              <w:t xml:space="preserve"> Документы, подтверждающие опыт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предоставляются:  копии исполненных договоров и/или контрактов и копии документов, подтверждающих их исполнение в соответствии с условиями договора (копии разрешений на ввод объекта капитального строительства и/или копии актов по форме КС-11 и/или копии акта по форме КС-14, копии актов сдачи-приемки законченного строительством объекта производственного назначения, копии актов о приемке выполненных работ по форме КС-2, копии справок о стоимости выполненных работ по форме КС-3, копии актов выполненных работ). </w:t>
            </w:r>
          </w:p>
        </w:tc>
        <w:tc>
          <w:tcPr>
            <w:tcW w:w="1166" w:type="pct"/>
            <w:vAlign w:val="center"/>
          </w:tcPr>
          <w:p w14:paraId="2C62CC8B" w14:textId="6BD46F96" w:rsidR="009C4F59" w:rsidRPr="001B7E0B" w:rsidRDefault="00877922" w:rsidP="002759CD">
            <w:pPr>
              <w:jc w:val="center"/>
              <w:rPr>
                <w:color w:val="000000" w:themeColor="text1"/>
                <w:sz w:val="24"/>
                <w:szCs w:val="24"/>
              </w:rPr>
            </w:pPr>
            <w:r>
              <w:rPr>
                <w:color w:val="000000" w:themeColor="text1"/>
                <w:sz w:val="24"/>
                <w:szCs w:val="24"/>
              </w:rPr>
              <w:t>+</w:t>
            </w:r>
          </w:p>
        </w:tc>
      </w:tr>
      <w:tr w:rsidR="009C4F59" w:rsidRPr="00C73B45" w14:paraId="19AA8137" w14:textId="77777777" w:rsidTr="009C4F59">
        <w:trPr>
          <w:trHeight w:val="454"/>
          <w:tblCellSpacing w:w="0" w:type="dxa"/>
        </w:trPr>
        <w:tc>
          <w:tcPr>
            <w:tcW w:w="206" w:type="pct"/>
            <w:vMerge w:val="restart"/>
            <w:vAlign w:val="center"/>
          </w:tcPr>
          <w:p w14:paraId="453348C7" w14:textId="24E46CF4" w:rsidR="009C4F59" w:rsidRPr="006B6571" w:rsidRDefault="009C4F59" w:rsidP="00D51E09">
            <w:pPr>
              <w:jc w:val="center"/>
              <w:rPr>
                <w:sz w:val="24"/>
                <w:szCs w:val="24"/>
                <w:lang w:eastAsia="ru-RU"/>
              </w:rPr>
            </w:pPr>
            <w:r w:rsidRPr="006B6571">
              <w:rPr>
                <w:sz w:val="24"/>
                <w:szCs w:val="24"/>
                <w:lang w:eastAsia="ru-RU"/>
              </w:rPr>
              <w:t>15</w:t>
            </w:r>
          </w:p>
        </w:tc>
        <w:tc>
          <w:tcPr>
            <w:tcW w:w="3628" w:type="pct"/>
            <w:vAlign w:val="center"/>
          </w:tcPr>
          <w:p w14:paraId="2C7D76E1" w14:textId="77777777" w:rsidR="009C4F59" w:rsidRPr="001B7E0B" w:rsidRDefault="009C4F59" w:rsidP="00687C6F">
            <w:pPr>
              <w:suppressAutoHyphens w:val="0"/>
              <w:autoSpaceDE w:val="0"/>
              <w:autoSpaceDN w:val="0"/>
              <w:adjustRightInd w:val="0"/>
              <w:ind w:left="69"/>
              <w:jc w:val="both"/>
              <w:rPr>
                <w:sz w:val="24"/>
                <w:szCs w:val="24"/>
                <w:lang w:eastAsia="ru-RU"/>
              </w:rPr>
            </w:pPr>
            <w:r w:rsidRPr="001B7E0B">
              <w:rPr>
                <w:sz w:val="24"/>
                <w:szCs w:val="24"/>
                <w:lang w:eastAsia="ru-RU"/>
              </w:rPr>
              <w:t xml:space="preserve">Документы, подтверждающие квалификацию участника закупки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w:t>
            </w:r>
          </w:p>
          <w:p w14:paraId="5B7BC91E" w14:textId="3AEB7CB0" w:rsidR="009C4F59" w:rsidRPr="001B7E0B" w:rsidRDefault="009C4F59" w:rsidP="001B7E0B">
            <w:pPr>
              <w:pStyle w:val="af1"/>
              <w:jc w:val="both"/>
              <w:rPr>
                <w:sz w:val="24"/>
                <w:szCs w:val="24"/>
                <w:lang w:eastAsia="ru-RU"/>
              </w:rPr>
            </w:pPr>
            <w:r w:rsidRPr="001B7E0B">
              <w:rPr>
                <w:sz w:val="24"/>
                <w:szCs w:val="24"/>
                <w:lang w:eastAsia="ru-RU"/>
              </w:rPr>
              <w:t xml:space="preserve">- </w:t>
            </w:r>
            <w:r w:rsidRPr="001B7E0B">
              <w:rPr>
                <w:rFonts w:ascii="Times New Roman" w:hAnsi="Times New Roman" w:cs="Times New Roman"/>
                <w:sz w:val="24"/>
                <w:szCs w:val="24"/>
              </w:rPr>
              <w:t>копии исполненных договоров и/или контрактов, и копии документов, подтверждающих их исполнение в соответствии с условиями договора (копии разрешений на ввод объекта капитального строительства и/или копии актов по форме КС-11 и/или копии акта по форме КС-14, копии актов сдачи-приемки законченного строительством объекта производственного назначения, копии актов о приемке выполненных работ по форме КС-2, копии справок о стоимости выполненных работ по форме КС-3, копии актов выполненных работ).) -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w:t>
            </w:r>
          </w:p>
        </w:tc>
        <w:tc>
          <w:tcPr>
            <w:tcW w:w="1166" w:type="pct"/>
            <w:vAlign w:val="center"/>
          </w:tcPr>
          <w:p w14:paraId="19F469DE" w14:textId="7A5F0020" w:rsidR="009C4F59" w:rsidRPr="001B7E0B" w:rsidRDefault="009C4F59" w:rsidP="00D51E09">
            <w:pPr>
              <w:autoSpaceDE w:val="0"/>
              <w:autoSpaceDN w:val="0"/>
              <w:adjustRightInd w:val="0"/>
              <w:jc w:val="center"/>
              <w:rPr>
                <w:color w:val="000000" w:themeColor="text1"/>
                <w:sz w:val="24"/>
                <w:szCs w:val="24"/>
              </w:rPr>
            </w:pPr>
          </w:p>
          <w:p w14:paraId="6886E275" w14:textId="4FC9B8F0" w:rsidR="009C4F59" w:rsidRPr="001B7E0B" w:rsidRDefault="00877922" w:rsidP="00D51E09">
            <w:pPr>
              <w:autoSpaceDE w:val="0"/>
              <w:autoSpaceDN w:val="0"/>
              <w:adjustRightInd w:val="0"/>
              <w:jc w:val="center"/>
              <w:rPr>
                <w:color w:val="000000" w:themeColor="text1"/>
                <w:sz w:val="24"/>
                <w:szCs w:val="24"/>
              </w:rPr>
            </w:pPr>
            <w:r>
              <w:rPr>
                <w:color w:val="000000" w:themeColor="text1"/>
                <w:sz w:val="24"/>
                <w:szCs w:val="24"/>
              </w:rPr>
              <w:t>+</w:t>
            </w:r>
          </w:p>
        </w:tc>
      </w:tr>
      <w:tr w:rsidR="009C4F59" w:rsidRPr="00C73B45" w14:paraId="225FD89E" w14:textId="77777777" w:rsidTr="009C4F59">
        <w:trPr>
          <w:trHeight w:val="454"/>
          <w:tblCellSpacing w:w="0" w:type="dxa"/>
        </w:trPr>
        <w:tc>
          <w:tcPr>
            <w:tcW w:w="206" w:type="pct"/>
            <w:vMerge/>
            <w:vAlign w:val="center"/>
          </w:tcPr>
          <w:p w14:paraId="2D057304" w14:textId="1FDAB87E" w:rsidR="009C4F59" w:rsidRPr="006B6571" w:rsidRDefault="009C4F59" w:rsidP="00D51E09">
            <w:pPr>
              <w:jc w:val="center"/>
              <w:rPr>
                <w:sz w:val="24"/>
                <w:szCs w:val="24"/>
                <w:lang w:eastAsia="ru-RU"/>
              </w:rPr>
            </w:pPr>
          </w:p>
        </w:tc>
        <w:tc>
          <w:tcPr>
            <w:tcW w:w="3628" w:type="pct"/>
            <w:vAlign w:val="center"/>
          </w:tcPr>
          <w:p w14:paraId="451A1F05" w14:textId="10B9973B" w:rsidR="009C4F59" w:rsidRPr="001B7E0B" w:rsidRDefault="009C4F59" w:rsidP="001B7E0B">
            <w:pPr>
              <w:pStyle w:val="af1"/>
              <w:jc w:val="both"/>
              <w:rPr>
                <w:rFonts w:ascii="Times New Roman" w:hAnsi="Times New Roman" w:cs="Times New Roman"/>
                <w:sz w:val="24"/>
                <w:szCs w:val="24"/>
              </w:rPr>
            </w:pPr>
            <w:r w:rsidRPr="001B7E0B">
              <w:rPr>
                <w:rFonts w:ascii="Times New Roman" w:hAnsi="Times New Roman" w:cs="Times New Roman"/>
                <w:sz w:val="24"/>
                <w:szCs w:val="24"/>
              </w:rPr>
              <w:t>- копии документов, подтверждающие сведения, указанные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для показателей №№3,4</w:t>
            </w:r>
            <w:r w:rsidR="001B7E0B" w:rsidRPr="001B7E0B">
              <w:rPr>
                <w:rFonts w:ascii="Times New Roman" w:hAnsi="Times New Roman" w:cs="Times New Roman"/>
                <w:sz w:val="24"/>
                <w:szCs w:val="24"/>
              </w:rPr>
              <w:t>,6,7</w:t>
            </w:r>
            <w:r w:rsidRPr="001B7E0B">
              <w:rPr>
                <w:rFonts w:ascii="Times New Roman" w:hAnsi="Times New Roman" w:cs="Times New Roman"/>
                <w:sz w:val="24"/>
                <w:szCs w:val="24"/>
              </w:rPr>
              <w:t>);</w:t>
            </w:r>
          </w:p>
        </w:tc>
        <w:tc>
          <w:tcPr>
            <w:tcW w:w="1166" w:type="pct"/>
            <w:vAlign w:val="center"/>
          </w:tcPr>
          <w:p w14:paraId="0C89ED43" w14:textId="08C8BB50" w:rsidR="009C4F59" w:rsidRPr="00CE6FE0" w:rsidRDefault="00877922" w:rsidP="00D51E09">
            <w:pPr>
              <w:autoSpaceDE w:val="0"/>
              <w:autoSpaceDN w:val="0"/>
              <w:adjustRightInd w:val="0"/>
              <w:jc w:val="center"/>
              <w:rPr>
                <w:color w:val="FF0000"/>
                <w:sz w:val="24"/>
                <w:szCs w:val="24"/>
                <w:highlight w:val="red"/>
              </w:rPr>
            </w:pPr>
            <w:r w:rsidRPr="00CE6FE0">
              <w:rPr>
                <w:color w:val="000000" w:themeColor="text1"/>
                <w:sz w:val="24"/>
                <w:szCs w:val="24"/>
                <w:highlight w:val="red"/>
              </w:rPr>
              <w:t>+</w:t>
            </w:r>
          </w:p>
        </w:tc>
      </w:tr>
      <w:tr w:rsidR="009C4F59" w:rsidRPr="00C73B45" w14:paraId="4DF03C9D" w14:textId="77777777" w:rsidTr="009C4F59">
        <w:trPr>
          <w:trHeight w:val="454"/>
          <w:tblCellSpacing w:w="0" w:type="dxa"/>
        </w:trPr>
        <w:tc>
          <w:tcPr>
            <w:tcW w:w="206" w:type="pct"/>
            <w:vMerge/>
            <w:vAlign w:val="center"/>
          </w:tcPr>
          <w:p w14:paraId="6F4A911C" w14:textId="2E6CD5DE" w:rsidR="009C4F59" w:rsidRPr="006B6571" w:rsidRDefault="009C4F59" w:rsidP="00D51E09">
            <w:pPr>
              <w:jc w:val="center"/>
              <w:rPr>
                <w:sz w:val="24"/>
                <w:szCs w:val="24"/>
                <w:lang w:eastAsia="ru-RU"/>
              </w:rPr>
            </w:pPr>
          </w:p>
        </w:tc>
        <w:tc>
          <w:tcPr>
            <w:tcW w:w="3628" w:type="pct"/>
            <w:vAlign w:val="center"/>
          </w:tcPr>
          <w:p w14:paraId="1782641D" w14:textId="3E63404E" w:rsidR="009C4F59" w:rsidRPr="001B7E0B" w:rsidRDefault="009C4F59" w:rsidP="007A4E78">
            <w:pPr>
              <w:autoSpaceDE w:val="0"/>
              <w:autoSpaceDN w:val="0"/>
              <w:adjustRightInd w:val="0"/>
              <w:jc w:val="both"/>
              <w:rPr>
                <w:sz w:val="24"/>
                <w:szCs w:val="24"/>
                <w:highlight w:val="yellow"/>
              </w:rPr>
            </w:pPr>
            <w:r w:rsidRPr="001B7E0B">
              <w:rPr>
                <w:sz w:val="24"/>
                <w:szCs w:val="24"/>
              </w:rPr>
              <w:t xml:space="preserve">- </w:t>
            </w:r>
            <w:r w:rsidR="001B7E0B" w:rsidRPr="001B7E0B">
              <w:rPr>
                <w:sz w:val="24"/>
                <w:szCs w:val="24"/>
              </w:rPr>
              <w:t>копии дипломов об образовании/</w:t>
            </w:r>
            <w:r w:rsidR="001B7E0B" w:rsidRPr="001B7E0B">
              <w:rPr>
                <w:rStyle w:val="af7"/>
                <w:sz w:val="24"/>
                <w:szCs w:val="24"/>
              </w:rPr>
              <w:t>надлежащих подтверждающих документов</w:t>
            </w:r>
            <w:r w:rsidR="001B7E0B" w:rsidRPr="001B7E0B">
              <w:rPr>
                <w:iCs/>
                <w:color w:val="000000" w:themeColor="text1"/>
                <w:sz w:val="24"/>
                <w:szCs w:val="24"/>
              </w:rPr>
              <w:t xml:space="preserve"> об образовании</w:t>
            </w:r>
            <w:r w:rsidR="001B7E0B" w:rsidRPr="001B7E0B">
              <w:rPr>
                <w:sz w:val="24"/>
                <w:szCs w:val="24"/>
              </w:rPr>
              <w:t xml:space="preserve">, копии трудовых книжек и/ или приказов о назначении на должность, и/или трудовых договоров – (в качестве подтверждения сведений, указанных участником закупки в форме «Справка о кадровых ресурсах» (форма № 4, Приложение № 3 к заявке на участие в конкурсе)). </w:t>
            </w:r>
            <w:r w:rsidRPr="001B7E0B">
              <w:rPr>
                <w:i/>
                <w:sz w:val="24"/>
                <w:szCs w:val="24"/>
              </w:rPr>
              <w:t xml:space="preserve"> </w:t>
            </w:r>
          </w:p>
        </w:tc>
        <w:tc>
          <w:tcPr>
            <w:tcW w:w="1166" w:type="pct"/>
            <w:vAlign w:val="center"/>
          </w:tcPr>
          <w:p w14:paraId="004764BC" w14:textId="17C6A3A9" w:rsidR="009C4F59" w:rsidRPr="001B7E0B" w:rsidRDefault="00877922" w:rsidP="00D51E09">
            <w:pPr>
              <w:autoSpaceDE w:val="0"/>
              <w:autoSpaceDN w:val="0"/>
              <w:adjustRightInd w:val="0"/>
              <w:jc w:val="center"/>
              <w:rPr>
                <w:color w:val="000000" w:themeColor="text1"/>
                <w:sz w:val="24"/>
                <w:szCs w:val="24"/>
              </w:rPr>
            </w:pPr>
            <w:r>
              <w:rPr>
                <w:color w:val="000000" w:themeColor="text1"/>
                <w:sz w:val="24"/>
                <w:szCs w:val="24"/>
              </w:rPr>
              <w:t>+</w:t>
            </w:r>
          </w:p>
        </w:tc>
      </w:tr>
    </w:tbl>
    <w:p w14:paraId="14523558" w14:textId="77777777" w:rsidR="00D77D67" w:rsidRDefault="00D77D67" w:rsidP="00D77D67">
      <w:pPr>
        <w:widowControl w:val="0"/>
        <w:autoSpaceDE w:val="0"/>
        <w:autoSpaceDN w:val="0"/>
        <w:adjustRightInd w:val="0"/>
        <w:ind w:firstLine="708"/>
        <w:jc w:val="both"/>
        <w:rPr>
          <w:color w:val="000000" w:themeColor="text1"/>
          <w:sz w:val="24"/>
          <w:szCs w:val="24"/>
          <w:lang w:eastAsia="ru-RU"/>
        </w:rPr>
      </w:pPr>
    </w:p>
    <w:p w14:paraId="6722DECE" w14:textId="15650DF2" w:rsidR="00921D68" w:rsidRDefault="009C29DE" w:rsidP="00C57504">
      <w:pPr>
        <w:jc w:val="both"/>
        <w:rPr>
          <w:b/>
          <w:sz w:val="26"/>
          <w:szCs w:val="26"/>
          <w:lang w:eastAsia="ru-RU"/>
        </w:rPr>
      </w:pPr>
      <w:r w:rsidRPr="00D77D67">
        <w:rPr>
          <w:b/>
          <w:bCs/>
          <w:color w:val="000000" w:themeColor="text1"/>
          <w:sz w:val="24"/>
          <w:szCs w:val="24"/>
          <w:lang w:eastAsia="ru-RU"/>
        </w:rPr>
        <w:t>11.</w:t>
      </w:r>
      <w:r>
        <w:rPr>
          <w:color w:val="000000" w:themeColor="text1"/>
          <w:sz w:val="24"/>
          <w:szCs w:val="24"/>
          <w:lang w:eastAsia="ru-RU"/>
        </w:rPr>
        <w:t xml:space="preserve"> </w:t>
      </w:r>
      <w:r w:rsidRPr="00D77D67">
        <w:rPr>
          <w:color w:val="000000" w:themeColor="text1"/>
          <w:sz w:val="26"/>
          <w:szCs w:val="26"/>
          <w:lang w:eastAsia="ru-RU"/>
        </w:rPr>
        <w:t xml:space="preserve">В связи с тем, что по окончании срока подачи заявок на участие в конкурсе подана только одна заявка на участие в конкурсе, в соответствии </w:t>
      </w:r>
      <w:r w:rsidRPr="00877922">
        <w:rPr>
          <w:color w:val="000000" w:themeColor="text1"/>
          <w:sz w:val="26"/>
          <w:szCs w:val="26"/>
          <w:lang w:eastAsia="ru-RU"/>
        </w:rPr>
        <w:t>с п. 12 ст. 21 Положения о закупках товаров, работ, услуг АО «ОЭЗ ППТ «Липецк» и п. 5.1.7. Раздела I конкурсной документации, конкурс признан несостоявшимся</w:t>
      </w:r>
      <w:r w:rsidR="00BC7119">
        <w:rPr>
          <w:color w:val="000000" w:themeColor="text1"/>
          <w:sz w:val="26"/>
          <w:szCs w:val="26"/>
          <w:lang w:eastAsia="ru-RU"/>
        </w:rPr>
        <w:t>.</w:t>
      </w:r>
    </w:p>
    <w:p w14:paraId="1FC1F28D" w14:textId="77777777" w:rsidR="00877922" w:rsidRDefault="00877922" w:rsidP="00C57504">
      <w:pPr>
        <w:jc w:val="both"/>
        <w:rPr>
          <w:b/>
          <w:sz w:val="26"/>
          <w:szCs w:val="26"/>
          <w:lang w:eastAsia="ru-RU"/>
        </w:rPr>
      </w:pPr>
    </w:p>
    <w:p w14:paraId="2AA3B623" w14:textId="77777777" w:rsidR="00877922" w:rsidRDefault="00877922" w:rsidP="00C57504">
      <w:pPr>
        <w:jc w:val="both"/>
        <w:rPr>
          <w:b/>
          <w:sz w:val="26"/>
          <w:szCs w:val="26"/>
          <w:lang w:eastAsia="ru-RU"/>
        </w:rPr>
      </w:pPr>
    </w:p>
    <w:p w14:paraId="14F5EDE6" w14:textId="6E82CA9C" w:rsidR="00200DFC" w:rsidRPr="00C73B45" w:rsidRDefault="00036093" w:rsidP="00C57504">
      <w:pPr>
        <w:jc w:val="both"/>
        <w:rPr>
          <w:rStyle w:val="a3"/>
          <w:sz w:val="26"/>
          <w:szCs w:val="26"/>
        </w:rPr>
      </w:pPr>
      <w:r w:rsidRPr="00C73B45">
        <w:rPr>
          <w:b/>
          <w:sz w:val="26"/>
          <w:szCs w:val="26"/>
          <w:lang w:eastAsia="ru-RU"/>
        </w:rPr>
        <w:lastRenderedPageBreak/>
        <w:t>1</w:t>
      </w:r>
      <w:r w:rsidR="009C29DE">
        <w:rPr>
          <w:b/>
          <w:sz w:val="26"/>
          <w:szCs w:val="26"/>
          <w:lang w:eastAsia="ru-RU"/>
        </w:rPr>
        <w:t>2</w:t>
      </w:r>
      <w:r w:rsidR="00BE3189" w:rsidRPr="00C73B45">
        <w:rPr>
          <w:b/>
          <w:sz w:val="26"/>
          <w:szCs w:val="26"/>
          <w:lang w:eastAsia="ru-RU"/>
        </w:rPr>
        <w:t xml:space="preserve">. </w:t>
      </w:r>
      <w:r w:rsidR="008A29D2" w:rsidRPr="00C73B45">
        <w:rPr>
          <w:sz w:val="26"/>
          <w:szCs w:val="26"/>
          <w:lang w:eastAsia="ru-RU"/>
        </w:rPr>
        <w:t xml:space="preserve">Настоящий протокол подлежит размещению </w:t>
      </w:r>
      <w:r w:rsidR="00061260" w:rsidRPr="00C73B45">
        <w:rPr>
          <w:sz w:val="26"/>
          <w:szCs w:val="26"/>
          <w:lang w:eastAsia="ru-RU"/>
        </w:rPr>
        <w:t xml:space="preserve">в </w:t>
      </w:r>
      <w:r w:rsidR="00061260" w:rsidRPr="00C73B45">
        <w:rPr>
          <w:color w:val="000000"/>
          <w:sz w:val="26"/>
          <w:szCs w:val="26"/>
          <w:lang w:eastAsia="ru-RU"/>
        </w:rPr>
        <w:t>Единой</w:t>
      </w:r>
      <w:r w:rsidR="00200DFC" w:rsidRPr="00C73B45">
        <w:rPr>
          <w:color w:val="000000"/>
          <w:sz w:val="26"/>
          <w:szCs w:val="26"/>
          <w:lang w:eastAsia="ru-RU"/>
        </w:rPr>
        <w:t xml:space="preserve"> информационной системе</w:t>
      </w:r>
      <w:r w:rsidR="00493404" w:rsidRPr="00C73B45">
        <w:rPr>
          <w:color w:val="000000"/>
          <w:sz w:val="26"/>
          <w:szCs w:val="26"/>
          <w:lang w:eastAsia="ru-RU"/>
        </w:rPr>
        <w:t xml:space="preserve"> в сфере закупок  </w:t>
      </w:r>
      <w:hyperlink r:id="rId8" w:history="1">
        <w:r w:rsidR="008A29D2" w:rsidRPr="00C73B45">
          <w:rPr>
            <w:rStyle w:val="a3"/>
            <w:sz w:val="26"/>
            <w:szCs w:val="26"/>
            <w:lang w:val="en-US"/>
          </w:rPr>
          <w:t>www</w:t>
        </w:r>
        <w:r w:rsidR="008A29D2" w:rsidRPr="00C73B45">
          <w:rPr>
            <w:rStyle w:val="a3"/>
            <w:sz w:val="26"/>
            <w:szCs w:val="26"/>
          </w:rPr>
          <w:t>.</w:t>
        </w:r>
        <w:proofErr w:type="spellStart"/>
        <w:r w:rsidR="008A29D2" w:rsidRPr="00C73B45">
          <w:rPr>
            <w:rStyle w:val="a3"/>
            <w:sz w:val="26"/>
            <w:szCs w:val="26"/>
            <w:lang w:val="en-US"/>
          </w:rPr>
          <w:t>zakupki</w:t>
        </w:r>
        <w:proofErr w:type="spellEnd"/>
        <w:r w:rsidR="008A29D2" w:rsidRPr="00C73B45">
          <w:rPr>
            <w:rStyle w:val="a3"/>
            <w:sz w:val="26"/>
            <w:szCs w:val="26"/>
          </w:rPr>
          <w:t>.</w:t>
        </w:r>
        <w:r w:rsidR="008A29D2" w:rsidRPr="00C73B45">
          <w:rPr>
            <w:rStyle w:val="a3"/>
            <w:sz w:val="26"/>
            <w:szCs w:val="26"/>
            <w:lang w:val="en-US"/>
          </w:rPr>
          <w:t>gov</w:t>
        </w:r>
        <w:r w:rsidR="008A29D2" w:rsidRPr="00C73B45">
          <w:rPr>
            <w:rStyle w:val="a3"/>
            <w:sz w:val="26"/>
            <w:szCs w:val="26"/>
          </w:rPr>
          <w:t>.</w:t>
        </w:r>
        <w:proofErr w:type="spellStart"/>
        <w:r w:rsidR="008A29D2" w:rsidRPr="00C73B45">
          <w:rPr>
            <w:rStyle w:val="a3"/>
            <w:sz w:val="26"/>
            <w:szCs w:val="26"/>
            <w:lang w:val="en-US"/>
          </w:rPr>
          <w:t>ru</w:t>
        </w:r>
        <w:proofErr w:type="spellEnd"/>
      </w:hyperlink>
      <w:r w:rsidR="00200DFC" w:rsidRPr="00C73B45">
        <w:rPr>
          <w:rStyle w:val="a3"/>
          <w:sz w:val="26"/>
          <w:szCs w:val="26"/>
        </w:rPr>
        <w:t>.</w:t>
      </w:r>
    </w:p>
    <w:p w14:paraId="39B44947" w14:textId="77777777" w:rsidR="00200DFC" w:rsidRPr="00C73B45" w:rsidRDefault="00200DFC" w:rsidP="00C57504">
      <w:pPr>
        <w:jc w:val="both"/>
        <w:rPr>
          <w:rStyle w:val="a3"/>
          <w:sz w:val="26"/>
          <w:szCs w:val="26"/>
        </w:rPr>
      </w:pPr>
    </w:p>
    <w:p w14:paraId="546BEF86" w14:textId="244B9809" w:rsidR="00AD30D8" w:rsidRPr="00C73B45" w:rsidRDefault="00C57504" w:rsidP="00C57504">
      <w:pPr>
        <w:jc w:val="both"/>
        <w:rPr>
          <w:sz w:val="26"/>
          <w:szCs w:val="26"/>
          <w:lang w:eastAsia="ru-RU"/>
        </w:rPr>
      </w:pPr>
      <w:r w:rsidRPr="00C73B45">
        <w:rPr>
          <w:b/>
          <w:sz w:val="26"/>
          <w:szCs w:val="26"/>
          <w:lang w:eastAsia="ru-RU"/>
        </w:rPr>
        <w:t>1</w:t>
      </w:r>
      <w:r w:rsidR="001B7E0B">
        <w:rPr>
          <w:b/>
          <w:sz w:val="26"/>
          <w:szCs w:val="26"/>
          <w:lang w:eastAsia="ru-RU"/>
        </w:rPr>
        <w:t>3</w:t>
      </w:r>
      <w:r w:rsidRPr="00C73B45">
        <w:rPr>
          <w:b/>
          <w:sz w:val="26"/>
          <w:szCs w:val="26"/>
          <w:lang w:eastAsia="ru-RU"/>
        </w:rPr>
        <w:t>.</w:t>
      </w:r>
      <w:r w:rsidRPr="00C73B45">
        <w:rPr>
          <w:sz w:val="26"/>
          <w:szCs w:val="26"/>
          <w:lang w:eastAsia="ru-RU"/>
        </w:rPr>
        <w:t xml:space="preserve"> </w:t>
      </w:r>
      <w:r w:rsidR="00832E7B" w:rsidRPr="00C73B45">
        <w:rPr>
          <w:sz w:val="26"/>
          <w:szCs w:val="26"/>
          <w:lang w:eastAsia="ru-RU"/>
        </w:rPr>
        <w:t>Подписи:</w:t>
      </w:r>
    </w:p>
    <w:p w14:paraId="4BD0D380" w14:textId="77777777" w:rsidR="00E464BE" w:rsidRPr="00C73B45" w:rsidRDefault="00E464BE" w:rsidP="00C57504">
      <w:pPr>
        <w:jc w:val="both"/>
        <w:rPr>
          <w:sz w:val="26"/>
          <w:szCs w:val="26"/>
          <w:lang w:eastAsia="ru-RU"/>
        </w:rPr>
      </w:pPr>
      <w:r w:rsidRPr="00C73B45">
        <w:rPr>
          <w:sz w:val="26"/>
          <w:szCs w:val="26"/>
          <w:lang w:eastAsia="ru-RU"/>
        </w:rPr>
        <w:t xml:space="preserve">Председатель комиссии                 </w:t>
      </w:r>
      <w:r w:rsidR="00FB13C1">
        <w:rPr>
          <w:sz w:val="26"/>
          <w:szCs w:val="26"/>
          <w:lang w:eastAsia="ru-RU"/>
        </w:rPr>
        <w:t xml:space="preserve">                        </w:t>
      </w:r>
      <w:r w:rsidRPr="00C73B45">
        <w:rPr>
          <w:sz w:val="26"/>
          <w:szCs w:val="26"/>
          <w:lang w:eastAsia="ru-RU"/>
        </w:rPr>
        <w:t>_____________</w:t>
      </w:r>
      <w:r w:rsidR="003E356D" w:rsidRPr="00C73B45">
        <w:rPr>
          <w:sz w:val="26"/>
          <w:szCs w:val="26"/>
          <w:lang w:eastAsia="ru-RU"/>
        </w:rPr>
        <w:t>_</w:t>
      </w:r>
      <w:r w:rsidR="006D1E30" w:rsidRPr="00C73B45">
        <w:rPr>
          <w:sz w:val="26"/>
          <w:szCs w:val="26"/>
          <w:lang w:eastAsia="ru-RU"/>
        </w:rPr>
        <w:t xml:space="preserve">  </w:t>
      </w:r>
      <w:r w:rsidR="003E356D" w:rsidRPr="00C73B45">
        <w:rPr>
          <w:sz w:val="26"/>
          <w:szCs w:val="26"/>
          <w:lang w:eastAsia="ru-RU"/>
        </w:rPr>
        <w:t xml:space="preserve"> Г.</w:t>
      </w:r>
      <w:r w:rsidR="002759CD" w:rsidRPr="00C73B45">
        <w:rPr>
          <w:sz w:val="26"/>
          <w:szCs w:val="26"/>
          <w:lang w:eastAsia="ru-RU"/>
        </w:rPr>
        <w:t xml:space="preserve"> </w:t>
      </w:r>
      <w:r w:rsidR="003E356D" w:rsidRPr="00C73B45">
        <w:rPr>
          <w:sz w:val="26"/>
          <w:szCs w:val="26"/>
          <w:lang w:eastAsia="ru-RU"/>
        </w:rPr>
        <w:t>А.</w:t>
      </w:r>
      <w:r w:rsidR="002759CD" w:rsidRPr="00C73B45">
        <w:rPr>
          <w:sz w:val="26"/>
          <w:szCs w:val="26"/>
          <w:lang w:eastAsia="ru-RU"/>
        </w:rPr>
        <w:t xml:space="preserve"> </w:t>
      </w:r>
      <w:r w:rsidR="003E356D" w:rsidRPr="00C73B45">
        <w:rPr>
          <w:sz w:val="26"/>
          <w:szCs w:val="26"/>
          <w:lang w:eastAsia="ru-RU"/>
        </w:rPr>
        <w:t>Труфанов</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950"/>
      </w:tblGrid>
      <w:tr w:rsidR="008A29D2" w:rsidRPr="00C73B45" w14:paraId="12BE9AE4" w14:textId="77777777" w:rsidTr="008A29D2">
        <w:tc>
          <w:tcPr>
            <w:tcW w:w="4903" w:type="dxa"/>
          </w:tcPr>
          <w:p w14:paraId="254EBDF4" w14:textId="77777777" w:rsidR="00135B6F" w:rsidRPr="00C73B45" w:rsidRDefault="009D62B2" w:rsidP="004271BE">
            <w:pPr>
              <w:jc w:val="both"/>
              <w:rPr>
                <w:sz w:val="26"/>
                <w:szCs w:val="26"/>
                <w:lang w:eastAsia="ru-RU"/>
              </w:rPr>
            </w:pPr>
            <w:r w:rsidRPr="00C73B45">
              <w:rPr>
                <w:sz w:val="26"/>
                <w:szCs w:val="26"/>
                <w:lang w:eastAsia="ru-RU"/>
              </w:rPr>
              <w:t xml:space="preserve">                                                                                        </w:t>
            </w:r>
          </w:p>
          <w:p w14:paraId="58D9F50F" w14:textId="77777777" w:rsidR="00135B6F" w:rsidRPr="00C73B45" w:rsidRDefault="00135B6F" w:rsidP="00135B6F">
            <w:pPr>
              <w:widowControl w:val="0"/>
              <w:autoSpaceDE w:val="0"/>
              <w:autoSpaceDN w:val="0"/>
              <w:adjustRightInd w:val="0"/>
              <w:jc w:val="both"/>
              <w:rPr>
                <w:bCs/>
                <w:sz w:val="26"/>
                <w:szCs w:val="26"/>
                <w:lang w:eastAsia="ru-RU"/>
              </w:rPr>
            </w:pPr>
            <w:r w:rsidRPr="00C73B45">
              <w:rPr>
                <w:bCs/>
                <w:sz w:val="26"/>
                <w:szCs w:val="26"/>
                <w:lang w:eastAsia="ru-RU"/>
              </w:rPr>
              <w:t>Заместитель председателя комиссии:</w:t>
            </w:r>
          </w:p>
          <w:p w14:paraId="3C9B1BDD" w14:textId="77777777" w:rsidR="00135B6F" w:rsidRPr="00C73B45" w:rsidRDefault="00135B6F" w:rsidP="004271BE">
            <w:pPr>
              <w:jc w:val="both"/>
              <w:rPr>
                <w:sz w:val="26"/>
                <w:szCs w:val="26"/>
                <w:lang w:eastAsia="ru-RU"/>
              </w:rPr>
            </w:pPr>
          </w:p>
          <w:p w14:paraId="2588B7D7" w14:textId="6179A377" w:rsidR="008A29D2" w:rsidRPr="00C73B45" w:rsidRDefault="004271BE" w:rsidP="004271BE">
            <w:pPr>
              <w:jc w:val="both"/>
              <w:rPr>
                <w:sz w:val="26"/>
                <w:szCs w:val="26"/>
              </w:rPr>
            </w:pPr>
            <w:r w:rsidRPr="00C73B45">
              <w:rPr>
                <w:sz w:val="26"/>
                <w:szCs w:val="26"/>
                <w:lang w:eastAsia="ru-RU"/>
              </w:rPr>
              <w:t>Ч</w:t>
            </w:r>
            <w:r w:rsidR="008A29D2" w:rsidRPr="00C73B45">
              <w:rPr>
                <w:sz w:val="26"/>
                <w:szCs w:val="26"/>
                <w:lang w:eastAsia="ru-RU"/>
              </w:rPr>
              <w:t xml:space="preserve">лены </w:t>
            </w:r>
            <w:proofErr w:type="gramStart"/>
            <w:r w:rsidR="00841A66" w:rsidRPr="00C73B45">
              <w:rPr>
                <w:sz w:val="26"/>
                <w:szCs w:val="26"/>
                <w:lang w:eastAsia="ru-RU"/>
              </w:rPr>
              <w:t xml:space="preserve">комиссии:  </w:t>
            </w:r>
            <w:r w:rsidR="00B80021" w:rsidRPr="00C73B45">
              <w:rPr>
                <w:sz w:val="26"/>
                <w:szCs w:val="26"/>
                <w:lang w:eastAsia="ru-RU"/>
              </w:rPr>
              <w:t xml:space="preserve"> </w:t>
            </w:r>
            <w:proofErr w:type="gramEnd"/>
            <w:r w:rsidR="00B80021" w:rsidRPr="00C73B45">
              <w:rPr>
                <w:sz w:val="26"/>
                <w:szCs w:val="26"/>
                <w:lang w:eastAsia="ru-RU"/>
              </w:rPr>
              <w:t xml:space="preserve">                                               </w:t>
            </w:r>
          </w:p>
        </w:tc>
        <w:tc>
          <w:tcPr>
            <w:tcW w:w="4950" w:type="dxa"/>
          </w:tcPr>
          <w:p w14:paraId="090182AF" w14:textId="77777777" w:rsidR="008912E2" w:rsidRPr="00C73B45" w:rsidRDefault="00B86050" w:rsidP="00B86050">
            <w:pPr>
              <w:jc w:val="both"/>
              <w:rPr>
                <w:sz w:val="26"/>
                <w:szCs w:val="26"/>
              </w:rPr>
            </w:pPr>
            <w:r w:rsidRPr="00C73B45">
              <w:rPr>
                <w:sz w:val="26"/>
                <w:szCs w:val="26"/>
              </w:rPr>
              <w:t xml:space="preserve">          </w:t>
            </w:r>
            <w:r w:rsidR="00545CDA" w:rsidRPr="00C73B45">
              <w:rPr>
                <w:sz w:val="26"/>
                <w:szCs w:val="26"/>
              </w:rPr>
              <w:t xml:space="preserve"> </w:t>
            </w:r>
          </w:p>
          <w:p w14:paraId="19FF234E" w14:textId="2831873A" w:rsidR="00FF78C8" w:rsidRPr="00C73B45" w:rsidRDefault="008912E2" w:rsidP="00B86050">
            <w:pPr>
              <w:jc w:val="both"/>
              <w:rPr>
                <w:sz w:val="26"/>
                <w:szCs w:val="26"/>
              </w:rPr>
            </w:pPr>
            <w:r w:rsidRPr="00C73B45">
              <w:rPr>
                <w:sz w:val="26"/>
                <w:szCs w:val="26"/>
              </w:rPr>
              <w:t xml:space="preserve">    </w:t>
            </w:r>
            <w:r w:rsidR="00545CDA" w:rsidRPr="00C73B45">
              <w:rPr>
                <w:sz w:val="26"/>
                <w:szCs w:val="26"/>
              </w:rPr>
              <w:t xml:space="preserve">  </w:t>
            </w:r>
            <w:r w:rsidR="001B4D7D" w:rsidRPr="00C73B45">
              <w:rPr>
                <w:sz w:val="26"/>
                <w:szCs w:val="26"/>
              </w:rPr>
              <w:t xml:space="preserve"> </w:t>
            </w:r>
            <w:r w:rsidR="00FF78C8" w:rsidRPr="00C73B45">
              <w:rPr>
                <w:sz w:val="26"/>
                <w:szCs w:val="26"/>
              </w:rPr>
              <w:t>_____________</w:t>
            </w:r>
            <w:r w:rsidR="002512C7" w:rsidRPr="00C73B45">
              <w:rPr>
                <w:sz w:val="26"/>
                <w:szCs w:val="26"/>
              </w:rPr>
              <w:t xml:space="preserve">_ </w:t>
            </w:r>
            <w:r w:rsidR="00540563">
              <w:rPr>
                <w:sz w:val="26"/>
                <w:szCs w:val="26"/>
              </w:rPr>
              <w:t>О</w:t>
            </w:r>
            <w:r w:rsidR="002512C7">
              <w:rPr>
                <w:sz w:val="26"/>
                <w:szCs w:val="26"/>
              </w:rPr>
              <w:t>.</w:t>
            </w:r>
            <w:r w:rsidR="00FF78C8" w:rsidRPr="00C73B45">
              <w:rPr>
                <w:sz w:val="26"/>
                <w:szCs w:val="26"/>
              </w:rPr>
              <w:t xml:space="preserve"> </w:t>
            </w:r>
            <w:r w:rsidR="00540563">
              <w:rPr>
                <w:sz w:val="26"/>
                <w:szCs w:val="26"/>
              </w:rPr>
              <w:t>Г</w:t>
            </w:r>
            <w:r w:rsidR="00FB13C1">
              <w:rPr>
                <w:sz w:val="26"/>
                <w:szCs w:val="26"/>
              </w:rPr>
              <w:t xml:space="preserve">. </w:t>
            </w:r>
            <w:r w:rsidR="00540563">
              <w:rPr>
                <w:sz w:val="26"/>
                <w:szCs w:val="26"/>
              </w:rPr>
              <w:t>Андропова</w:t>
            </w:r>
          </w:p>
          <w:p w14:paraId="6BFA35DC" w14:textId="77777777" w:rsidR="00FF78C8" w:rsidRPr="00C73B45" w:rsidRDefault="00FF78C8" w:rsidP="00B86050">
            <w:pPr>
              <w:jc w:val="both"/>
              <w:rPr>
                <w:sz w:val="26"/>
                <w:szCs w:val="26"/>
              </w:rPr>
            </w:pPr>
          </w:p>
          <w:p w14:paraId="78F1208B" w14:textId="775679BA" w:rsidR="001B4D7D" w:rsidRPr="00C73B45" w:rsidRDefault="00FF78C8" w:rsidP="00B86050">
            <w:pPr>
              <w:jc w:val="both"/>
              <w:rPr>
                <w:sz w:val="26"/>
                <w:szCs w:val="26"/>
              </w:rPr>
            </w:pPr>
            <w:r w:rsidRPr="00C73B45">
              <w:rPr>
                <w:sz w:val="26"/>
                <w:szCs w:val="26"/>
              </w:rPr>
              <w:t xml:space="preserve">      </w:t>
            </w:r>
            <w:r w:rsidR="001B4D7D" w:rsidRPr="00C73B45">
              <w:rPr>
                <w:sz w:val="26"/>
                <w:szCs w:val="26"/>
              </w:rPr>
              <w:t xml:space="preserve"> _____________</w:t>
            </w:r>
            <w:r w:rsidR="002512C7" w:rsidRPr="00C73B45">
              <w:rPr>
                <w:sz w:val="26"/>
                <w:szCs w:val="26"/>
              </w:rPr>
              <w:t xml:space="preserve">_ </w:t>
            </w:r>
            <w:r w:rsidR="00540563">
              <w:rPr>
                <w:sz w:val="26"/>
                <w:szCs w:val="26"/>
              </w:rPr>
              <w:t>Н</w:t>
            </w:r>
            <w:r w:rsidR="002512C7" w:rsidRPr="00C73B45">
              <w:rPr>
                <w:sz w:val="26"/>
                <w:szCs w:val="26"/>
              </w:rPr>
              <w:t>.</w:t>
            </w:r>
            <w:r w:rsidRPr="00C73B45">
              <w:rPr>
                <w:sz w:val="26"/>
                <w:szCs w:val="26"/>
              </w:rPr>
              <w:t xml:space="preserve"> </w:t>
            </w:r>
            <w:r w:rsidR="00540563">
              <w:rPr>
                <w:sz w:val="26"/>
                <w:szCs w:val="26"/>
              </w:rPr>
              <w:t>Н</w:t>
            </w:r>
            <w:r w:rsidRPr="00C73B45">
              <w:rPr>
                <w:sz w:val="26"/>
                <w:szCs w:val="26"/>
              </w:rPr>
              <w:t xml:space="preserve">. </w:t>
            </w:r>
            <w:r w:rsidR="00540563">
              <w:rPr>
                <w:sz w:val="26"/>
                <w:szCs w:val="26"/>
              </w:rPr>
              <w:t>Коблякова</w:t>
            </w:r>
            <w:r w:rsidR="006D1E30" w:rsidRPr="00C73B45">
              <w:rPr>
                <w:sz w:val="26"/>
                <w:szCs w:val="26"/>
              </w:rPr>
              <w:t xml:space="preserve"> </w:t>
            </w:r>
          </w:p>
          <w:p w14:paraId="557A7CCA" w14:textId="77777777" w:rsidR="00B80021" w:rsidRPr="00C73B45" w:rsidRDefault="001B4D7D" w:rsidP="00B86050">
            <w:pPr>
              <w:jc w:val="both"/>
              <w:rPr>
                <w:sz w:val="26"/>
                <w:szCs w:val="26"/>
              </w:rPr>
            </w:pPr>
            <w:r w:rsidRPr="00C73B45">
              <w:rPr>
                <w:sz w:val="26"/>
                <w:szCs w:val="26"/>
              </w:rPr>
              <w:t xml:space="preserve">                      </w:t>
            </w:r>
          </w:p>
          <w:p w14:paraId="57123ACE" w14:textId="77777777" w:rsidR="00C9692F" w:rsidRPr="00C73B45" w:rsidRDefault="00B80021" w:rsidP="0048000F">
            <w:pPr>
              <w:jc w:val="both"/>
              <w:rPr>
                <w:sz w:val="26"/>
                <w:szCs w:val="26"/>
              </w:rPr>
            </w:pPr>
            <w:r w:rsidRPr="00C73B45">
              <w:rPr>
                <w:sz w:val="26"/>
                <w:szCs w:val="26"/>
              </w:rPr>
              <w:t xml:space="preserve">      </w:t>
            </w:r>
            <w:r w:rsidR="00F97E51">
              <w:rPr>
                <w:sz w:val="26"/>
                <w:szCs w:val="26"/>
              </w:rPr>
              <w:t xml:space="preserve"> </w:t>
            </w:r>
            <w:r w:rsidR="0048000F" w:rsidRPr="00C73B45">
              <w:rPr>
                <w:sz w:val="26"/>
                <w:szCs w:val="26"/>
              </w:rPr>
              <w:t>_____________ Р. Н. Крупинский</w:t>
            </w:r>
          </w:p>
          <w:p w14:paraId="7166E07A" w14:textId="77777777" w:rsidR="00AE2798" w:rsidRPr="00C73B45" w:rsidRDefault="00AE2798" w:rsidP="00E4061C">
            <w:pPr>
              <w:jc w:val="both"/>
              <w:rPr>
                <w:sz w:val="26"/>
                <w:szCs w:val="26"/>
              </w:rPr>
            </w:pPr>
          </w:p>
        </w:tc>
      </w:tr>
      <w:tr w:rsidR="008A29D2" w:rsidRPr="00C73B45" w14:paraId="4B8B23AE" w14:textId="77777777" w:rsidTr="008A29D2">
        <w:tc>
          <w:tcPr>
            <w:tcW w:w="4903" w:type="dxa"/>
          </w:tcPr>
          <w:p w14:paraId="3548C5F7" w14:textId="77777777" w:rsidR="008A29D2" w:rsidRPr="00C73B45" w:rsidRDefault="008A29D2" w:rsidP="008A29D2">
            <w:pPr>
              <w:jc w:val="both"/>
              <w:rPr>
                <w:sz w:val="26"/>
                <w:szCs w:val="26"/>
              </w:rPr>
            </w:pPr>
          </w:p>
          <w:p w14:paraId="43DF63DB" w14:textId="77777777" w:rsidR="00047287" w:rsidRPr="00C73B45" w:rsidRDefault="00047287" w:rsidP="008A29D2">
            <w:pPr>
              <w:jc w:val="both"/>
              <w:rPr>
                <w:sz w:val="26"/>
                <w:szCs w:val="26"/>
              </w:rPr>
            </w:pPr>
          </w:p>
          <w:p w14:paraId="6C069B34" w14:textId="77777777" w:rsidR="00D752F9" w:rsidRPr="00C73B45" w:rsidRDefault="00D752F9" w:rsidP="008A29D2">
            <w:pPr>
              <w:jc w:val="both"/>
              <w:rPr>
                <w:sz w:val="26"/>
                <w:szCs w:val="26"/>
              </w:rPr>
            </w:pPr>
          </w:p>
          <w:p w14:paraId="547D0124" w14:textId="77777777" w:rsidR="00D752F9" w:rsidRPr="00C73B45" w:rsidRDefault="00D752F9" w:rsidP="008A29D2">
            <w:pPr>
              <w:jc w:val="both"/>
              <w:rPr>
                <w:sz w:val="26"/>
                <w:szCs w:val="26"/>
              </w:rPr>
            </w:pPr>
          </w:p>
          <w:p w14:paraId="5AA1A79B" w14:textId="77777777" w:rsidR="00FB0222" w:rsidRPr="00C73B45" w:rsidRDefault="00FB0222" w:rsidP="008A29D2">
            <w:pPr>
              <w:jc w:val="both"/>
              <w:rPr>
                <w:sz w:val="26"/>
                <w:szCs w:val="26"/>
              </w:rPr>
            </w:pPr>
          </w:p>
          <w:p w14:paraId="06A7C3DF" w14:textId="77777777" w:rsidR="00D752F9" w:rsidRPr="00C73B45" w:rsidRDefault="00D752F9" w:rsidP="008A29D2">
            <w:pPr>
              <w:jc w:val="both"/>
              <w:rPr>
                <w:sz w:val="26"/>
                <w:szCs w:val="26"/>
              </w:rPr>
            </w:pPr>
          </w:p>
        </w:tc>
        <w:tc>
          <w:tcPr>
            <w:tcW w:w="4950" w:type="dxa"/>
          </w:tcPr>
          <w:p w14:paraId="6D11FE54" w14:textId="77777777" w:rsidR="00D752F9" w:rsidRPr="00C73B45" w:rsidRDefault="008A29D2" w:rsidP="00D752F9">
            <w:pPr>
              <w:jc w:val="both"/>
              <w:rPr>
                <w:sz w:val="26"/>
                <w:szCs w:val="26"/>
              </w:rPr>
            </w:pPr>
            <w:r w:rsidRPr="00C73B45">
              <w:rPr>
                <w:sz w:val="26"/>
                <w:szCs w:val="26"/>
              </w:rPr>
              <w:t xml:space="preserve">       </w:t>
            </w:r>
            <w:r w:rsidR="00D752F9" w:rsidRPr="00C73B45">
              <w:rPr>
                <w:sz w:val="26"/>
                <w:szCs w:val="26"/>
              </w:rPr>
              <w:t xml:space="preserve">______________ </w:t>
            </w:r>
            <w:r w:rsidR="006D1E30" w:rsidRPr="00C73B45">
              <w:rPr>
                <w:sz w:val="26"/>
                <w:szCs w:val="26"/>
              </w:rPr>
              <w:t xml:space="preserve">  </w:t>
            </w:r>
            <w:r w:rsidR="00E4061C">
              <w:rPr>
                <w:sz w:val="26"/>
                <w:szCs w:val="26"/>
              </w:rPr>
              <w:t>Д</w:t>
            </w:r>
            <w:r w:rsidR="00AE2798" w:rsidRPr="00C73B45">
              <w:rPr>
                <w:sz w:val="26"/>
                <w:szCs w:val="26"/>
              </w:rPr>
              <w:t xml:space="preserve">. </w:t>
            </w:r>
            <w:r w:rsidR="00E4061C">
              <w:rPr>
                <w:sz w:val="26"/>
                <w:szCs w:val="26"/>
              </w:rPr>
              <w:t>С</w:t>
            </w:r>
            <w:r w:rsidR="00AE2798" w:rsidRPr="00C73B45">
              <w:rPr>
                <w:sz w:val="26"/>
                <w:szCs w:val="26"/>
              </w:rPr>
              <w:t xml:space="preserve">. </w:t>
            </w:r>
            <w:r w:rsidR="00E4061C">
              <w:rPr>
                <w:sz w:val="26"/>
                <w:szCs w:val="26"/>
              </w:rPr>
              <w:t>Дрожжин</w:t>
            </w:r>
          </w:p>
          <w:p w14:paraId="6656BED2" w14:textId="77777777" w:rsidR="00FB0222" w:rsidRPr="00C73B45" w:rsidRDefault="00FB0222" w:rsidP="00D752F9">
            <w:pPr>
              <w:jc w:val="both"/>
              <w:rPr>
                <w:sz w:val="26"/>
                <w:szCs w:val="26"/>
              </w:rPr>
            </w:pPr>
          </w:p>
          <w:p w14:paraId="28E3641E" w14:textId="0A9040C2" w:rsidR="00FB0222" w:rsidRPr="00C73B45" w:rsidRDefault="00FB0222" w:rsidP="00D752F9">
            <w:pPr>
              <w:jc w:val="both"/>
              <w:rPr>
                <w:sz w:val="26"/>
                <w:szCs w:val="26"/>
              </w:rPr>
            </w:pPr>
            <w:r w:rsidRPr="00C73B45">
              <w:rPr>
                <w:sz w:val="26"/>
                <w:szCs w:val="26"/>
              </w:rPr>
              <w:t xml:space="preserve">      </w:t>
            </w:r>
            <w:r w:rsidR="00F97E51">
              <w:rPr>
                <w:sz w:val="26"/>
                <w:szCs w:val="26"/>
              </w:rPr>
              <w:t xml:space="preserve"> </w:t>
            </w:r>
            <w:r w:rsidRPr="00C73B45">
              <w:rPr>
                <w:sz w:val="26"/>
                <w:szCs w:val="26"/>
              </w:rPr>
              <w:t xml:space="preserve">______________ </w:t>
            </w:r>
            <w:r w:rsidR="006D1E30" w:rsidRPr="00C73B45">
              <w:rPr>
                <w:sz w:val="26"/>
                <w:szCs w:val="26"/>
              </w:rPr>
              <w:t xml:space="preserve">  </w:t>
            </w:r>
            <w:r w:rsidR="00540563">
              <w:rPr>
                <w:sz w:val="26"/>
                <w:szCs w:val="26"/>
              </w:rPr>
              <w:t>Е</w:t>
            </w:r>
            <w:r w:rsidR="008912E2" w:rsidRPr="00C73B45">
              <w:rPr>
                <w:sz w:val="26"/>
                <w:szCs w:val="26"/>
              </w:rPr>
              <w:t xml:space="preserve">. </w:t>
            </w:r>
            <w:r w:rsidR="00540563">
              <w:rPr>
                <w:sz w:val="26"/>
                <w:szCs w:val="26"/>
              </w:rPr>
              <w:t>В</w:t>
            </w:r>
            <w:r w:rsidR="008912E2" w:rsidRPr="00C73B45">
              <w:rPr>
                <w:sz w:val="26"/>
                <w:szCs w:val="26"/>
              </w:rPr>
              <w:t xml:space="preserve">. </w:t>
            </w:r>
            <w:r w:rsidR="00540563">
              <w:rPr>
                <w:sz w:val="26"/>
                <w:szCs w:val="26"/>
              </w:rPr>
              <w:t>Борисова</w:t>
            </w:r>
          </w:p>
          <w:p w14:paraId="3684A6F8" w14:textId="77777777" w:rsidR="00D752F9" w:rsidRPr="00C73B45" w:rsidRDefault="00D752F9" w:rsidP="00D752F9">
            <w:pPr>
              <w:jc w:val="both"/>
              <w:rPr>
                <w:sz w:val="26"/>
                <w:szCs w:val="26"/>
              </w:rPr>
            </w:pPr>
          </w:p>
          <w:p w14:paraId="1A064A4B" w14:textId="0D92EB33" w:rsidR="00D752F9" w:rsidRPr="00C73B45" w:rsidRDefault="00D752F9" w:rsidP="00D752F9">
            <w:pPr>
              <w:jc w:val="both"/>
              <w:rPr>
                <w:sz w:val="26"/>
                <w:szCs w:val="26"/>
              </w:rPr>
            </w:pPr>
            <w:r w:rsidRPr="00C73B45">
              <w:rPr>
                <w:sz w:val="26"/>
                <w:szCs w:val="26"/>
              </w:rPr>
              <w:t xml:space="preserve">      </w:t>
            </w:r>
            <w:r w:rsidR="00F97E51">
              <w:rPr>
                <w:sz w:val="26"/>
                <w:szCs w:val="26"/>
              </w:rPr>
              <w:t xml:space="preserve"> </w:t>
            </w:r>
            <w:r w:rsidRPr="00C73B45">
              <w:rPr>
                <w:sz w:val="26"/>
                <w:szCs w:val="26"/>
              </w:rPr>
              <w:t xml:space="preserve">______________ </w:t>
            </w:r>
            <w:r w:rsidR="006D1E30" w:rsidRPr="00C73B45">
              <w:rPr>
                <w:sz w:val="26"/>
                <w:szCs w:val="26"/>
              </w:rPr>
              <w:t xml:space="preserve">  </w:t>
            </w:r>
            <w:r w:rsidR="00540563">
              <w:rPr>
                <w:sz w:val="26"/>
                <w:szCs w:val="26"/>
              </w:rPr>
              <w:t>Л</w:t>
            </w:r>
            <w:r w:rsidR="00AE2798" w:rsidRPr="00C73B45">
              <w:rPr>
                <w:sz w:val="26"/>
                <w:szCs w:val="26"/>
              </w:rPr>
              <w:t xml:space="preserve">. </w:t>
            </w:r>
            <w:r w:rsidR="00540563">
              <w:rPr>
                <w:sz w:val="26"/>
                <w:szCs w:val="26"/>
              </w:rPr>
              <w:t>Н</w:t>
            </w:r>
            <w:r w:rsidR="00AE2798" w:rsidRPr="00C73B45">
              <w:rPr>
                <w:sz w:val="26"/>
                <w:szCs w:val="26"/>
              </w:rPr>
              <w:t xml:space="preserve">. </w:t>
            </w:r>
            <w:r w:rsidR="00540563">
              <w:rPr>
                <w:sz w:val="26"/>
                <w:szCs w:val="26"/>
              </w:rPr>
              <w:t>Маслова</w:t>
            </w:r>
          </w:p>
          <w:p w14:paraId="7E5CDCAF" w14:textId="77777777" w:rsidR="00F10C89" w:rsidRPr="00C73B45" w:rsidRDefault="00590238" w:rsidP="00A8780C">
            <w:pPr>
              <w:jc w:val="both"/>
              <w:rPr>
                <w:sz w:val="26"/>
                <w:szCs w:val="26"/>
              </w:rPr>
            </w:pPr>
            <w:r w:rsidRPr="00C73B45">
              <w:rPr>
                <w:sz w:val="26"/>
                <w:szCs w:val="26"/>
              </w:rPr>
              <w:t xml:space="preserve">          </w:t>
            </w:r>
          </w:p>
        </w:tc>
      </w:tr>
    </w:tbl>
    <w:p w14:paraId="33E498A9" w14:textId="77777777" w:rsidR="008B232E" w:rsidRPr="00C73B45" w:rsidRDefault="008B232E" w:rsidP="00524B21">
      <w:pPr>
        <w:jc w:val="both"/>
        <w:rPr>
          <w:sz w:val="26"/>
          <w:szCs w:val="26"/>
        </w:rPr>
      </w:pPr>
      <w:r w:rsidRPr="00C73B45">
        <w:rPr>
          <w:sz w:val="26"/>
          <w:szCs w:val="26"/>
        </w:rPr>
        <w:t>Заказчик:</w:t>
      </w:r>
    </w:p>
    <w:p w14:paraId="63C16C0D" w14:textId="2A42C85F" w:rsidR="00B25B40" w:rsidRPr="00C73B45" w:rsidRDefault="004C1251" w:rsidP="00524B21">
      <w:pPr>
        <w:jc w:val="both"/>
        <w:rPr>
          <w:sz w:val="26"/>
          <w:szCs w:val="26"/>
        </w:rPr>
      </w:pPr>
      <w:r>
        <w:rPr>
          <w:sz w:val="26"/>
          <w:szCs w:val="26"/>
        </w:rPr>
        <w:t>И. о. г</w:t>
      </w:r>
      <w:r w:rsidR="003352A8" w:rsidRPr="00C73B45">
        <w:rPr>
          <w:sz w:val="26"/>
          <w:szCs w:val="26"/>
        </w:rPr>
        <w:t>енеральн</w:t>
      </w:r>
      <w:r>
        <w:rPr>
          <w:sz w:val="26"/>
          <w:szCs w:val="26"/>
        </w:rPr>
        <w:t>ого</w:t>
      </w:r>
      <w:r w:rsidR="003352A8" w:rsidRPr="00C73B45">
        <w:rPr>
          <w:sz w:val="26"/>
          <w:szCs w:val="26"/>
        </w:rPr>
        <w:t xml:space="preserve"> директор</w:t>
      </w:r>
      <w:r>
        <w:rPr>
          <w:sz w:val="26"/>
          <w:szCs w:val="26"/>
        </w:rPr>
        <w:t>а</w:t>
      </w:r>
    </w:p>
    <w:p w14:paraId="0E5B14B4" w14:textId="45F293CF" w:rsidR="00832E7B" w:rsidRPr="00C73B45" w:rsidRDefault="00F01B97" w:rsidP="00DB18E3">
      <w:pPr>
        <w:tabs>
          <w:tab w:val="left" w:pos="5670"/>
        </w:tabs>
        <w:jc w:val="both"/>
        <w:rPr>
          <w:sz w:val="26"/>
          <w:szCs w:val="26"/>
        </w:rPr>
      </w:pPr>
      <w:r>
        <w:rPr>
          <w:sz w:val="26"/>
          <w:szCs w:val="26"/>
        </w:rPr>
        <w:t>АО «ОЭЗ ППТ «</w:t>
      </w:r>
      <w:proofErr w:type="gramStart"/>
      <w:r w:rsidR="00F6598C">
        <w:rPr>
          <w:sz w:val="26"/>
          <w:szCs w:val="26"/>
        </w:rPr>
        <w:t xml:space="preserve">Липецк»  </w:t>
      </w:r>
      <w:r>
        <w:rPr>
          <w:sz w:val="26"/>
          <w:szCs w:val="26"/>
        </w:rPr>
        <w:t xml:space="preserve"> </w:t>
      </w:r>
      <w:proofErr w:type="gramEnd"/>
      <w:r>
        <w:rPr>
          <w:sz w:val="26"/>
          <w:szCs w:val="26"/>
        </w:rPr>
        <w:t xml:space="preserve">                                   </w:t>
      </w:r>
      <w:r w:rsidR="00841A66">
        <w:rPr>
          <w:sz w:val="26"/>
          <w:szCs w:val="26"/>
        </w:rPr>
        <w:t xml:space="preserve"> </w:t>
      </w:r>
      <w:r w:rsidR="00802401" w:rsidRPr="00C73B45">
        <w:rPr>
          <w:sz w:val="26"/>
          <w:szCs w:val="26"/>
        </w:rPr>
        <w:t>_________</w:t>
      </w:r>
      <w:r w:rsidR="001B4D7D" w:rsidRPr="00C73B45">
        <w:rPr>
          <w:sz w:val="26"/>
          <w:szCs w:val="26"/>
        </w:rPr>
        <w:t>_____</w:t>
      </w:r>
      <w:r w:rsidR="003E356D" w:rsidRPr="00C73B45">
        <w:rPr>
          <w:sz w:val="26"/>
          <w:szCs w:val="26"/>
        </w:rPr>
        <w:t xml:space="preserve"> </w:t>
      </w:r>
      <w:r w:rsidR="006D1E30" w:rsidRPr="00C73B45">
        <w:rPr>
          <w:sz w:val="26"/>
          <w:szCs w:val="26"/>
        </w:rPr>
        <w:t xml:space="preserve">  </w:t>
      </w:r>
      <w:r w:rsidR="004C1251">
        <w:rPr>
          <w:sz w:val="26"/>
          <w:szCs w:val="26"/>
        </w:rPr>
        <w:t>Г</w:t>
      </w:r>
      <w:r w:rsidR="00A37B03">
        <w:rPr>
          <w:sz w:val="26"/>
          <w:szCs w:val="26"/>
        </w:rPr>
        <w:t xml:space="preserve">. </w:t>
      </w:r>
      <w:r w:rsidR="004C1251">
        <w:rPr>
          <w:sz w:val="26"/>
          <w:szCs w:val="26"/>
        </w:rPr>
        <w:t>А</w:t>
      </w:r>
      <w:r>
        <w:rPr>
          <w:sz w:val="26"/>
          <w:szCs w:val="26"/>
        </w:rPr>
        <w:t xml:space="preserve">. </w:t>
      </w:r>
      <w:r w:rsidR="004C1251">
        <w:rPr>
          <w:sz w:val="26"/>
          <w:szCs w:val="26"/>
        </w:rPr>
        <w:t>Труфанов</w:t>
      </w:r>
    </w:p>
    <w:p w14:paraId="5735F908" w14:textId="77777777" w:rsidR="00470299" w:rsidRPr="00C73B45" w:rsidRDefault="00470299" w:rsidP="00DB18E3">
      <w:pPr>
        <w:tabs>
          <w:tab w:val="left" w:pos="5670"/>
        </w:tabs>
        <w:jc w:val="both"/>
        <w:rPr>
          <w:sz w:val="26"/>
          <w:szCs w:val="26"/>
        </w:rPr>
      </w:pPr>
    </w:p>
    <w:p w14:paraId="4C9F9839" w14:textId="77777777" w:rsidR="00470299" w:rsidRDefault="00470299" w:rsidP="00DB18E3">
      <w:pPr>
        <w:tabs>
          <w:tab w:val="left" w:pos="5670"/>
        </w:tabs>
        <w:jc w:val="both"/>
        <w:rPr>
          <w:sz w:val="26"/>
          <w:szCs w:val="26"/>
        </w:rPr>
      </w:pPr>
    </w:p>
    <w:p w14:paraId="219FA743" w14:textId="77777777" w:rsidR="00F01B97" w:rsidRDefault="00F01B97" w:rsidP="00DB18E3">
      <w:pPr>
        <w:tabs>
          <w:tab w:val="left" w:pos="5670"/>
        </w:tabs>
        <w:jc w:val="both"/>
        <w:rPr>
          <w:sz w:val="26"/>
          <w:szCs w:val="26"/>
        </w:rPr>
      </w:pPr>
    </w:p>
    <w:p w14:paraId="04E0860B" w14:textId="77777777" w:rsidR="00F01B97" w:rsidRPr="00C73B45" w:rsidRDefault="00F01B97" w:rsidP="00DB18E3">
      <w:pPr>
        <w:tabs>
          <w:tab w:val="left" w:pos="5670"/>
        </w:tabs>
        <w:jc w:val="both"/>
        <w:rPr>
          <w:sz w:val="26"/>
          <w:szCs w:val="26"/>
        </w:rPr>
      </w:pPr>
    </w:p>
    <w:p w14:paraId="3482F929" w14:textId="250A1831" w:rsidR="00470299" w:rsidRPr="00C73B45" w:rsidRDefault="00470299" w:rsidP="00DB18E3">
      <w:pPr>
        <w:tabs>
          <w:tab w:val="left" w:pos="5670"/>
        </w:tabs>
        <w:jc w:val="both"/>
        <w:rPr>
          <w:sz w:val="26"/>
          <w:szCs w:val="26"/>
          <w:lang w:eastAsia="ru-RU"/>
        </w:rPr>
      </w:pPr>
      <w:r w:rsidRPr="00C73B45">
        <w:rPr>
          <w:sz w:val="26"/>
          <w:szCs w:val="26"/>
        </w:rPr>
        <w:t>Протокол подписан «___</w:t>
      </w:r>
      <w:r w:rsidR="0048733B" w:rsidRPr="00C73B45">
        <w:rPr>
          <w:sz w:val="26"/>
          <w:szCs w:val="26"/>
        </w:rPr>
        <w:t>_» _</w:t>
      </w:r>
      <w:r w:rsidRPr="00C73B45">
        <w:rPr>
          <w:sz w:val="26"/>
          <w:szCs w:val="26"/>
        </w:rPr>
        <w:t>_____________20</w:t>
      </w:r>
      <w:r w:rsidR="00871FB1" w:rsidRPr="00C73B45">
        <w:rPr>
          <w:sz w:val="26"/>
          <w:szCs w:val="26"/>
        </w:rPr>
        <w:t>2</w:t>
      </w:r>
      <w:r w:rsidR="005B3EC1">
        <w:rPr>
          <w:sz w:val="26"/>
          <w:szCs w:val="26"/>
        </w:rPr>
        <w:t>2</w:t>
      </w:r>
      <w:r w:rsidR="00871FB1" w:rsidRPr="00C73B45">
        <w:rPr>
          <w:sz w:val="26"/>
          <w:szCs w:val="26"/>
        </w:rPr>
        <w:t xml:space="preserve"> г.</w:t>
      </w:r>
    </w:p>
    <w:sectPr w:rsidR="00470299" w:rsidRPr="00C73B45" w:rsidSect="00921D68">
      <w:footnotePr>
        <w:pos w:val="beneathText"/>
      </w:footnotePr>
      <w:pgSz w:w="11905" w:h="16837"/>
      <w:pgMar w:top="568" w:right="706" w:bottom="851"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C8263" w14:textId="77777777" w:rsidR="006B6571" w:rsidRDefault="006B6571" w:rsidP="006B6571">
      <w:r>
        <w:separator/>
      </w:r>
    </w:p>
  </w:endnote>
  <w:endnote w:type="continuationSeparator" w:id="0">
    <w:p w14:paraId="30BAE38E" w14:textId="77777777" w:rsidR="006B6571" w:rsidRDefault="006B6571" w:rsidP="006B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A53DB" w14:textId="77777777" w:rsidR="006B6571" w:rsidRDefault="006B6571" w:rsidP="006B6571">
      <w:r>
        <w:separator/>
      </w:r>
    </w:p>
  </w:footnote>
  <w:footnote w:type="continuationSeparator" w:id="0">
    <w:p w14:paraId="120B85F9" w14:textId="77777777" w:rsidR="006B6571" w:rsidRDefault="006B6571" w:rsidP="006B6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862BD10"/>
    <w:lvl w:ilvl="0">
      <w:start w:val="1"/>
      <w:numFmt w:val="decimal"/>
      <w:lvlText w:val="%1."/>
      <w:lvlJc w:val="left"/>
      <w:pPr>
        <w:tabs>
          <w:tab w:val="num" w:pos="786"/>
        </w:tabs>
        <w:ind w:left="786" w:hanging="360"/>
      </w:pPr>
      <w:rPr>
        <w:rFonts w:ascii="Times New Roman" w:eastAsia="Times New Roman" w:hAnsi="Times New Roman" w:cs="Times New Roman"/>
        <w:b/>
        <w:sz w:val="28"/>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 w15:restartNumberingAfterBreak="0">
    <w:nsid w:val="00000002"/>
    <w:multiLevelType w:val="multilevel"/>
    <w:tmpl w:val="00000002"/>
    <w:name w:val="WW8Num2"/>
    <w:lvl w:ilvl="0">
      <w:start w:val="8"/>
      <w:numFmt w:val="decimal"/>
      <w:lvlText w:val="%1"/>
      <w:lvlJc w:val="left"/>
      <w:pPr>
        <w:tabs>
          <w:tab w:val="num" w:pos="360"/>
        </w:tabs>
        <w:ind w:left="360" w:hanging="360"/>
      </w:pPr>
    </w:lvl>
    <w:lvl w:ilvl="1">
      <w:start w:val="1"/>
      <w:numFmt w:val="decimal"/>
      <w:lvlText w:val="%1.%2"/>
      <w:lvlJc w:val="left"/>
      <w:pPr>
        <w:tabs>
          <w:tab w:val="num" w:pos="1107"/>
        </w:tabs>
        <w:ind w:left="1107" w:hanging="360"/>
      </w:pPr>
      <w:rPr>
        <w:b/>
      </w:rPr>
    </w:lvl>
    <w:lvl w:ilvl="2">
      <w:start w:val="1"/>
      <w:numFmt w:val="decimal"/>
      <w:lvlText w:val="%1.%2.%3"/>
      <w:lvlJc w:val="left"/>
      <w:pPr>
        <w:tabs>
          <w:tab w:val="num" w:pos="2214"/>
        </w:tabs>
        <w:ind w:left="2214" w:hanging="720"/>
      </w:pPr>
    </w:lvl>
    <w:lvl w:ilvl="3">
      <w:start w:val="1"/>
      <w:numFmt w:val="decimal"/>
      <w:lvlText w:val="%1.%2.%3.%4"/>
      <w:lvlJc w:val="left"/>
      <w:pPr>
        <w:tabs>
          <w:tab w:val="num" w:pos="2961"/>
        </w:tabs>
        <w:ind w:left="2961" w:hanging="720"/>
      </w:pPr>
    </w:lvl>
    <w:lvl w:ilvl="4">
      <w:start w:val="1"/>
      <w:numFmt w:val="decimal"/>
      <w:lvlText w:val="%1.%2.%3.%4.%5"/>
      <w:lvlJc w:val="left"/>
      <w:pPr>
        <w:tabs>
          <w:tab w:val="num" w:pos="4068"/>
        </w:tabs>
        <w:ind w:left="4068" w:hanging="1080"/>
      </w:pPr>
    </w:lvl>
    <w:lvl w:ilvl="5">
      <w:start w:val="1"/>
      <w:numFmt w:val="decimal"/>
      <w:lvlText w:val="%1.%2.%3.%4.%5.%6"/>
      <w:lvlJc w:val="left"/>
      <w:pPr>
        <w:tabs>
          <w:tab w:val="num" w:pos="4815"/>
        </w:tabs>
        <w:ind w:left="4815" w:hanging="1080"/>
      </w:pPr>
    </w:lvl>
    <w:lvl w:ilvl="6">
      <w:start w:val="1"/>
      <w:numFmt w:val="decimal"/>
      <w:lvlText w:val="%1.%2.%3.%4.%5.%6.%7"/>
      <w:lvlJc w:val="left"/>
      <w:pPr>
        <w:tabs>
          <w:tab w:val="num" w:pos="5922"/>
        </w:tabs>
        <w:ind w:left="5922" w:hanging="1440"/>
      </w:pPr>
    </w:lvl>
    <w:lvl w:ilvl="7">
      <w:start w:val="1"/>
      <w:numFmt w:val="decimal"/>
      <w:lvlText w:val="%1.%2.%3.%4.%5.%6.%7.%8"/>
      <w:lvlJc w:val="left"/>
      <w:pPr>
        <w:tabs>
          <w:tab w:val="num" w:pos="6669"/>
        </w:tabs>
        <w:ind w:left="6669" w:hanging="1440"/>
      </w:pPr>
    </w:lvl>
    <w:lvl w:ilvl="8">
      <w:start w:val="1"/>
      <w:numFmt w:val="decimal"/>
      <w:lvlText w:val="%1.%2.%3.%4.%5.%6.%7.%8.%9"/>
      <w:lvlJc w:val="left"/>
      <w:pPr>
        <w:tabs>
          <w:tab w:val="num" w:pos="7776"/>
        </w:tabs>
        <w:ind w:left="7776" w:hanging="180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4951E9"/>
    <w:multiLevelType w:val="hybridMultilevel"/>
    <w:tmpl w:val="4BCA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562A94"/>
    <w:multiLevelType w:val="hybridMultilevel"/>
    <w:tmpl w:val="51E2C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322681"/>
    <w:multiLevelType w:val="hybridMultilevel"/>
    <w:tmpl w:val="D5D6FECA"/>
    <w:lvl w:ilvl="0" w:tplc="3BCA3E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A34309"/>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15:restartNumberingAfterBreak="0">
    <w:nsid w:val="3154276B"/>
    <w:multiLevelType w:val="hybridMultilevel"/>
    <w:tmpl w:val="DC900C2C"/>
    <w:lvl w:ilvl="0" w:tplc="05B8C77C">
      <w:start w:val="1"/>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9764C0"/>
    <w:multiLevelType w:val="hybridMultilevel"/>
    <w:tmpl w:val="E51AA600"/>
    <w:lvl w:ilvl="0" w:tplc="2AC88D9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062412"/>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15:restartNumberingAfterBreak="0">
    <w:nsid w:val="3D8E366E"/>
    <w:multiLevelType w:val="hybridMultilevel"/>
    <w:tmpl w:val="CD06F3CA"/>
    <w:lvl w:ilvl="0" w:tplc="89F620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936299"/>
    <w:multiLevelType w:val="multilevel"/>
    <w:tmpl w:val="832A890E"/>
    <w:lvl w:ilvl="0">
      <w:start w:val="1"/>
      <w:numFmt w:val="decimal"/>
      <w:lvlText w:val="%1."/>
      <w:lvlJc w:val="left"/>
      <w:pPr>
        <w:ind w:left="786"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DA524CC"/>
    <w:multiLevelType w:val="hybridMultilevel"/>
    <w:tmpl w:val="A288D920"/>
    <w:lvl w:ilvl="0" w:tplc="04190005">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DFE677E"/>
    <w:multiLevelType w:val="multilevel"/>
    <w:tmpl w:val="675E0DC4"/>
    <w:lvl w:ilvl="0">
      <w:start w:val="1"/>
      <w:numFmt w:val="decimal"/>
      <w:lvlText w:val="%1."/>
      <w:lvlJc w:val="left"/>
      <w:pPr>
        <w:ind w:left="786" w:hanging="360"/>
      </w:pPr>
      <w:rPr>
        <w:rFonts w:hint="default"/>
        <w:b/>
        <w:sz w:val="28"/>
      </w:rPr>
    </w:lvl>
    <w:lvl w:ilvl="1">
      <w:start w:val="1"/>
      <w:numFmt w:val="decimal"/>
      <w:isLgl/>
      <w:lvlText w:val="%1.%2"/>
      <w:lvlJc w:val="left"/>
      <w:pPr>
        <w:ind w:left="1311" w:hanging="52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4" w15:restartNumberingAfterBreak="0">
    <w:nsid w:val="485F27D0"/>
    <w:multiLevelType w:val="hybridMultilevel"/>
    <w:tmpl w:val="1688A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2A194B"/>
    <w:multiLevelType w:val="multilevel"/>
    <w:tmpl w:val="1372430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D21D09"/>
    <w:multiLevelType w:val="hybridMultilevel"/>
    <w:tmpl w:val="284E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A472E22"/>
    <w:multiLevelType w:val="hybridMultilevel"/>
    <w:tmpl w:val="8A30DADC"/>
    <w:lvl w:ilvl="0" w:tplc="9D461A7C">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BFF00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8046B0"/>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0" w15:restartNumberingAfterBreak="0">
    <w:nsid w:val="75660DBE"/>
    <w:multiLevelType w:val="multilevel"/>
    <w:tmpl w:val="FA44C76A"/>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21" w15:restartNumberingAfterBreak="0">
    <w:nsid w:val="7D6B436D"/>
    <w:multiLevelType w:val="hybridMultilevel"/>
    <w:tmpl w:val="D2E29F98"/>
    <w:lvl w:ilvl="0" w:tplc="8E6AF46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19"/>
  </w:num>
  <w:num w:numId="5">
    <w:abstractNumId w:val="6"/>
  </w:num>
  <w:num w:numId="6">
    <w:abstractNumId w:val="5"/>
  </w:num>
  <w:num w:numId="7">
    <w:abstractNumId w:val="4"/>
  </w:num>
  <w:num w:numId="8">
    <w:abstractNumId w:val="17"/>
  </w:num>
  <w:num w:numId="9">
    <w:abstractNumId w:val="8"/>
  </w:num>
  <w:num w:numId="10">
    <w:abstractNumId w:val="21"/>
  </w:num>
  <w:num w:numId="11">
    <w:abstractNumId w:val="9"/>
  </w:num>
  <w:num w:numId="12">
    <w:abstractNumId w:val="20"/>
  </w:num>
  <w:num w:numId="13">
    <w:abstractNumId w:val="16"/>
  </w:num>
  <w:num w:numId="14">
    <w:abstractNumId w:val="14"/>
  </w:num>
  <w:num w:numId="15">
    <w:abstractNumId w:val="3"/>
  </w:num>
  <w:num w:numId="16">
    <w:abstractNumId w:val="7"/>
  </w:num>
  <w:num w:numId="17">
    <w:abstractNumId w:val="15"/>
  </w:num>
  <w:num w:numId="18">
    <w:abstractNumId w:val="18"/>
  </w:num>
  <w:num w:numId="19">
    <w:abstractNumId w:val="13"/>
  </w:num>
  <w:num w:numId="20">
    <w:abstractNumId w:val="11"/>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A6466D"/>
    <w:rsid w:val="00002D06"/>
    <w:rsid w:val="00002E61"/>
    <w:rsid w:val="00011EA8"/>
    <w:rsid w:val="00014E57"/>
    <w:rsid w:val="00016F8F"/>
    <w:rsid w:val="00023C23"/>
    <w:rsid w:val="000263ED"/>
    <w:rsid w:val="000308CC"/>
    <w:rsid w:val="00032C4E"/>
    <w:rsid w:val="00033748"/>
    <w:rsid w:val="00034364"/>
    <w:rsid w:val="00036093"/>
    <w:rsid w:val="000369BB"/>
    <w:rsid w:val="00037AE8"/>
    <w:rsid w:val="00040227"/>
    <w:rsid w:val="00045A3B"/>
    <w:rsid w:val="00045BFD"/>
    <w:rsid w:val="00046B5C"/>
    <w:rsid w:val="00047287"/>
    <w:rsid w:val="00053173"/>
    <w:rsid w:val="000536CA"/>
    <w:rsid w:val="00053CF8"/>
    <w:rsid w:val="00054745"/>
    <w:rsid w:val="000547FF"/>
    <w:rsid w:val="0005633B"/>
    <w:rsid w:val="00061260"/>
    <w:rsid w:val="000623AF"/>
    <w:rsid w:val="000704C1"/>
    <w:rsid w:val="000823AE"/>
    <w:rsid w:val="0008456B"/>
    <w:rsid w:val="00094DAE"/>
    <w:rsid w:val="000A01DA"/>
    <w:rsid w:val="000A177E"/>
    <w:rsid w:val="000A27BE"/>
    <w:rsid w:val="000B2E78"/>
    <w:rsid w:val="000B4870"/>
    <w:rsid w:val="000C109B"/>
    <w:rsid w:val="000C1BA1"/>
    <w:rsid w:val="000C3C2E"/>
    <w:rsid w:val="000C4C85"/>
    <w:rsid w:val="000C6E7E"/>
    <w:rsid w:val="000C7065"/>
    <w:rsid w:val="000D2AEF"/>
    <w:rsid w:val="000D7491"/>
    <w:rsid w:val="000E109B"/>
    <w:rsid w:val="000E4D7A"/>
    <w:rsid w:val="000E60E9"/>
    <w:rsid w:val="000E7EBF"/>
    <w:rsid w:val="000F0F96"/>
    <w:rsid w:val="000F1A95"/>
    <w:rsid w:val="000F4F1A"/>
    <w:rsid w:val="00101655"/>
    <w:rsid w:val="00103A3F"/>
    <w:rsid w:val="001054C2"/>
    <w:rsid w:val="00110FF4"/>
    <w:rsid w:val="00113F22"/>
    <w:rsid w:val="001153B8"/>
    <w:rsid w:val="001160CF"/>
    <w:rsid w:val="001166CF"/>
    <w:rsid w:val="00124BC9"/>
    <w:rsid w:val="001263A8"/>
    <w:rsid w:val="0013260C"/>
    <w:rsid w:val="001338E1"/>
    <w:rsid w:val="00135495"/>
    <w:rsid w:val="001355D9"/>
    <w:rsid w:val="00135B6F"/>
    <w:rsid w:val="001402EF"/>
    <w:rsid w:val="00140BF2"/>
    <w:rsid w:val="00141226"/>
    <w:rsid w:val="00141AF5"/>
    <w:rsid w:val="0014231E"/>
    <w:rsid w:val="001446BC"/>
    <w:rsid w:val="00144D19"/>
    <w:rsid w:val="00145055"/>
    <w:rsid w:val="00147090"/>
    <w:rsid w:val="00150D75"/>
    <w:rsid w:val="00152B97"/>
    <w:rsid w:val="0015639E"/>
    <w:rsid w:val="0015709C"/>
    <w:rsid w:val="00163D07"/>
    <w:rsid w:val="001651BD"/>
    <w:rsid w:val="001665D8"/>
    <w:rsid w:val="00170D3E"/>
    <w:rsid w:val="00171D85"/>
    <w:rsid w:val="00172B3C"/>
    <w:rsid w:val="00173DA9"/>
    <w:rsid w:val="001764A2"/>
    <w:rsid w:val="00183DBC"/>
    <w:rsid w:val="001842C2"/>
    <w:rsid w:val="00186A1D"/>
    <w:rsid w:val="00187AD5"/>
    <w:rsid w:val="0019308B"/>
    <w:rsid w:val="00195D24"/>
    <w:rsid w:val="001A0D68"/>
    <w:rsid w:val="001A28C0"/>
    <w:rsid w:val="001A2CBF"/>
    <w:rsid w:val="001A6216"/>
    <w:rsid w:val="001A6B0E"/>
    <w:rsid w:val="001B0683"/>
    <w:rsid w:val="001B267A"/>
    <w:rsid w:val="001B3EB2"/>
    <w:rsid w:val="001B4D7D"/>
    <w:rsid w:val="001B6675"/>
    <w:rsid w:val="001B733A"/>
    <w:rsid w:val="001B7E0B"/>
    <w:rsid w:val="001C20A7"/>
    <w:rsid w:val="001C247C"/>
    <w:rsid w:val="001C4C3F"/>
    <w:rsid w:val="001C6F53"/>
    <w:rsid w:val="001D23A9"/>
    <w:rsid w:val="001D5481"/>
    <w:rsid w:val="001E27ED"/>
    <w:rsid w:val="001E2DC5"/>
    <w:rsid w:val="001E67F9"/>
    <w:rsid w:val="001E6DA5"/>
    <w:rsid w:val="001E6E97"/>
    <w:rsid w:val="001F2E1D"/>
    <w:rsid w:val="001F2EB3"/>
    <w:rsid w:val="001F3168"/>
    <w:rsid w:val="001F567F"/>
    <w:rsid w:val="001F7799"/>
    <w:rsid w:val="00200DFC"/>
    <w:rsid w:val="002039A6"/>
    <w:rsid w:val="00205D5E"/>
    <w:rsid w:val="00206C7A"/>
    <w:rsid w:val="00207246"/>
    <w:rsid w:val="0021042E"/>
    <w:rsid w:val="00210E11"/>
    <w:rsid w:val="00211692"/>
    <w:rsid w:val="0021183B"/>
    <w:rsid w:val="00212477"/>
    <w:rsid w:val="0021692B"/>
    <w:rsid w:val="00217601"/>
    <w:rsid w:val="00220F67"/>
    <w:rsid w:val="0022123F"/>
    <w:rsid w:val="00221C51"/>
    <w:rsid w:val="00222740"/>
    <w:rsid w:val="00224BCE"/>
    <w:rsid w:val="002333C7"/>
    <w:rsid w:val="00234608"/>
    <w:rsid w:val="00234DFA"/>
    <w:rsid w:val="00235B6F"/>
    <w:rsid w:val="00235CCB"/>
    <w:rsid w:val="00240B8E"/>
    <w:rsid w:val="0024161F"/>
    <w:rsid w:val="00241674"/>
    <w:rsid w:val="00250B43"/>
    <w:rsid w:val="002512C7"/>
    <w:rsid w:val="00252181"/>
    <w:rsid w:val="002531DC"/>
    <w:rsid w:val="00256BE2"/>
    <w:rsid w:val="00257B10"/>
    <w:rsid w:val="0026185A"/>
    <w:rsid w:val="00261C91"/>
    <w:rsid w:val="00270812"/>
    <w:rsid w:val="0027277E"/>
    <w:rsid w:val="0027278D"/>
    <w:rsid w:val="0027319F"/>
    <w:rsid w:val="00275392"/>
    <w:rsid w:val="0027562C"/>
    <w:rsid w:val="00275649"/>
    <w:rsid w:val="002759CD"/>
    <w:rsid w:val="0027648C"/>
    <w:rsid w:val="00283073"/>
    <w:rsid w:val="0028777A"/>
    <w:rsid w:val="0028787B"/>
    <w:rsid w:val="0028794F"/>
    <w:rsid w:val="00293D5B"/>
    <w:rsid w:val="00294B41"/>
    <w:rsid w:val="002959FF"/>
    <w:rsid w:val="00297BBC"/>
    <w:rsid w:val="002A1813"/>
    <w:rsid w:val="002A52B9"/>
    <w:rsid w:val="002A60C4"/>
    <w:rsid w:val="002B140A"/>
    <w:rsid w:val="002B1FC5"/>
    <w:rsid w:val="002C05B6"/>
    <w:rsid w:val="002C2921"/>
    <w:rsid w:val="002C54D1"/>
    <w:rsid w:val="002D1BFB"/>
    <w:rsid w:val="002D1ED9"/>
    <w:rsid w:val="002D3695"/>
    <w:rsid w:val="002D3C70"/>
    <w:rsid w:val="002E04CF"/>
    <w:rsid w:val="002E3A9D"/>
    <w:rsid w:val="002E708D"/>
    <w:rsid w:val="002F07F5"/>
    <w:rsid w:val="002F3162"/>
    <w:rsid w:val="002F44E3"/>
    <w:rsid w:val="002F6AFB"/>
    <w:rsid w:val="002F74C6"/>
    <w:rsid w:val="002F7584"/>
    <w:rsid w:val="003041EE"/>
    <w:rsid w:val="0030436E"/>
    <w:rsid w:val="00304B7F"/>
    <w:rsid w:val="00304FA5"/>
    <w:rsid w:val="00307534"/>
    <w:rsid w:val="00310019"/>
    <w:rsid w:val="00312B1B"/>
    <w:rsid w:val="00313003"/>
    <w:rsid w:val="0031764C"/>
    <w:rsid w:val="003229E7"/>
    <w:rsid w:val="00324474"/>
    <w:rsid w:val="003256D0"/>
    <w:rsid w:val="00327E81"/>
    <w:rsid w:val="003327B8"/>
    <w:rsid w:val="00334AE0"/>
    <w:rsid w:val="003352A8"/>
    <w:rsid w:val="0033540A"/>
    <w:rsid w:val="00343276"/>
    <w:rsid w:val="00353DB8"/>
    <w:rsid w:val="00354118"/>
    <w:rsid w:val="003561FC"/>
    <w:rsid w:val="00357730"/>
    <w:rsid w:val="00357D32"/>
    <w:rsid w:val="003653E3"/>
    <w:rsid w:val="00376040"/>
    <w:rsid w:val="00377FB2"/>
    <w:rsid w:val="00381B80"/>
    <w:rsid w:val="00382ADD"/>
    <w:rsid w:val="0039106E"/>
    <w:rsid w:val="00391B3F"/>
    <w:rsid w:val="0039397D"/>
    <w:rsid w:val="0039407D"/>
    <w:rsid w:val="003941F4"/>
    <w:rsid w:val="003B0B09"/>
    <w:rsid w:val="003B455F"/>
    <w:rsid w:val="003B5261"/>
    <w:rsid w:val="003C3C24"/>
    <w:rsid w:val="003C4B5D"/>
    <w:rsid w:val="003C4C08"/>
    <w:rsid w:val="003C4F12"/>
    <w:rsid w:val="003C570D"/>
    <w:rsid w:val="003C769E"/>
    <w:rsid w:val="003D2710"/>
    <w:rsid w:val="003D34A9"/>
    <w:rsid w:val="003D4A19"/>
    <w:rsid w:val="003D536B"/>
    <w:rsid w:val="003E0C2B"/>
    <w:rsid w:val="003E1DF5"/>
    <w:rsid w:val="003E356D"/>
    <w:rsid w:val="003F0B05"/>
    <w:rsid w:val="003F261E"/>
    <w:rsid w:val="003F3712"/>
    <w:rsid w:val="003F632C"/>
    <w:rsid w:val="004028D0"/>
    <w:rsid w:val="00404277"/>
    <w:rsid w:val="00404C46"/>
    <w:rsid w:val="00405BE6"/>
    <w:rsid w:val="00405DFC"/>
    <w:rsid w:val="00410163"/>
    <w:rsid w:val="0041026B"/>
    <w:rsid w:val="004126A3"/>
    <w:rsid w:val="00413261"/>
    <w:rsid w:val="004134CA"/>
    <w:rsid w:val="00424363"/>
    <w:rsid w:val="004254FF"/>
    <w:rsid w:val="004271BE"/>
    <w:rsid w:val="00437158"/>
    <w:rsid w:val="004379B9"/>
    <w:rsid w:val="00441EA8"/>
    <w:rsid w:val="0044309D"/>
    <w:rsid w:val="004529BE"/>
    <w:rsid w:val="00453846"/>
    <w:rsid w:val="0045628E"/>
    <w:rsid w:val="004564F0"/>
    <w:rsid w:val="00457120"/>
    <w:rsid w:val="0045790E"/>
    <w:rsid w:val="00461A57"/>
    <w:rsid w:val="00463065"/>
    <w:rsid w:val="00463E24"/>
    <w:rsid w:val="0046503C"/>
    <w:rsid w:val="0046565E"/>
    <w:rsid w:val="00470299"/>
    <w:rsid w:val="004719E4"/>
    <w:rsid w:val="004721AF"/>
    <w:rsid w:val="00473525"/>
    <w:rsid w:val="0047622A"/>
    <w:rsid w:val="0048000F"/>
    <w:rsid w:val="004807B1"/>
    <w:rsid w:val="004864B4"/>
    <w:rsid w:val="0048733B"/>
    <w:rsid w:val="00490D00"/>
    <w:rsid w:val="004911CF"/>
    <w:rsid w:val="004922CE"/>
    <w:rsid w:val="0049311E"/>
    <w:rsid w:val="00493404"/>
    <w:rsid w:val="00493F49"/>
    <w:rsid w:val="004941CE"/>
    <w:rsid w:val="00494F32"/>
    <w:rsid w:val="00497287"/>
    <w:rsid w:val="004A0035"/>
    <w:rsid w:val="004A1A8D"/>
    <w:rsid w:val="004A5359"/>
    <w:rsid w:val="004B0E5A"/>
    <w:rsid w:val="004B1719"/>
    <w:rsid w:val="004B4786"/>
    <w:rsid w:val="004B5C91"/>
    <w:rsid w:val="004B700D"/>
    <w:rsid w:val="004B7B32"/>
    <w:rsid w:val="004C08EF"/>
    <w:rsid w:val="004C1251"/>
    <w:rsid w:val="004C433E"/>
    <w:rsid w:val="004C54D4"/>
    <w:rsid w:val="004D0C54"/>
    <w:rsid w:val="004D0ED3"/>
    <w:rsid w:val="004D22D7"/>
    <w:rsid w:val="004D63E1"/>
    <w:rsid w:val="004D6FC5"/>
    <w:rsid w:val="004D7684"/>
    <w:rsid w:val="004D79D3"/>
    <w:rsid w:val="004E0557"/>
    <w:rsid w:val="004E68B5"/>
    <w:rsid w:val="004E7CE3"/>
    <w:rsid w:val="004F33EB"/>
    <w:rsid w:val="004F569A"/>
    <w:rsid w:val="004F7867"/>
    <w:rsid w:val="00501124"/>
    <w:rsid w:val="0050678A"/>
    <w:rsid w:val="005078C9"/>
    <w:rsid w:val="00512E65"/>
    <w:rsid w:val="00514652"/>
    <w:rsid w:val="00517048"/>
    <w:rsid w:val="00520934"/>
    <w:rsid w:val="00521798"/>
    <w:rsid w:val="005238B7"/>
    <w:rsid w:val="00524B02"/>
    <w:rsid w:val="00524B21"/>
    <w:rsid w:val="00524DF3"/>
    <w:rsid w:val="00526A86"/>
    <w:rsid w:val="005311E0"/>
    <w:rsid w:val="00532F99"/>
    <w:rsid w:val="0053309F"/>
    <w:rsid w:val="00534D62"/>
    <w:rsid w:val="00540563"/>
    <w:rsid w:val="0054095B"/>
    <w:rsid w:val="00542D92"/>
    <w:rsid w:val="0054460D"/>
    <w:rsid w:val="00545458"/>
    <w:rsid w:val="00545CDA"/>
    <w:rsid w:val="00551362"/>
    <w:rsid w:val="00561737"/>
    <w:rsid w:val="005617EF"/>
    <w:rsid w:val="00563B63"/>
    <w:rsid w:val="00566645"/>
    <w:rsid w:val="005719EB"/>
    <w:rsid w:val="0057314D"/>
    <w:rsid w:val="005734B5"/>
    <w:rsid w:val="00573696"/>
    <w:rsid w:val="005776AF"/>
    <w:rsid w:val="00581A3D"/>
    <w:rsid w:val="005854A2"/>
    <w:rsid w:val="00585AC8"/>
    <w:rsid w:val="005873AB"/>
    <w:rsid w:val="0058774E"/>
    <w:rsid w:val="00590238"/>
    <w:rsid w:val="00590B1C"/>
    <w:rsid w:val="005929F0"/>
    <w:rsid w:val="005932B4"/>
    <w:rsid w:val="00596466"/>
    <w:rsid w:val="005967AD"/>
    <w:rsid w:val="005969FA"/>
    <w:rsid w:val="005A17AE"/>
    <w:rsid w:val="005A300E"/>
    <w:rsid w:val="005A3E5D"/>
    <w:rsid w:val="005B0A6D"/>
    <w:rsid w:val="005B1852"/>
    <w:rsid w:val="005B1F69"/>
    <w:rsid w:val="005B3569"/>
    <w:rsid w:val="005B3EC1"/>
    <w:rsid w:val="005B7C7A"/>
    <w:rsid w:val="005C085E"/>
    <w:rsid w:val="005C15E3"/>
    <w:rsid w:val="005C2AEF"/>
    <w:rsid w:val="005C37AD"/>
    <w:rsid w:val="005C40F6"/>
    <w:rsid w:val="005C539C"/>
    <w:rsid w:val="005D0359"/>
    <w:rsid w:val="005D088A"/>
    <w:rsid w:val="005D168B"/>
    <w:rsid w:val="005D1C0F"/>
    <w:rsid w:val="005D3DA0"/>
    <w:rsid w:val="005D3F8C"/>
    <w:rsid w:val="005D42BE"/>
    <w:rsid w:val="005D4F3E"/>
    <w:rsid w:val="005D59B6"/>
    <w:rsid w:val="005D610E"/>
    <w:rsid w:val="005D65FF"/>
    <w:rsid w:val="005D7EE9"/>
    <w:rsid w:val="005E7F13"/>
    <w:rsid w:val="00600B55"/>
    <w:rsid w:val="006021D8"/>
    <w:rsid w:val="006036F6"/>
    <w:rsid w:val="00606A35"/>
    <w:rsid w:val="00613145"/>
    <w:rsid w:val="006136C5"/>
    <w:rsid w:val="00616CF3"/>
    <w:rsid w:val="0062024B"/>
    <w:rsid w:val="00620D5A"/>
    <w:rsid w:val="0062235F"/>
    <w:rsid w:val="0062286A"/>
    <w:rsid w:val="00622975"/>
    <w:rsid w:val="006251AA"/>
    <w:rsid w:val="006324B6"/>
    <w:rsid w:val="00632CE0"/>
    <w:rsid w:val="00634E9E"/>
    <w:rsid w:val="006351A3"/>
    <w:rsid w:val="00641BC1"/>
    <w:rsid w:val="00644A1E"/>
    <w:rsid w:val="00647440"/>
    <w:rsid w:val="00647922"/>
    <w:rsid w:val="006557B1"/>
    <w:rsid w:val="00666B80"/>
    <w:rsid w:val="00672FEE"/>
    <w:rsid w:val="00675AA4"/>
    <w:rsid w:val="006819DB"/>
    <w:rsid w:val="00681D81"/>
    <w:rsid w:val="00682E21"/>
    <w:rsid w:val="00682E65"/>
    <w:rsid w:val="0068411F"/>
    <w:rsid w:val="006856D2"/>
    <w:rsid w:val="00686CD7"/>
    <w:rsid w:val="00687C6F"/>
    <w:rsid w:val="006902D6"/>
    <w:rsid w:val="00690305"/>
    <w:rsid w:val="00692A51"/>
    <w:rsid w:val="00692DA0"/>
    <w:rsid w:val="00696270"/>
    <w:rsid w:val="006979AE"/>
    <w:rsid w:val="00697CCC"/>
    <w:rsid w:val="006A1DF5"/>
    <w:rsid w:val="006A3B25"/>
    <w:rsid w:val="006B21BA"/>
    <w:rsid w:val="006B3EEA"/>
    <w:rsid w:val="006B46F4"/>
    <w:rsid w:val="006B4CFB"/>
    <w:rsid w:val="006B6571"/>
    <w:rsid w:val="006C0596"/>
    <w:rsid w:val="006C0E66"/>
    <w:rsid w:val="006C37A7"/>
    <w:rsid w:val="006C3CDE"/>
    <w:rsid w:val="006C4295"/>
    <w:rsid w:val="006C74E8"/>
    <w:rsid w:val="006D1997"/>
    <w:rsid w:val="006D1E30"/>
    <w:rsid w:val="006D40C0"/>
    <w:rsid w:val="006D6B6A"/>
    <w:rsid w:val="006D7753"/>
    <w:rsid w:val="006D7CD5"/>
    <w:rsid w:val="006E2878"/>
    <w:rsid w:val="006E5F44"/>
    <w:rsid w:val="006F256D"/>
    <w:rsid w:val="006F48D9"/>
    <w:rsid w:val="006F766A"/>
    <w:rsid w:val="00701E50"/>
    <w:rsid w:val="007024D2"/>
    <w:rsid w:val="007051D3"/>
    <w:rsid w:val="00710DE8"/>
    <w:rsid w:val="00711DF3"/>
    <w:rsid w:val="007163FA"/>
    <w:rsid w:val="00726AD8"/>
    <w:rsid w:val="00727577"/>
    <w:rsid w:val="007275F2"/>
    <w:rsid w:val="00727DCC"/>
    <w:rsid w:val="00730FF8"/>
    <w:rsid w:val="0073151B"/>
    <w:rsid w:val="00733044"/>
    <w:rsid w:val="00734249"/>
    <w:rsid w:val="00735419"/>
    <w:rsid w:val="00736AD4"/>
    <w:rsid w:val="00740571"/>
    <w:rsid w:val="007410C9"/>
    <w:rsid w:val="00742FDE"/>
    <w:rsid w:val="00743B0D"/>
    <w:rsid w:val="0074535E"/>
    <w:rsid w:val="00745CF7"/>
    <w:rsid w:val="00747F74"/>
    <w:rsid w:val="00751061"/>
    <w:rsid w:val="007513E0"/>
    <w:rsid w:val="00752A97"/>
    <w:rsid w:val="00755C15"/>
    <w:rsid w:val="00757788"/>
    <w:rsid w:val="00761D08"/>
    <w:rsid w:val="00762F7A"/>
    <w:rsid w:val="00766EE4"/>
    <w:rsid w:val="00772A65"/>
    <w:rsid w:val="00773389"/>
    <w:rsid w:val="007771C0"/>
    <w:rsid w:val="00777B70"/>
    <w:rsid w:val="00781BA2"/>
    <w:rsid w:val="007841A4"/>
    <w:rsid w:val="00785EAB"/>
    <w:rsid w:val="00786D04"/>
    <w:rsid w:val="00790316"/>
    <w:rsid w:val="00792250"/>
    <w:rsid w:val="0079235C"/>
    <w:rsid w:val="0079345D"/>
    <w:rsid w:val="007A171A"/>
    <w:rsid w:val="007A34CD"/>
    <w:rsid w:val="007A4822"/>
    <w:rsid w:val="007A4E78"/>
    <w:rsid w:val="007A5D36"/>
    <w:rsid w:val="007B0E85"/>
    <w:rsid w:val="007B1E16"/>
    <w:rsid w:val="007B60DF"/>
    <w:rsid w:val="007C299D"/>
    <w:rsid w:val="007C37F0"/>
    <w:rsid w:val="007D110C"/>
    <w:rsid w:val="007D2D1A"/>
    <w:rsid w:val="007D4E25"/>
    <w:rsid w:val="007D5255"/>
    <w:rsid w:val="007E4177"/>
    <w:rsid w:val="007E4932"/>
    <w:rsid w:val="007E4A3F"/>
    <w:rsid w:val="007E4B62"/>
    <w:rsid w:val="007E788A"/>
    <w:rsid w:val="007F3D4E"/>
    <w:rsid w:val="007F4421"/>
    <w:rsid w:val="007F608A"/>
    <w:rsid w:val="007F6AF0"/>
    <w:rsid w:val="007F710B"/>
    <w:rsid w:val="007F7644"/>
    <w:rsid w:val="00801176"/>
    <w:rsid w:val="008018EB"/>
    <w:rsid w:val="00802401"/>
    <w:rsid w:val="00802652"/>
    <w:rsid w:val="00803151"/>
    <w:rsid w:val="00804068"/>
    <w:rsid w:val="00805A8C"/>
    <w:rsid w:val="00807B7A"/>
    <w:rsid w:val="008110E9"/>
    <w:rsid w:val="00811726"/>
    <w:rsid w:val="00812E13"/>
    <w:rsid w:val="00816C13"/>
    <w:rsid w:val="00816EF6"/>
    <w:rsid w:val="00820378"/>
    <w:rsid w:val="00824204"/>
    <w:rsid w:val="0082524D"/>
    <w:rsid w:val="00827583"/>
    <w:rsid w:val="00827F4D"/>
    <w:rsid w:val="008313F8"/>
    <w:rsid w:val="00831BE9"/>
    <w:rsid w:val="0083213E"/>
    <w:rsid w:val="00832E7B"/>
    <w:rsid w:val="00840803"/>
    <w:rsid w:val="00841A66"/>
    <w:rsid w:val="008445B3"/>
    <w:rsid w:val="00846019"/>
    <w:rsid w:val="00846C53"/>
    <w:rsid w:val="008477A7"/>
    <w:rsid w:val="00852D35"/>
    <w:rsid w:val="00854B5E"/>
    <w:rsid w:val="008578E2"/>
    <w:rsid w:val="00857E15"/>
    <w:rsid w:val="00860109"/>
    <w:rsid w:val="00862B34"/>
    <w:rsid w:val="00863E41"/>
    <w:rsid w:val="008675AC"/>
    <w:rsid w:val="00871FB1"/>
    <w:rsid w:val="008728D4"/>
    <w:rsid w:val="00877922"/>
    <w:rsid w:val="008801B2"/>
    <w:rsid w:val="00880399"/>
    <w:rsid w:val="008825C0"/>
    <w:rsid w:val="0088453D"/>
    <w:rsid w:val="00884A56"/>
    <w:rsid w:val="008903E0"/>
    <w:rsid w:val="00890546"/>
    <w:rsid w:val="008908D2"/>
    <w:rsid w:val="008912E2"/>
    <w:rsid w:val="008957AE"/>
    <w:rsid w:val="008970A9"/>
    <w:rsid w:val="00897F8B"/>
    <w:rsid w:val="008A1620"/>
    <w:rsid w:val="008A29D2"/>
    <w:rsid w:val="008A2B12"/>
    <w:rsid w:val="008A70BD"/>
    <w:rsid w:val="008B14FB"/>
    <w:rsid w:val="008B1B1C"/>
    <w:rsid w:val="008B2029"/>
    <w:rsid w:val="008B232E"/>
    <w:rsid w:val="008B7CAF"/>
    <w:rsid w:val="008C1C33"/>
    <w:rsid w:val="008C20C0"/>
    <w:rsid w:val="008C340D"/>
    <w:rsid w:val="008C46A9"/>
    <w:rsid w:val="008D034A"/>
    <w:rsid w:val="008D4208"/>
    <w:rsid w:val="008D57A1"/>
    <w:rsid w:val="008D5B0C"/>
    <w:rsid w:val="008D6960"/>
    <w:rsid w:val="008E035C"/>
    <w:rsid w:val="008E05A8"/>
    <w:rsid w:val="008E2500"/>
    <w:rsid w:val="008E3621"/>
    <w:rsid w:val="008E52D3"/>
    <w:rsid w:val="008F78DA"/>
    <w:rsid w:val="00900CF0"/>
    <w:rsid w:val="00902CCB"/>
    <w:rsid w:val="009031B6"/>
    <w:rsid w:val="00906926"/>
    <w:rsid w:val="00906DCD"/>
    <w:rsid w:val="009071DC"/>
    <w:rsid w:val="00911052"/>
    <w:rsid w:val="00911663"/>
    <w:rsid w:val="00914484"/>
    <w:rsid w:val="00914C5C"/>
    <w:rsid w:val="00914DF2"/>
    <w:rsid w:val="00916899"/>
    <w:rsid w:val="00916E6E"/>
    <w:rsid w:val="00917F4F"/>
    <w:rsid w:val="00921AB0"/>
    <w:rsid w:val="00921D68"/>
    <w:rsid w:val="009228AF"/>
    <w:rsid w:val="00923194"/>
    <w:rsid w:val="00927AF2"/>
    <w:rsid w:val="00933C4A"/>
    <w:rsid w:val="00934019"/>
    <w:rsid w:val="0094292F"/>
    <w:rsid w:val="009455F5"/>
    <w:rsid w:val="00950C3E"/>
    <w:rsid w:val="0095138C"/>
    <w:rsid w:val="00957C78"/>
    <w:rsid w:val="00963D95"/>
    <w:rsid w:val="00965DFB"/>
    <w:rsid w:val="00966884"/>
    <w:rsid w:val="00967084"/>
    <w:rsid w:val="009671C4"/>
    <w:rsid w:val="00970230"/>
    <w:rsid w:val="00973D79"/>
    <w:rsid w:val="0097550B"/>
    <w:rsid w:val="00975CA7"/>
    <w:rsid w:val="00976259"/>
    <w:rsid w:val="00997277"/>
    <w:rsid w:val="009A0438"/>
    <w:rsid w:val="009A59FF"/>
    <w:rsid w:val="009A6672"/>
    <w:rsid w:val="009A6EA5"/>
    <w:rsid w:val="009B2DF4"/>
    <w:rsid w:val="009B2F45"/>
    <w:rsid w:val="009B3D6A"/>
    <w:rsid w:val="009B3E76"/>
    <w:rsid w:val="009C0BEC"/>
    <w:rsid w:val="009C29DE"/>
    <w:rsid w:val="009C4A94"/>
    <w:rsid w:val="009C4F59"/>
    <w:rsid w:val="009C69F0"/>
    <w:rsid w:val="009C7EA8"/>
    <w:rsid w:val="009D023B"/>
    <w:rsid w:val="009D0305"/>
    <w:rsid w:val="009D45FF"/>
    <w:rsid w:val="009D62B2"/>
    <w:rsid w:val="009D7D65"/>
    <w:rsid w:val="009E210C"/>
    <w:rsid w:val="009E3613"/>
    <w:rsid w:val="009E475A"/>
    <w:rsid w:val="009E6933"/>
    <w:rsid w:val="009E7073"/>
    <w:rsid w:val="009E7328"/>
    <w:rsid w:val="009F0A6B"/>
    <w:rsid w:val="009F272D"/>
    <w:rsid w:val="009F5C3F"/>
    <w:rsid w:val="009F64B1"/>
    <w:rsid w:val="009F7B23"/>
    <w:rsid w:val="00A002C8"/>
    <w:rsid w:val="00A03177"/>
    <w:rsid w:val="00A05163"/>
    <w:rsid w:val="00A1006B"/>
    <w:rsid w:val="00A138A7"/>
    <w:rsid w:val="00A15089"/>
    <w:rsid w:val="00A16AFA"/>
    <w:rsid w:val="00A20A32"/>
    <w:rsid w:val="00A258F1"/>
    <w:rsid w:val="00A272E6"/>
    <w:rsid w:val="00A3001C"/>
    <w:rsid w:val="00A35345"/>
    <w:rsid w:val="00A36C3B"/>
    <w:rsid w:val="00A37B03"/>
    <w:rsid w:val="00A4138D"/>
    <w:rsid w:val="00A43AEF"/>
    <w:rsid w:val="00A46D04"/>
    <w:rsid w:val="00A47C2F"/>
    <w:rsid w:val="00A52EC4"/>
    <w:rsid w:val="00A53606"/>
    <w:rsid w:val="00A5439C"/>
    <w:rsid w:val="00A56B0E"/>
    <w:rsid w:val="00A60786"/>
    <w:rsid w:val="00A62A06"/>
    <w:rsid w:val="00A6466D"/>
    <w:rsid w:val="00A660A3"/>
    <w:rsid w:val="00A660F4"/>
    <w:rsid w:val="00A70008"/>
    <w:rsid w:val="00A72921"/>
    <w:rsid w:val="00A757C7"/>
    <w:rsid w:val="00A77B8F"/>
    <w:rsid w:val="00A85504"/>
    <w:rsid w:val="00A85EA9"/>
    <w:rsid w:val="00A86EAF"/>
    <w:rsid w:val="00A8780C"/>
    <w:rsid w:val="00A91ECC"/>
    <w:rsid w:val="00AA19F3"/>
    <w:rsid w:val="00AA2EE6"/>
    <w:rsid w:val="00AA62E9"/>
    <w:rsid w:val="00AB0959"/>
    <w:rsid w:val="00AB3156"/>
    <w:rsid w:val="00AB4543"/>
    <w:rsid w:val="00AB776C"/>
    <w:rsid w:val="00AC266D"/>
    <w:rsid w:val="00AC5145"/>
    <w:rsid w:val="00AC5F24"/>
    <w:rsid w:val="00AC6191"/>
    <w:rsid w:val="00AC6EA3"/>
    <w:rsid w:val="00AD1479"/>
    <w:rsid w:val="00AD2B12"/>
    <w:rsid w:val="00AD30D8"/>
    <w:rsid w:val="00AD6BC1"/>
    <w:rsid w:val="00AD7FFA"/>
    <w:rsid w:val="00AE0CD8"/>
    <w:rsid w:val="00AE2798"/>
    <w:rsid w:val="00AE49CB"/>
    <w:rsid w:val="00AE6C07"/>
    <w:rsid w:val="00AE6EA0"/>
    <w:rsid w:val="00AE70B4"/>
    <w:rsid w:val="00AE7555"/>
    <w:rsid w:val="00AF52D2"/>
    <w:rsid w:val="00AF603F"/>
    <w:rsid w:val="00AF6A46"/>
    <w:rsid w:val="00B02730"/>
    <w:rsid w:val="00B055C3"/>
    <w:rsid w:val="00B05B51"/>
    <w:rsid w:val="00B14631"/>
    <w:rsid w:val="00B14713"/>
    <w:rsid w:val="00B15BFB"/>
    <w:rsid w:val="00B20329"/>
    <w:rsid w:val="00B20945"/>
    <w:rsid w:val="00B21FE8"/>
    <w:rsid w:val="00B2233C"/>
    <w:rsid w:val="00B25B40"/>
    <w:rsid w:val="00B268C4"/>
    <w:rsid w:val="00B270F5"/>
    <w:rsid w:val="00B35479"/>
    <w:rsid w:val="00B368AC"/>
    <w:rsid w:val="00B40703"/>
    <w:rsid w:val="00B40CA8"/>
    <w:rsid w:val="00B4248A"/>
    <w:rsid w:val="00B506B9"/>
    <w:rsid w:val="00B57456"/>
    <w:rsid w:val="00B57CE3"/>
    <w:rsid w:val="00B614DF"/>
    <w:rsid w:val="00B620B2"/>
    <w:rsid w:val="00B73634"/>
    <w:rsid w:val="00B75C61"/>
    <w:rsid w:val="00B763E0"/>
    <w:rsid w:val="00B76C1C"/>
    <w:rsid w:val="00B77D5B"/>
    <w:rsid w:val="00B80021"/>
    <w:rsid w:val="00B84776"/>
    <w:rsid w:val="00B86050"/>
    <w:rsid w:val="00B872B5"/>
    <w:rsid w:val="00B8740E"/>
    <w:rsid w:val="00B90AF2"/>
    <w:rsid w:val="00B9367B"/>
    <w:rsid w:val="00B95496"/>
    <w:rsid w:val="00BA1CE0"/>
    <w:rsid w:val="00BA2B93"/>
    <w:rsid w:val="00BA6F81"/>
    <w:rsid w:val="00BA710F"/>
    <w:rsid w:val="00BA7486"/>
    <w:rsid w:val="00BB0AA6"/>
    <w:rsid w:val="00BB23D4"/>
    <w:rsid w:val="00BB66EA"/>
    <w:rsid w:val="00BC12B7"/>
    <w:rsid w:val="00BC259A"/>
    <w:rsid w:val="00BC2CCA"/>
    <w:rsid w:val="00BC3A8F"/>
    <w:rsid w:val="00BC413C"/>
    <w:rsid w:val="00BC4196"/>
    <w:rsid w:val="00BC4826"/>
    <w:rsid w:val="00BC4C39"/>
    <w:rsid w:val="00BC5929"/>
    <w:rsid w:val="00BC7119"/>
    <w:rsid w:val="00BD27B0"/>
    <w:rsid w:val="00BD393B"/>
    <w:rsid w:val="00BE0524"/>
    <w:rsid w:val="00BE1C65"/>
    <w:rsid w:val="00BE2AB6"/>
    <w:rsid w:val="00BE2C7A"/>
    <w:rsid w:val="00BE3189"/>
    <w:rsid w:val="00BE5439"/>
    <w:rsid w:val="00BE67F8"/>
    <w:rsid w:val="00BE77F8"/>
    <w:rsid w:val="00BF24DF"/>
    <w:rsid w:val="00BF264B"/>
    <w:rsid w:val="00BF2C17"/>
    <w:rsid w:val="00BF36F5"/>
    <w:rsid w:val="00C00366"/>
    <w:rsid w:val="00C069D9"/>
    <w:rsid w:val="00C102CC"/>
    <w:rsid w:val="00C10E8B"/>
    <w:rsid w:val="00C1212F"/>
    <w:rsid w:val="00C121CA"/>
    <w:rsid w:val="00C13E80"/>
    <w:rsid w:val="00C15024"/>
    <w:rsid w:val="00C17BEE"/>
    <w:rsid w:val="00C20AA7"/>
    <w:rsid w:val="00C24962"/>
    <w:rsid w:val="00C26521"/>
    <w:rsid w:val="00C268A6"/>
    <w:rsid w:val="00C274E8"/>
    <w:rsid w:val="00C275F1"/>
    <w:rsid w:val="00C31876"/>
    <w:rsid w:val="00C3526C"/>
    <w:rsid w:val="00C36928"/>
    <w:rsid w:val="00C374D8"/>
    <w:rsid w:val="00C41DE8"/>
    <w:rsid w:val="00C459A6"/>
    <w:rsid w:val="00C46038"/>
    <w:rsid w:val="00C5020C"/>
    <w:rsid w:val="00C509FB"/>
    <w:rsid w:val="00C5180A"/>
    <w:rsid w:val="00C531A8"/>
    <w:rsid w:val="00C54416"/>
    <w:rsid w:val="00C557EE"/>
    <w:rsid w:val="00C57504"/>
    <w:rsid w:val="00C61F90"/>
    <w:rsid w:val="00C62D0E"/>
    <w:rsid w:val="00C6314A"/>
    <w:rsid w:val="00C63DFE"/>
    <w:rsid w:val="00C65DB9"/>
    <w:rsid w:val="00C71263"/>
    <w:rsid w:val="00C72470"/>
    <w:rsid w:val="00C734A4"/>
    <w:rsid w:val="00C73B45"/>
    <w:rsid w:val="00C832D6"/>
    <w:rsid w:val="00C85A98"/>
    <w:rsid w:val="00C9291F"/>
    <w:rsid w:val="00C93941"/>
    <w:rsid w:val="00C94B2C"/>
    <w:rsid w:val="00C94D17"/>
    <w:rsid w:val="00C9692F"/>
    <w:rsid w:val="00CA4450"/>
    <w:rsid w:val="00CA631C"/>
    <w:rsid w:val="00CB2A06"/>
    <w:rsid w:val="00CB47C6"/>
    <w:rsid w:val="00CC5E4A"/>
    <w:rsid w:val="00CD0B53"/>
    <w:rsid w:val="00CD1A83"/>
    <w:rsid w:val="00CD4659"/>
    <w:rsid w:val="00CD5C30"/>
    <w:rsid w:val="00CD671D"/>
    <w:rsid w:val="00CD75DF"/>
    <w:rsid w:val="00CE3F93"/>
    <w:rsid w:val="00CE65BD"/>
    <w:rsid w:val="00CE685A"/>
    <w:rsid w:val="00CE6FE0"/>
    <w:rsid w:val="00CF071B"/>
    <w:rsid w:val="00CF13EA"/>
    <w:rsid w:val="00CF2754"/>
    <w:rsid w:val="00CF3CF4"/>
    <w:rsid w:val="00D01397"/>
    <w:rsid w:val="00D0290D"/>
    <w:rsid w:val="00D112ED"/>
    <w:rsid w:val="00D11A87"/>
    <w:rsid w:val="00D211E7"/>
    <w:rsid w:val="00D223F8"/>
    <w:rsid w:val="00D26E98"/>
    <w:rsid w:val="00D331C0"/>
    <w:rsid w:val="00D34163"/>
    <w:rsid w:val="00D351BD"/>
    <w:rsid w:val="00D3564D"/>
    <w:rsid w:val="00D369A6"/>
    <w:rsid w:val="00D42665"/>
    <w:rsid w:val="00D44A9C"/>
    <w:rsid w:val="00D5067B"/>
    <w:rsid w:val="00D51E09"/>
    <w:rsid w:val="00D52FF4"/>
    <w:rsid w:val="00D53E6E"/>
    <w:rsid w:val="00D542FE"/>
    <w:rsid w:val="00D572D0"/>
    <w:rsid w:val="00D60234"/>
    <w:rsid w:val="00D6051D"/>
    <w:rsid w:val="00D65867"/>
    <w:rsid w:val="00D700EF"/>
    <w:rsid w:val="00D72E7E"/>
    <w:rsid w:val="00D7524B"/>
    <w:rsid w:val="00D752F9"/>
    <w:rsid w:val="00D76DB5"/>
    <w:rsid w:val="00D77D67"/>
    <w:rsid w:val="00D80EDF"/>
    <w:rsid w:val="00D81E0F"/>
    <w:rsid w:val="00D8232A"/>
    <w:rsid w:val="00D844AF"/>
    <w:rsid w:val="00D8639E"/>
    <w:rsid w:val="00D93580"/>
    <w:rsid w:val="00D9587E"/>
    <w:rsid w:val="00D96DD6"/>
    <w:rsid w:val="00DB18E3"/>
    <w:rsid w:val="00DB3C9E"/>
    <w:rsid w:val="00DB7C04"/>
    <w:rsid w:val="00DB7C35"/>
    <w:rsid w:val="00DC14AE"/>
    <w:rsid w:val="00DC2FBC"/>
    <w:rsid w:val="00DC5D2E"/>
    <w:rsid w:val="00DC6AF7"/>
    <w:rsid w:val="00DC7460"/>
    <w:rsid w:val="00DD1306"/>
    <w:rsid w:val="00DD27BF"/>
    <w:rsid w:val="00DD46CD"/>
    <w:rsid w:val="00DD4F5C"/>
    <w:rsid w:val="00DE170E"/>
    <w:rsid w:val="00DE31F7"/>
    <w:rsid w:val="00DE4C2B"/>
    <w:rsid w:val="00DF1A95"/>
    <w:rsid w:val="00DF1C1A"/>
    <w:rsid w:val="00DF2CED"/>
    <w:rsid w:val="00DF3690"/>
    <w:rsid w:val="00DF72C9"/>
    <w:rsid w:val="00E00180"/>
    <w:rsid w:val="00E03EE9"/>
    <w:rsid w:val="00E10434"/>
    <w:rsid w:val="00E113C0"/>
    <w:rsid w:val="00E1406F"/>
    <w:rsid w:val="00E14B6C"/>
    <w:rsid w:val="00E15541"/>
    <w:rsid w:val="00E155DD"/>
    <w:rsid w:val="00E1794F"/>
    <w:rsid w:val="00E17DB2"/>
    <w:rsid w:val="00E209A8"/>
    <w:rsid w:val="00E2741B"/>
    <w:rsid w:val="00E278A3"/>
    <w:rsid w:val="00E30CBB"/>
    <w:rsid w:val="00E32D6F"/>
    <w:rsid w:val="00E34134"/>
    <w:rsid w:val="00E34D96"/>
    <w:rsid w:val="00E400C5"/>
    <w:rsid w:val="00E4061C"/>
    <w:rsid w:val="00E40758"/>
    <w:rsid w:val="00E43445"/>
    <w:rsid w:val="00E448AA"/>
    <w:rsid w:val="00E45860"/>
    <w:rsid w:val="00E45DA9"/>
    <w:rsid w:val="00E464BE"/>
    <w:rsid w:val="00E50AA6"/>
    <w:rsid w:val="00E551C6"/>
    <w:rsid w:val="00E556B2"/>
    <w:rsid w:val="00E55859"/>
    <w:rsid w:val="00E565EE"/>
    <w:rsid w:val="00E62137"/>
    <w:rsid w:val="00E713A7"/>
    <w:rsid w:val="00E74E59"/>
    <w:rsid w:val="00E75021"/>
    <w:rsid w:val="00E75173"/>
    <w:rsid w:val="00E762AB"/>
    <w:rsid w:val="00E76C94"/>
    <w:rsid w:val="00E76D3E"/>
    <w:rsid w:val="00E9070C"/>
    <w:rsid w:val="00E90C34"/>
    <w:rsid w:val="00E93354"/>
    <w:rsid w:val="00E93DF5"/>
    <w:rsid w:val="00E94D2B"/>
    <w:rsid w:val="00E94DAC"/>
    <w:rsid w:val="00EA1686"/>
    <w:rsid w:val="00EA2972"/>
    <w:rsid w:val="00EA2E22"/>
    <w:rsid w:val="00EA44B9"/>
    <w:rsid w:val="00EA51E1"/>
    <w:rsid w:val="00EB21EE"/>
    <w:rsid w:val="00EB37C4"/>
    <w:rsid w:val="00EB6708"/>
    <w:rsid w:val="00EB7D7A"/>
    <w:rsid w:val="00EC1693"/>
    <w:rsid w:val="00EC1992"/>
    <w:rsid w:val="00ED4B7C"/>
    <w:rsid w:val="00ED569C"/>
    <w:rsid w:val="00ED7D54"/>
    <w:rsid w:val="00EE0E8D"/>
    <w:rsid w:val="00EE2319"/>
    <w:rsid w:val="00EE28BB"/>
    <w:rsid w:val="00EF3EBD"/>
    <w:rsid w:val="00EF5099"/>
    <w:rsid w:val="00EF53F0"/>
    <w:rsid w:val="00EF6DDB"/>
    <w:rsid w:val="00F002BE"/>
    <w:rsid w:val="00F01B97"/>
    <w:rsid w:val="00F02A2F"/>
    <w:rsid w:val="00F02AAA"/>
    <w:rsid w:val="00F02B88"/>
    <w:rsid w:val="00F02F09"/>
    <w:rsid w:val="00F03CC4"/>
    <w:rsid w:val="00F07F3C"/>
    <w:rsid w:val="00F10C89"/>
    <w:rsid w:val="00F16134"/>
    <w:rsid w:val="00F17D62"/>
    <w:rsid w:val="00F17EAA"/>
    <w:rsid w:val="00F2519D"/>
    <w:rsid w:val="00F25365"/>
    <w:rsid w:val="00F31B77"/>
    <w:rsid w:val="00F327F5"/>
    <w:rsid w:val="00F338A2"/>
    <w:rsid w:val="00F34E6F"/>
    <w:rsid w:val="00F40886"/>
    <w:rsid w:val="00F423C6"/>
    <w:rsid w:val="00F4304D"/>
    <w:rsid w:val="00F43D9D"/>
    <w:rsid w:val="00F50D8F"/>
    <w:rsid w:val="00F51233"/>
    <w:rsid w:val="00F51A3B"/>
    <w:rsid w:val="00F538B3"/>
    <w:rsid w:val="00F63ED5"/>
    <w:rsid w:val="00F6598C"/>
    <w:rsid w:val="00F6668D"/>
    <w:rsid w:val="00F702A3"/>
    <w:rsid w:val="00F72DBE"/>
    <w:rsid w:val="00F76A40"/>
    <w:rsid w:val="00F80ED1"/>
    <w:rsid w:val="00F8353C"/>
    <w:rsid w:val="00F85390"/>
    <w:rsid w:val="00F86ABD"/>
    <w:rsid w:val="00F947B5"/>
    <w:rsid w:val="00F9506B"/>
    <w:rsid w:val="00F97E51"/>
    <w:rsid w:val="00FA2679"/>
    <w:rsid w:val="00FA2A2F"/>
    <w:rsid w:val="00FA3398"/>
    <w:rsid w:val="00FA7A3C"/>
    <w:rsid w:val="00FB0222"/>
    <w:rsid w:val="00FB0501"/>
    <w:rsid w:val="00FB13C1"/>
    <w:rsid w:val="00FB22CF"/>
    <w:rsid w:val="00FB52ED"/>
    <w:rsid w:val="00FB7A89"/>
    <w:rsid w:val="00FC1A89"/>
    <w:rsid w:val="00FC3D45"/>
    <w:rsid w:val="00FC6F8F"/>
    <w:rsid w:val="00FD2919"/>
    <w:rsid w:val="00FD3E61"/>
    <w:rsid w:val="00FD47EF"/>
    <w:rsid w:val="00FE15D0"/>
    <w:rsid w:val="00FE1A20"/>
    <w:rsid w:val="00FE3334"/>
    <w:rsid w:val="00FE3B29"/>
    <w:rsid w:val="00FE4AAD"/>
    <w:rsid w:val="00FE54A3"/>
    <w:rsid w:val="00FE55B0"/>
    <w:rsid w:val="00FE729E"/>
    <w:rsid w:val="00FF13C3"/>
    <w:rsid w:val="00FF378B"/>
    <w:rsid w:val="00FF441E"/>
    <w:rsid w:val="00FF7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7BEC2"/>
  <w15:docId w15:val="{238B35F9-F6FC-42F2-96BC-39494615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7C6F"/>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308CC"/>
    <w:rPr>
      <w:b/>
    </w:rPr>
  </w:style>
  <w:style w:type="character" w:customStyle="1" w:styleId="WW8Num2z1">
    <w:name w:val="WW8Num2z1"/>
    <w:rsid w:val="000308CC"/>
    <w:rPr>
      <w:b/>
    </w:rPr>
  </w:style>
  <w:style w:type="character" w:customStyle="1" w:styleId="Absatz-Standardschriftart">
    <w:name w:val="Absatz-Standardschriftart"/>
    <w:rsid w:val="000308CC"/>
  </w:style>
  <w:style w:type="character" w:customStyle="1" w:styleId="WW-Absatz-Standardschriftart">
    <w:name w:val="WW-Absatz-Standardschriftart"/>
    <w:rsid w:val="000308CC"/>
  </w:style>
  <w:style w:type="character" w:customStyle="1" w:styleId="WW-Absatz-Standardschriftart1">
    <w:name w:val="WW-Absatz-Standardschriftart1"/>
    <w:rsid w:val="000308CC"/>
  </w:style>
  <w:style w:type="character" w:customStyle="1" w:styleId="WW-Absatz-Standardschriftart11">
    <w:name w:val="WW-Absatz-Standardschriftart11"/>
    <w:rsid w:val="000308CC"/>
  </w:style>
  <w:style w:type="character" w:customStyle="1" w:styleId="WW-Absatz-Standardschriftart111">
    <w:name w:val="WW-Absatz-Standardschriftart111"/>
    <w:rsid w:val="000308CC"/>
  </w:style>
  <w:style w:type="character" w:customStyle="1" w:styleId="WW-Absatz-Standardschriftart1111">
    <w:name w:val="WW-Absatz-Standardschriftart1111"/>
    <w:rsid w:val="000308CC"/>
  </w:style>
  <w:style w:type="character" w:customStyle="1" w:styleId="WW8Num2z0">
    <w:name w:val="WW8Num2z0"/>
    <w:rsid w:val="000308CC"/>
    <w:rPr>
      <w:b/>
    </w:rPr>
  </w:style>
  <w:style w:type="character" w:customStyle="1" w:styleId="WW8Num3z0">
    <w:name w:val="WW8Num3z0"/>
    <w:rsid w:val="000308CC"/>
    <w:rPr>
      <w:b/>
    </w:rPr>
  </w:style>
  <w:style w:type="character" w:customStyle="1" w:styleId="WW8Num4z0">
    <w:name w:val="WW8Num4z0"/>
    <w:rsid w:val="000308CC"/>
    <w:rPr>
      <w:b/>
    </w:rPr>
  </w:style>
  <w:style w:type="character" w:customStyle="1" w:styleId="WW8Num5z0">
    <w:name w:val="WW8Num5z0"/>
    <w:rsid w:val="000308CC"/>
    <w:rPr>
      <w:rFonts w:ascii="Symbol" w:hAnsi="Symbol"/>
    </w:rPr>
  </w:style>
  <w:style w:type="character" w:customStyle="1" w:styleId="WW8Num5z1">
    <w:name w:val="WW8Num5z1"/>
    <w:rsid w:val="000308CC"/>
    <w:rPr>
      <w:rFonts w:ascii="Courier New" w:hAnsi="Courier New" w:cs="Courier New"/>
    </w:rPr>
  </w:style>
  <w:style w:type="character" w:customStyle="1" w:styleId="WW8Num5z2">
    <w:name w:val="WW8Num5z2"/>
    <w:rsid w:val="000308CC"/>
    <w:rPr>
      <w:rFonts w:ascii="Wingdings" w:hAnsi="Wingdings"/>
    </w:rPr>
  </w:style>
  <w:style w:type="character" w:customStyle="1" w:styleId="WW8Num6z0">
    <w:name w:val="WW8Num6z0"/>
    <w:rsid w:val="000308CC"/>
    <w:rPr>
      <w:b/>
    </w:rPr>
  </w:style>
  <w:style w:type="character" w:customStyle="1" w:styleId="WW8Num7z1">
    <w:name w:val="WW8Num7z1"/>
    <w:rsid w:val="000308CC"/>
    <w:rPr>
      <w:b/>
    </w:rPr>
  </w:style>
  <w:style w:type="character" w:customStyle="1" w:styleId="1">
    <w:name w:val="Основной шрифт абзаца1"/>
    <w:rsid w:val="000308CC"/>
  </w:style>
  <w:style w:type="character" w:styleId="a3">
    <w:name w:val="Hyperlink"/>
    <w:basedOn w:val="1"/>
    <w:uiPriority w:val="99"/>
    <w:rsid w:val="000308CC"/>
    <w:rPr>
      <w:color w:val="0000FF"/>
      <w:u w:val="single"/>
    </w:rPr>
  </w:style>
  <w:style w:type="character" w:customStyle="1" w:styleId="a4">
    <w:name w:val="Символ нумерации"/>
    <w:rsid w:val="000308CC"/>
  </w:style>
  <w:style w:type="paragraph" w:customStyle="1" w:styleId="10">
    <w:name w:val="Заголовок1"/>
    <w:basedOn w:val="a"/>
    <w:next w:val="a5"/>
    <w:rsid w:val="000308CC"/>
    <w:pPr>
      <w:keepNext/>
      <w:spacing w:before="240" w:after="120"/>
    </w:pPr>
    <w:rPr>
      <w:rFonts w:ascii="Arial" w:eastAsia="Lucida Sans Unicode" w:hAnsi="Arial" w:cs="Tahoma"/>
      <w:sz w:val="28"/>
      <w:szCs w:val="28"/>
    </w:rPr>
  </w:style>
  <w:style w:type="paragraph" w:styleId="a5">
    <w:name w:val="Body Text"/>
    <w:basedOn w:val="a"/>
    <w:rsid w:val="000308CC"/>
    <w:pPr>
      <w:spacing w:after="120"/>
    </w:pPr>
  </w:style>
  <w:style w:type="paragraph" w:styleId="a6">
    <w:name w:val="List"/>
    <w:basedOn w:val="a5"/>
    <w:rsid w:val="000308CC"/>
    <w:rPr>
      <w:rFonts w:ascii="Arial" w:hAnsi="Arial" w:cs="Tahoma"/>
    </w:rPr>
  </w:style>
  <w:style w:type="paragraph" w:customStyle="1" w:styleId="11">
    <w:name w:val="Название1"/>
    <w:basedOn w:val="a"/>
    <w:rsid w:val="000308CC"/>
    <w:pPr>
      <w:suppressLineNumbers/>
      <w:spacing w:before="120" w:after="120"/>
    </w:pPr>
    <w:rPr>
      <w:rFonts w:ascii="Arial" w:hAnsi="Arial" w:cs="Tahoma"/>
      <w:i/>
      <w:iCs/>
      <w:szCs w:val="24"/>
    </w:rPr>
  </w:style>
  <w:style w:type="paragraph" w:customStyle="1" w:styleId="12">
    <w:name w:val="Указатель1"/>
    <w:basedOn w:val="a"/>
    <w:rsid w:val="000308CC"/>
    <w:pPr>
      <w:suppressLineNumbers/>
    </w:pPr>
    <w:rPr>
      <w:rFonts w:ascii="Arial" w:hAnsi="Arial" w:cs="Tahoma"/>
    </w:rPr>
  </w:style>
  <w:style w:type="paragraph" w:styleId="a7">
    <w:name w:val="Title"/>
    <w:basedOn w:val="a"/>
    <w:next w:val="a8"/>
    <w:qFormat/>
    <w:rsid w:val="000308CC"/>
    <w:pPr>
      <w:jc w:val="center"/>
    </w:pPr>
    <w:rPr>
      <w:b/>
      <w:smallCaps/>
      <w:sz w:val="32"/>
    </w:rPr>
  </w:style>
  <w:style w:type="paragraph" w:styleId="a8">
    <w:name w:val="Subtitle"/>
    <w:basedOn w:val="10"/>
    <w:next w:val="a5"/>
    <w:qFormat/>
    <w:rsid w:val="000308CC"/>
    <w:pPr>
      <w:jc w:val="center"/>
    </w:pPr>
    <w:rPr>
      <w:i/>
      <w:iCs/>
    </w:rPr>
  </w:style>
  <w:style w:type="paragraph" w:styleId="a9">
    <w:name w:val="Body Text Indent"/>
    <w:basedOn w:val="a"/>
    <w:link w:val="aa"/>
    <w:rsid w:val="000308CC"/>
    <w:pPr>
      <w:ind w:left="5529"/>
      <w:jc w:val="center"/>
    </w:pPr>
  </w:style>
  <w:style w:type="paragraph" w:customStyle="1" w:styleId="21">
    <w:name w:val="Основной текст с отступом 21"/>
    <w:basedOn w:val="a"/>
    <w:rsid w:val="000308CC"/>
    <w:pPr>
      <w:spacing w:after="120" w:line="480" w:lineRule="auto"/>
      <w:ind w:left="283"/>
    </w:pPr>
  </w:style>
  <w:style w:type="paragraph" w:customStyle="1" w:styleId="210">
    <w:name w:val="Основной текст 21"/>
    <w:basedOn w:val="a"/>
    <w:rsid w:val="000308CC"/>
    <w:pPr>
      <w:ind w:firstLine="567"/>
      <w:jc w:val="both"/>
    </w:pPr>
    <w:rPr>
      <w:sz w:val="24"/>
    </w:rPr>
  </w:style>
  <w:style w:type="paragraph" w:customStyle="1" w:styleId="211">
    <w:name w:val="Основной текст 21"/>
    <w:basedOn w:val="a"/>
    <w:rsid w:val="000308CC"/>
    <w:pPr>
      <w:jc w:val="both"/>
    </w:pPr>
    <w:rPr>
      <w:sz w:val="24"/>
    </w:rPr>
  </w:style>
  <w:style w:type="paragraph" w:customStyle="1" w:styleId="ab">
    <w:name w:val="Содержимое таблицы"/>
    <w:basedOn w:val="a"/>
    <w:rsid w:val="000308CC"/>
    <w:pPr>
      <w:suppressLineNumbers/>
    </w:pPr>
  </w:style>
  <w:style w:type="paragraph" w:customStyle="1" w:styleId="ac">
    <w:name w:val="Заголовок таблицы"/>
    <w:basedOn w:val="ab"/>
    <w:rsid w:val="000308CC"/>
    <w:pPr>
      <w:jc w:val="center"/>
    </w:pPr>
    <w:rPr>
      <w:b/>
      <w:bCs/>
    </w:rPr>
  </w:style>
  <w:style w:type="paragraph" w:styleId="ad">
    <w:name w:val="Balloon Text"/>
    <w:basedOn w:val="a"/>
    <w:semiHidden/>
    <w:rsid w:val="0041026B"/>
    <w:rPr>
      <w:rFonts w:ascii="Tahoma" w:hAnsi="Tahoma" w:cs="Tahoma"/>
      <w:sz w:val="16"/>
      <w:szCs w:val="16"/>
    </w:rPr>
  </w:style>
  <w:style w:type="table" w:styleId="ae">
    <w:name w:val="Table Grid"/>
    <w:basedOn w:val="a1"/>
    <w:rsid w:val="00777B7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B2233C"/>
    <w:pPr>
      <w:suppressAutoHyphens w:val="0"/>
      <w:spacing w:before="100" w:beforeAutospacing="1" w:after="100" w:afterAutospacing="1"/>
    </w:pPr>
    <w:rPr>
      <w:rFonts w:ascii="Tahoma" w:hAnsi="Tahoma"/>
      <w:lang w:val="en-US" w:eastAsia="en-US"/>
    </w:rPr>
  </w:style>
  <w:style w:type="character" w:styleId="af">
    <w:name w:val="FollowedHyperlink"/>
    <w:basedOn w:val="a0"/>
    <w:rsid w:val="00037AE8"/>
    <w:rPr>
      <w:color w:val="800080"/>
      <w:u w:val="single"/>
    </w:rPr>
  </w:style>
  <w:style w:type="character" w:customStyle="1" w:styleId="aa">
    <w:name w:val="Основной текст с отступом Знак"/>
    <w:basedOn w:val="a0"/>
    <w:link w:val="a9"/>
    <w:rsid w:val="00FE3334"/>
    <w:rPr>
      <w:lang w:eastAsia="ar-SA"/>
    </w:rPr>
  </w:style>
  <w:style w:type="paragraph" w:styleId="af0">
    <w:name w:val="List Paragraph"/>
    <w:basedOn w:val="a"/>
    <w:qFormat/>
    <w:rsid w:val="00BA1CE0"/>
    <w:pPr>
      <w:suppressAutoHyphens w:val="0"/>
      <w:spacing w:after="200" w:line="276" w:lineRule="auto"/>
      <w:ind w:left="720"/>
    </w:pPr>
    <w:rPr>
      <w:rFonts w:ascii="Calibri" w:eastAsia="Calibri" w:hAnsi="Calibri"/>
      <w:sz w:val="22"/>
      <w:szCs w:val="22"/>
    </w:rPr>
  </w:style>
  <w:style w:type="paragraph" w:styleId="af1">
    <w:name w:val="No Spacing"/>
    <w:link w:val="af2"/>
    <w:uiPriority w:val="1"/>
    <w:qFormat/>
    <w:rsid w:val="00832E7B"/>
    <w:pPr>
      <w:suppressAutoHyphens/>
    </w:pPr>
    <w:rPr>
      <w:rFonts w:ascii="Calibri" w:hAnsi="Calibri" w:cs="Calibri"/>
      <w:sz w:val="22"/>
      <w:szCs w:val="22"/>
      <w:lang w:eastAsia="ar-SA"/>
    </w:rPr>
  </w:style>
  <w:style w:type="paragraph" w:customStyle="1" w:styleId="ConsPlusTitle">
    <w:name w:val="ConsPlusTitle"/>
    <w:uiPriority w:val="99"/>
    <w:rsid w:val="007E788A"/>
    <w:pPr>
      <w:widowControl w:val="0"/>
      <w:autoSpaceDE w:val="0"/>
      <w:autoSpaceDN w:val="0"/>
      <w:adjustRightInd w:val="0"/>
    </w:pPr>
    <w:rPr>
      <w:b/>
      <w:bCs/>
      <w:sz w:val="28"/>
      <w:szCs w:val="28"/>
    </w:rPr>
  </w:style>
  <w:style w:type="paragraph" w:customStyle="1" w:styleId="Style27">
    <w:name w:val="Style27"/>
    <w:basedOn w:val="a"/>
    <w:uiPriority w:val="99"/>
    <w:rsid w:val="00D112ED"/>
    <w:pPr>
      <w:widowControl w:val="0"/>
      <w:suppressAutoHyphens w:val="0"/>
      <w:autoSpaceDE w:val="0"/>
      <w:autoSpaceDN w:val="0"/>
      <w:adjustRightInd w:val="0"/>
    </w:pPr>
    <w:rPr>
      <w:rFonts w:eastAsiaTheme="minorEastAsia"/>
      <w:sz w:val="24"/>
      <w:szCs w:val="24"/>
      <w:lang w:eastAsia="ru-RU"/>
    </w:rPr>
  </w:style>
  <w:style w:type="character" w:customStyle="1" w:styleId="af2">
    <w:name w:val="Без интервала Знак"/>
    <w:link w:val="af1"/>
    <w:uiPriority w:val="1"/>
    <w:locked/>
    <w:rsid w:val="007A4E78"/>
    <w:rPr>
      <w:rFonts w:ascii="Calibri" w:hAnsi="Calibri" w:cs="Calibri"/>
      <w:sz w:val="22"/>
      <w:szCs w:val="22"/>
      <w:lang w:eastAsia="ar-SA"/>
    </w:rPr>
  </w:style>
  <w:style w:type="paragraph" w:styleId="af3">
    <w:name w:val="header"/>
    <w:basedOn w:val="a"/>
    <w:link w:val="af4"/>
    <w:unhideWhenUsed/>
    <w:rsid w:val="006B6571"/>
    <w:pPr>
      <w:tabs>
        <w:tab w:val="center" w:pos="4677"/>
        <w:tab w:val="right" w:pos="9355"/>
      </w:tabs>
    </w:pPr>
  </w:style>
  <w:style w:type="character" w:customStyle="1" w:styleId="af4">
    <w:name w:val="Верхний колонтитул Знак"/>
    <w:basedOn w:val="a0"/>
    <w:link w:val="af3"/>
    <w:rsid w:val="006B6571"/>
    <w:rPr>
      <w:lang w:eastAsia="ar-SA"/>
    </w:rPr>
  </w:style>
  <w:style w:type="paragraph" w:styleId="af5">
    <w:name w:val="footer"/>
    <w:basedOn w:val="a"/>
    <w:link w:val="af6"/>
    <w:unhideWhenUsed/>
    <w:rsid w:val="006B6571"/>
    <w:pPr>
      <w:tabs>
        <w:tab w:val="center" w:pos="4677"/>
        <w:tab w:val="right" w:pos="9355"/>
      </w:tabs>
    </w:pPr>
  </w:style>
  <w:style w:type="character" w:customStyle="1" w:styleId="af6">
    <w:name w:val="Нижний колонтитул Знак"/>
    <w:basedOn w:val="a0"/>
    <w:link w:val="af5"/>
    <w:rsid w:val="006B6571"/>
    <w:rPr>
      <w:lang w:eastAsia="ar-SA"/>
    </w:rPr>
  </w:style>
  <w:style w:type="character" w:customStyle="1" w:styleId="copytarget">
    <w:name w:val="copy_target"/>
    <w:basedOn w:val="a0"/>
    <w:rsid w:val="00641BC1"/>
  </w:style>
  <w:style w:type="character" w:customStyle="1" w:styleId="FontStyle38">
    <w:name w:val="Font Style38"/>
    <w:basedOn w:val="a0"/>
    <w:uiPriority w:val="99"/>
    <w:rsid w:val="00B40CA8"/>
    <w:rPr>
      <w:rFonts w:ascii="Times New Roman" w:hAnsi="Times New Roman" w:cs="Times New Roman"/>
      <w:sz w:val="20"/>
      <w:szCs w:val="20"/>
    </w:rPr>
  </w:style>
  <w:style w:type="character" w:styleId="af7">
    <w:name w:val="annotation reference"/>
    <w:basedOn w:val="a0"/>
    <w:uiPriority w:val="99"/>
    <w:rsid w:val="001B7E0B"/>
    <w:rPr>
      <w:sz w:val="16"/>
      <w:szCs w:val="16"/>
    </w:rPr>
  </w:style>
  <w:style w:type="paragraph" w:customStyle="1" w:styleId="af8">
    <w:name w:val="[Ростех] Простой текст (Без уровня)"/>
    <w:link w:val="af9"/>
    <w:uiPriority w:val="99"/>
    <w:qFormat/>
    <w:rsid w:val="001B7E0B"/>
    <w:pPr>
      <w:suppressAutoHyphens/>
      <w:spacing w:before="120"/>
      <w:jc w:val="both"/>
    </w:pPr>
    <w:rPr>
      <w:rFonts w:ascii="Proxima Nova ExCn Rg" w:hAnsi="Proxima Nova ExCn Rg"/>
      <w:sz w:val="28"/>
      <w:szCs w:val="28"/>
    </w:rPr>
  </w:style>
  <w:style w:type="character" w:customStyle="1" w:styleId="af9">
    <w:name w:val="[Ростех] Простой текст (Без уровня) Знак"/>
    <w:link w:val="af8"/>
    <w:uiPriority w:val="99"/>
    <w:rsid w:val="001B7E0B"/>
    <w:rPr>
      <w:rFonts w:ascii="Proxima Nova ExCn Rg" w:hAnsi="Proxima Nova ExCn Rg"/>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10413">
      <w:bodyDiv w:val="1"/>
      <w:marLeft w:val="0"/>
      <w:marRight w:val="0"/>
      <w:marTop w:val="0"/>
      <w:marBottom w:val="0"/>
      <w:divBdr>
        <w:top w:val="none" w:sz="0" w:space="0" w:color="auto"/>
        <w:left w:val="none" w:sz="0" w:space="0" w:color="auto"/>
        <w:bottom w:val="none" w:sz="0" w:space="0" w:color="auto"/>
        <w:right w:val="none" w:sz="0" w:space="0" w:color="auto"/>
      </w:divBdr>
    </w:div>
    <w:div w:id="661466044">
      <w:bodyDiv w:val="1"/>
      <w:marLeft w:val="0"/>
      <w:marRight w:val="0"/>
      <w:marTop w:val="0"/>
      <w:marBottom w:val="0"/>
      <w:divBdr>
        <w:top w:val="none" w:sz="0" w:space="0" w:color="auto"/>
        <w:left w:val="none" w:sz="0" w:space="0" w:color="auto"/>
        <w:bottom w:val="none" w:sz="0" w:space="0" w:color="auto"/>
        <w:right w:val="none" w:sz="0" w:space="0" w:color="auto"/>
      </w:divBdr>
    </w:div>
    <w:div w:id="1107654303">
      <w:bodyDiv w:val="1"/>
      <w:marLeft w:val="0"/>
      <w:marRight w:val="0"/>
      <w:marTop w:val="0"/>
      <w:marBottom w:val="0"/>
      <w:divBdr>
        <w:top w:val="none" w:sz="0" w:space="0" w:color="auto"/>
        <w:left w:val="none" w:sz="0" w:space="0" w:color="auto"/>
        <w:bottom w:val="none" w:sz="0" w:space="0" w:color="auto"/>
        <w:right w:val="none" w:sz="0" w:space="0" w:color="auto"/>
      </w:divBdr>
    </w:div>
    <w:div w:id="1900314522">
      <w:bodyDiv w:val="1"/>
      <w:marLeft w:val="0"/>
      <w:marRight w:val="0"/>
      <w:marTop w:val="0"/>
      <w:marBottom w:val="0"/>
      <w:divBdr>
        <w:top w:val="none" w:sz="0" w:space="0" w:color="auto"/>
        <w:left w:val="none" w:sz="0" w:space="0" w:color="auto"/>
        <w:bottom w:val="none" w:sz="0" w:space="0" w:color="auto"/>
        <w:right w:val="none" w:sz="0" w:space="0" w:color="auto"/>
      </w:divBdr>
    </w:div>
    <w:div w:id="1933275890">
      <w:bodyDiv w:val="1"/>
      <w:marLeft w:val="0"/>
      <w:marRight w:val="0"/>
      <w:marTop w:val="0"/>
      <w:marBottom w:val="0"/>
      <w:divBdr>
        <w:top w:val="none" w:sz="0" w:space="0" w:color="auto"/>
        <w:left w:val="none" w:sz="0" w:space="0" w:color="auto"/>
        <w:bottom w:val="none" w:sz="0" w:space="0" w:color="auto"/>
        <w:right w:val="none" w:sz="0" w:space="0" w:color="auto"/>
      </w:divBdr>
    </w:div>
    <w:div w:id="21041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BB14B-D346-4D92-81DE-6FEAA4D85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8757</TotalTime>
  <Pages>6</Pages>
  <Words>1968</Words>
  <Characters>11223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ОАО "ОЭЗ ППТ "Липецк""</Company>
  <LinksUpToDate>false</LinksUpToDate>
  <CharactersWithSpaces>13165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Ponomareva</dc:creator>
  <cp:lastModifiedBy>Маслова Лариса Николаевна</cp:lastModifiedBy>
  <cp:revision>177</cp:revision>
  <cp:lastPrinted>2022-01-18T13:22:00Z</cp:lastPrinted>
  <dcterms:created xsi:type="dcterms:W3CDTF">2014-12-05T08:10:00Z</dcterms:created>
  <dcterms:modified xsi:type="dcterms:W3CDTF">2022-01-19T09:02:00Z</dcterms:modified>
</cp:coreProperties>
</file>