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3DC1" w14:textId="0927EEC6" w:rsidR="00D22B3D" w:rsidRDefault="00633CCD" w:rsidP="00D22B3D">
      <w:pPr>
        <w:widowControl/>
        <w:pBdr>
          <w:bottom w:val="thickThinSmallGap" w:sz="24" w:space="1" w:color="622423"/>
        </w:pBdr>
        <w:tabs>
          <w:tab w:val="center" w:pos="4677"/>
          <w:tab w:val="right" w:pos="9355"/>
        </w:tabs>
        <w:autoSpaceDE/>
        <w:autoSpaceDN/>
        <w:adjustRightInd/>
        <w:spacing w:line="360" w:lineRule="auto"/>
        <w:jc w:val="center"/>
        <w:rPr>
          <w:b/>
        </w:rPr>
      </w:pPr>
      <w:bookmarkStart w:id="0" w:name="_Hlk91511855"/>
      <w:bookmarkStart w:id="1" w:name="_Hlk103260466"/>
      <w:r w:rsidRPr="00005D50">
        <w:rPr>
          <w:b/>
        </w:rPr>
        <w:t>РАЗДЕЛ</w:t>
      </w:r>
      <w:bookmarkEnd w:id="0"/>
      <w:r>
        <w:rPr>
          <w:b/>
        </w:rPr>
        <w:t xml:space="preserve"> V</w:t>
      </w:r>
      <w:bookmarkEnd w:id="1"/>
      <w:r>
        <w:rPr>
          <w:b/>
        </w:rPr>
        <w:t>.</w:t>
      </w:r>
      <w:r w:rsidRPr="00AD3136">
        <w:rPr>
          <w:b/>
        </w:rPr>
        <w:t xml:space="preserve"> </w:t>
      </w:r>
      <w:r w:rsidR="00D22B3D" w:rsidRPr="00AD3136">
        <w:rPr>
          <w:b/>
        </w:rPr>
        <w:t>ТЕХНИЧЕСКОЕ ЗАДАНИЕ</w:t>
      </w:r>
    </w:p>
    <w:p w14:paraId="768F701A" w14:textId="77777777" w:rsidR="00D22B3D" w:rsidRPr="006E7387" w:rsidRDefault="00D22B3D" w:rsidP="00D22B3D">
      <w:pPr>
        <w:pStyle w:val="Style27"/>
        <w:tabs>
          <w:tab w:val="left" w:leader="underscore" w:pos="0"/>
        </w:tabs>
        <w:spacing w:line="276" w:lineRule="auto"/>
        <w:jc w:val="center"/>
      </w:pPr>
      <w:r w:rsidRPr="006E7387">
        <w:rPr>
          <w:color w:val="000000"/>
        </w:rPr>
        <w:t>на выполнение проектно-изыскательских работ по</w:t>
      </w:r>
      <w:r w:rsidRPr="006E7387">
        <w:t xml:space="preserve"> реконструкции </w:t>
      </w:r>
      <w:r w:rsidRPr="006E7387">
        <w:rPr>
          <w:color w:val="000000"/>
        </w:rPr>
        <w:t xml:space="preserve">объекта: </w:t>
      </w:r>
      <w:r w:rsidRPr="006E7387">
        <w:t xml:space="preserve">«Производственный комплекс для размещения резидентов, расположенный по адресу: Липецкая область, Грязинский район, город Грязи, территория ОЭЗ ППТ </w:t>
      </w:r>
      <w:r>
        <w:t>«</w:t>
      </w:r>
      <w:r w:rsidRPr="008E191E">
        <w:t>Липецк</w:t>
      </w:r>
      <w:r>
        <w:t>»</w:t>
      </w:r>
      <w:r w:rsidRPr="008E191E">
        <w:t>, с</w:t>
      </w:r>
      <w:r w:rsidRPr="006E7387">
        <w:t>троение 43 (корпус 1,3,4,5,6,7,8)»</w:t>
      </w:r>
      <w:r>
        <w:t>:</w:t>
      </w:r>
    </w:p>
    <w:tbl>
      <w:tblPr>
        <w:tblW w:w="10207" w:type="dxa"/>
        <w:tblInd w:w="-7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6804"/>
      </w:tblGrid>
      <w:tr w:rsidR="00D22B3D" w:rsidRPr="00AD3136" w14:paraId="33258605" w14:textId="77777777" w:rsidTr="00D22B3D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CCC068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№</w:t>
            </w:r>
          </w:p>
          <w:p w14:paraId="01FE1FDA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Lucida Sans Unicode"/>
                <w:b/>
                <w:lang w:val="en-US" w:eastAsia="en-US" w:bidi="en-US"/>
              </w:rPr>
            </w:pPr>
            <w:proofErr w:type="spellStart"/>
            <w:r w:rsidRPr="00AD3136">
              <w:rPr>
                <w:rFonts w:eastAsia="Lucida Sans Unicode"/>
                <w:b/>
                <w:lang w:eastAsia="en-US" w:bidi="en-US"/>
              </w:rPr>
              <w:t>п.п</w:t>
            </w:r>
            <w:proofErr w:type="spellEnd"/>
            <w:r w:rsidRPr="00AD3136">
              <w:rPr>
                <w:rFonts w:eastAsia="Lucida Sans Unicode"/>
                <w:b/>
                <w:lang w:eastAsia="en-US" w:bidi="en-US"/>
              </w:rPr>
              <w:t>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18A3A9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Перечень основных требований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4B41BC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Содержание</w:t>
            </w:r>
          </w:p>
        </w:tc>
      </w:tr>
      <w:tr w:rsidR="00D22B3D" w:rsidRPr="00AD3136" w14:paraId="464AFA9B" w14:textId="77777777" w:rsidTr="00D22B3D">
        <w:tc>
          <w:tcPr>
            <w:tcW w:w="1020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32DA5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Lucida Sans Unicode"/>
                <w:b/>
                <w:bCs/>
                <w:lang w:val="en-US" w:eastAsia="en-US" w:bidi="en-US"/>
              </w:rPr>
            </w:pPr>
            <w:r w:rsidRPr="00AD3136">
              <w:rPr>
                <w:rFonts w:eastAsia="Lucida Sans Unicode"/>
                <w:b/>
                <w:lang w:val="en-US" w:eastAsia="en-US" w:bidi="en-US"/>
              </w:rPr>
              <w:t>1</w:t>
            </w:r>
            <w:r w:rsidRPr="00AD3136">
              <w:rPr>
                <w:rFonts w:eastAsia="Lucida Sans Unicode"/>
                <w:b/>
                <w:lang w:eastAsia="en-US" w:bidi="en-US"/>
              </w:rPr>
              <w:t>.</w:t>
            </w:r>
            <w:r w:rsidRPr="00AD3136">
              <w:rPr>
                <w:rFonts w:eastAsia="Lucida Sans Unicode"/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AD3136">
              <w:rPr>
                <w:rFonts w:eastAsia="Lucida Sans Unicode"/>
                <w:b/>
                <w:bCs/>
                <w:lang w:val="en-US" w:eastAsia="en-US" w:bidi="en-US"/>
              </w:rPr>
              <w:t>Общие</w:t>
            </w:r>
            <w:proofErr w:type="spellEnd"/>
            <w:r w:rsidRPr="00AD3136">
              <w:rPr>
                <w:rFonts w:eastAsia="Lucida Sans Unicode"/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AD3136">
              <w:rPr>
                <w:rFonts w:eastAsia="Lucida Sans Unicode"/>
                <w:b/>
                <w:bCs/>
                <w:lang w:val="en-US" w:eastAsia="en-US" w:bidi="en-US"/>
              </w:rPr>
              <w:t>данные</w:t>
            </w:r>
            <w:proofErr w:type="spellEnd"/>
          </w:p>
        </w:tc>
      </w:tr>
      <w:tr w:rsidR="00D22B3D" w:rsidRPr="00AD3136" w14:paraId="4469120C" w14:textId="77777777" w:rsidTr="00D22B3D">
        <w:trPr>
          <w:trHeight w:val="19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7CDE6E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val="en-US" w:eastAsia="en-US" w:bidi="en-US"/>
              </w:rPr>
              <w:t>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FECC" w14:textId="77777777" w:rsidR="00D22B3D" w:rsidRPr="00AD3136" w:rsidRDefault="00D22B3D" w:rsidP="004823EF">
            <w:pPr>
              <w:widowControl/>
              <w:autoSpaceDE/>
              <w:autoSpaceDN/>
              <w:adjustRightInd/>
              <w:rPr>
                <w:b/>
              </w:rPr>
            </w:pPr>
            <w:r w:rsidRPr="00AD3136">
              <w:rPr>
                <w:b/>
              </w:rPr>
              <w:t>Основание для проектирования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D4B3F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1. Федеральный закон от 22.07.2005 № 116-ФЗ «Об особых экономических зонах в Российской Федерации».</w:t>
            </w:r>
          </w:p>
          <w:p w14:paraId="6B092575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2. Постановление Правительства РФ от 21 декабря 2005г. № 782 (с изм. от 11.07.2015) «О создании на территории Грязинского района Липецкой области особой экономической зоны промышленно-производственного типа».</w:t>
            </w:r>
          </w:p>
          <w:p w14:paraId="58EED6B7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3.</w:t>
            </w:r>
            <w:r w:rsidRPr="00AD3136">
              <w:tab/>
              <w:t xml:space="preserve"> Распоряжение главы администрации Грязинского района от 22 мая 2006г. № 89 «О проектировании особой экономической зоны «Казинка» Грязинского района Липецкой области».</w:t>
            </w:r>
          </w:p>
          <w:p w14:paraId="5DB002D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 xml:space="preserve">4. Распоряжение администрации Липецкой области № 838-р от 25.10.2006 об утверждении проекта планировки особой экономической зоны промышленно-производственного типа «Казинка» на территории Грязинского района Липецкой области. </w:t>
            </w:r>
          </w:p>
        </w:tc>
      </w:tr>
      <w:tr w:rsidR="00D22B3D" w:rsidRPr="00AD3136" w14:paraId="763AF2C9" w14:textId="77777777" w:rsidTr="00D22B3D">
        <w:trPr>
          <w:trHeight w:val="3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E63572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1.</w:t>
            </w:r>
            <w:r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9D1D25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rPr>
                <w:b/>
                <w:lang w:eastAsia="en-US" w:bidi="en-US"/>
              </w:rPr>
            </w:pPr>
            <w:r w:rsidRPr="00AD3136">
              <w:rPr>
                <w:b/>
              </w:rPr>
              <w:t>Сведения об участке строительства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740043" w14:textId="77777777" w:rsidR="00D22B3D" w:rsidRPr="00AD3136" w:rsidRDefault="00D22B3D" w:rsidP="004823EF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230"/>
              <w:jc w:val="both"/>
            </w:pPr>
            <w:r w:rsidRPr="00AD3136">
              <w:rPr>
                <w:color w:val="000000" w:themeColor="text1"/>
              </w:rPr>
              <w:t>Земельный участок площадью 107 948 кв. м. (кадастровый номер 48:02:1000201:187), находящийся на праве аренды на основании договора аренды № 78/20 от 29.07.2020г., договора купли-продажи недвижимого имущества №131/22 от 30.11.2022г.</w:t>
            </w:r>
          </w:p>
        </w:tc>
      </w:tr>
      <w:tr w:rsidR="00D22B3D" w:rsidRPr="00AD3136" w14:paraId="3FC19119" w14:textId="77777777" w:rsidTr="00D22B3D">
        <w:trPr>
          <w:trHeight w:val="2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81112A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1.</w:t>
            </w:r>
            <w:r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7C53BF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rPr>
                <w:b/>
              </w:rPr>
            </w:pPr>
            <w:r w:rsidRPr="00AD3136">
              <w:rPr>
                <w:b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A597E8" w14:textId="77777777" w:rsidR="00D22B3D" w:rsidRPr="00AD3136" w:rsidRDefault="00D22B3D" w:rsidP="004823EF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230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Реконструкция</w:t>
            </w:r>
          </w:p>
        </w:tc>
      </w:tr>
      <w:tr w:rsidR="00D22B3D" w:rsidRPr="00AD3136" w14:paraId="2FE31810" w14:textId="77777777" w:rsidTr="00D22B3D">
        <w:trPr>
          <w:trHeight w:val="3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8428C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1.</w:t>
            </w:r>
            <w:r>
              <w:rPr>
                <w:rFonts w:eastAsia="Lucida Sans Unicode"/>
                <w:lang w:eastAsia="en-US" w:bidi="en-US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DE63B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rPr>
                <w:b/>
              </w:rPr>
            </w:pPr>
            <w:r w:rsidRPr="00AD3136">
              <w:rPr>
                <w:b/>
              </w:rPr>
              <w:t>Исходные данные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6122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Заказчик предоставляет:</w:t>
            </w:r>
          </w:p>
          <w:p w14:paraId="6973BFF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rPr>
                <w:spacing w:val="-2"/>
              </w:rPr>
              <w:t>- материалы проекта планировки территории ОЭЗ ППТ «Липецк» в Грязинском районе Липецкой области (далее по тексту «ОЭЗ ППТ «Липецк», ОЭЗ);</w:t>
            </w:r>
          </w:p>
          <w:p w14:paraId="1897E6A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- 040-03-12-00-01-01-ПЗУ.ГП «Схема планировочной организации земельного участка».</w:t>
            </w:r>
          </w:p>
          <w:p w14:paraId="16788DE8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- 040-03-12-05-03-01-АР «Архитектурные решения. Производственный корпус со складом сырья».</w:t>
            </w:r>
          </w:p>
          <w:p w14:paraId="29E8ACB6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- 040-03-12-12-02-02-АР «Архитектурные решения. АБК».</w:t>
            </w:r>
          </w:p>
          <w:p w14:paraId="5E369B21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- 040-03-12-11-01-03-АР «Архитектурные решения. КПП».</w:t>
            </w:r>
          </w:p>
          <w:p w14:paraId="6FEA391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5. 040-03-12-05-03-01-КР.АР «Конструктивные решения (архитектура). Производственный корпус со складом сырья».</w:t>
            </w:r>
          </w:p>
          <w:p w14:paraId="079D547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- 040-03-12-12-02-02-КР.АР «Конструктивные решения (архитектура). АБК».</w:t>
            </w:r>
          </w:p>
          <w:p w14:paraId="39BD3D4E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- 040-03-12-11-01-03-КР.АР «Конструктивные решения (архитектура). КПП».</w:t>
            </w:r>
          </w:p>
          <w:p w14:paraId="2BE5B367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- 040-03-12-07-01-01-КР.КМ «Конструктивные решения (конструкции металлические). Кабельная эстакада».</w:t>
            </w:r>
          </w:p>
          <w:p w14:paraId="262036A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- 040-03-12-05-03-01-КР.КЖ «Конструктивные решения (конструкции железобетонные). Производственный корпус со складом сырья».</w:t>
            </w:r>
          </w:p>
          <w:p w14:paraId="3CDCB1E1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- 040-03-12-12-02-02-КР.КЖ «Конструктивные решения (конструкции железобетонные). АБК».</w:t>
            </w:r>
          </w:p>
          <w:p w14:paraId="79A0D416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- 040-03-12-11-01-03-КР.КЖ «Конструктивные решения (конструкции железобетонные). КПП».</w:t>
            </w:r>
          </w:p>
          <w:p w14:paraId="29F5378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- 040-03-12-07-04-07-КР.КЖ «Конструктивные решения (конструкции железобетонные). Насосная станция с градирней».</w:t>
            </w:r>
          </w:p>
          <w:p w14:paraId="3F60AA8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- 040-03-12-07-01-01-КР.КЖ «Конструктивные решения (конструкции железобетонные). Кабельная эстакада».</w:t>
            </w:r>
          </w:p>
          <w:p w14:paraId="7A7B17D7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- 040-03-12-07-03-14-КР.КЖ «Конструктивные решения (конструкции железобетонные). Отстойник дождевых стоков».</w:t>
            </w:r>
          </w:p>
          <w:p w14:paraId="5F4E9DA5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- 040-07-10-05-03-01-ЭМ2 «Электроснабжение и защита водосточных воронок. Склад сырья».</w:t>
            </w:r>
          </w:p>
          <w:p w14:paraId="6602BD9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- 040-07-10-05-03-01-ЭМ3 «Защита и управление силового электрооборудования. Склад сырья».</w:t>
            </w:r>
          </w:p>
          <w:p w14:paraId="12307DB0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- 040-07-10-05-03-01-ЭО1 «Электроосвещение склада сырья».</w:t>
            </w:r>
          </w:p>
          <w:p w14:paraId="69527A0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- 040-07-10-05-03-01-ВК «Внутренняя ливневая канализация в осях К-Л/5-53».</w:t>
            </w:r>
          </w:p>
          <w:p w14:paraId="1C1FC45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- 040-07-10-05-03-01-ВК1 «Система водоснабжения в осях К-Л/5-53. Напорная канализация ИТП склада сырья».</w:t>
            </w:r>
          </w:p>
          <w:p w14:paraId="09BB419A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- 040-07-10-05-03-01-ВК2 «Внутренняя ливневая канализация в осях Ж-И/1-53».</w:t>
            </w:r>
          </w:p>
          <w:p w14:paraId="6FD0732E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- 040-03-12-12-02-02-ИОС2.ВК «Водоснабжение. АБК».</w:t>
            </w:r>
          </w:p>
          <w:p w14:paraId="2ADF9B6E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- 040-03-12-12-02-02-ИОС3.ВК «Водоотведение. АБК».</w:t>
            </w:r>
          </w:p>
          <w:p w14:paraId="5F5A9E3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- 040-03-12-07-07-01-ИОС4.ТС «Тепломеханические решения. Тепловые сети».</w:t>
            </w:r>
          </w:p>
          <w:p w14:paraId="32742987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- 040-03-12-05-03-01-ИОС4.ТС «Тепломеханические решения, ИТП. Производственный корпус со складом сырья».</w:t>
            </w:r>
          </w:p>
          <w:p w14:paraId="2D69E47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- 040-03-12-12-02-02-ИОС4.ТС «Тепломеханические решения, ИТП. АБК».</w:t>
            </w:r>
          </w:p>
          <w:p w14:paraId="526E09C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- 040-07-10-05-03-01-ОВ1 «Вентиляция. Отопление и теплоснабжение склада сырья».</w:t>
            </w:r>
          </w:p>
          <w:p w14:paraId="62794C96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 xml:space="preserve">- 040-07-10-05-03-01-ОВ2 «Система отопления и вентиляции для ИТП склада сырья на </w:t>
            </w:r>
            <w:proofErr w:type="gramStart"/>
            <w:r w:rsidRPr="00AD3136">
              <w:t>отм.-</w:t>
            </w:r>
            <w:proofErr w:type="gramEnd"/>
            <w:r w:rsidRPr="00AD3136">
              <w:t>5.000».</w:t>
            </w:r>
          </w:p>
          <w:p w14:paraId="627C1305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>- 040-03-12-12-02-02-ИОС4.ОВ «Отопление и вентиляция. АБК».</w:t>
            </w:r>
          </w:p>
          <w:p w14:paraId="4CF2A2AC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</w:pPr>
            <w:r w:rsidRPr="00AD3136">
              <w:t xml:space="preserve">- Заключение №280-23 от 2023 года по результатам обследования технического состояния строительных конструкций здания производственно-складского назначения, здания АБК, здания КПП, насосной станции с градирней, кабельной эстакады, очистных сооружений ливневых </w:t>
            </w:r>
            <w:proofErr w:type="gramStart"/>
            <w:r w:rsidRPr="00AD3136">
              <w:t xml:space="preserve">стоков,   </w:t>
            </w:r>
            <w:proofErr w:type="gramEnd"/>
            <w:r w:rsidRPr="00AD3136">
              <w:t xml:space="preserve">             разработано ООО «Альянс Эксперт».</w:t>
            </w:r>
          </w:p>
          <w:p w14:paraId="135783FE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</w:rPr>
            </w:pPr>
            <w:r w:rsidRPr="00AD3136">
              <w:t>- Паспорта на узлы учета тепла ИТП склада сырья и ИТП АБК.</w:t>
            </w:r>
          </w:p>
          <w:p w14:paraId="1F6F6325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- Градостроительный план земельного участка.</w:t>
            </w:r>
          </w:p>
          <w:p w14:paraId="0F3B3AF1" w14:textId="77777777" w:rsidR="00D22B3D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- Технические условия на подключение к сетям.</w:t>
            </w:r>
          </w:p>
          <w:p w14:paraId="6E50E160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spacing w:val="-2"/>
              </w:rPr>
            </w:pPr>
            <w:r w:rsidRPr="009510D5">
              <w:rPr>
                <w:spacing w:val="-2"/>
              </w:rPr>
              <w:t>Исходные данные предоставля</w:t>
            </w:r>
            <w:r>
              <w:rPr>
                <w:spacing w:val="-2"/>
              </w:rPr>
              <w:t>ются</w:t>
            </w:r>
            <w:r w:rsidRPr="009510D5">
              <w:rPr>
                <w:spacing w:val="-2"/>
              </w:rPr>
              <w:t xml:space="preserve"> Заказчиком в </w:t>
            </w:r>
            <w:proofErr w:type="spellStart"/>
            <w:r w:rsidRPr="009510D5">
              <w:rPr>
                <w:spacing w:val="-2"/>
              </w:rPr>
              <w:t>нередактируемом</w:t>
            </w:r>
            <w:proofErr w:type="spellEnd"/>
            <w:r w:rsidRPr="009510D5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виде (формате).</w:t>
            </w:r>
          </w:p>
        </w:tc>
      </w:tr>
      <w:tr w:rsidR="00D22B3D" w:rsidRPr="00AD3136" w14:paraId="5E634857" w14:textId="77777777" w:rsidTr="00D22B3D">
        <w:trPr>
          <w:trHeight w:val="3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EDEC7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1.</w:t>
            </w:r>
            <w:r>
              <w:rPr>
                <w:rFonts w:eastAsia="Lucida Sans Unicode"/>
                <w:lang w:eastAsia="en-US" w:bidi="en-US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53E46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rPr>
                <w:b/>
              </w:rPr>
            </w:pPr>
            <w:r w:rsidRPr="00AD3136">
              <w:rPr>
                <w:b/>
              </w:rPr>
              <w:t>Состав проекта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42F64C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Проект состоит из двух стадий: «Проектная документация» и «Рабочая документация». Предусмотреть деление на этапы. </w:t>
            </w:r>
          </w:p>
          <w:p w14:paraId="41EF868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b/>
                <w:bCs/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>1-этап:</w:t>
            </w:r>
          </w:p>
          <w:p w14:paraId="1D09608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 xml:space="preserve">- </w:t>
            </w:r>
            <w:r w:rsidRPr="00AD3136">
              <w:rPr>
                <w:color w:val="000000" w:themeColor="text1"/>
                <w:spacing w:val="-2"/>
              </w:rPr>
              <w:t>Производственный корпус ориентировочной площадью 6912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>, внутри корпуса предусмотреть туалеты, душевые, раздевалки из расчета не менее 20 человек на цех.</w:t>
            </w:r>
          </w:p>
          <w:p w14:paraId="0BC919AD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здание АБК ориентировочной площадью 3729,9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, предусмотреть: </w:t>
            </w:r>
          </w:p>
          <w:p w14:paraId="3CEAB446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Электрощитовую, столовую, серверную, санитарные узлы, переговорную, офисы.</w:t>
            </w:r>
          </w:p>
          <w:p w14:paraId="1312C4A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здание КПП ориентировочной площадью 160,5м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>.</w:t>
            </w:r>
          </w:p>
          <w:p w14:paraId="520E679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FF0000"/>
                <w:spacing w:val="-2"/>
              </w:rPr>
            </w:pPr>
            <w:r w:rsidRPr="00AD3136">
              <w:rPr>
                <w:spacing w:val="-2"/>
              </w:rPr>
              <w:t>Предусмотреть возможность деления на более мелкие цеха с оптимальной функциональностью зон.</w:t>
            </w:r>
          </w:p>
          <w:p w14:paraId="0DA83B6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b/>
                <w:bCs/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 xml:space="preserve">2-этап </w:t>
            </w:r>
          </w:p>
          <w:p w14:paraId="09FAF54C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Производственный корпус ориентировочной площадью 16700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>, корпус разбить на две зоны ориентировочными площадями 6649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и 7805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с проездом между ними, внутри каждой зоны предусмотреть туалеты, душевые, раздевалки из расчета не менее 35 человек на цех.</w:t>
            </w:r>
          </w:p>
          <w:p w14:paraId="7BA11E27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FF0000"/>
                <w:spacing w:val="-2"/>
              </w:rPr>
            </w:pPr>
            <w:r w:rsidRPr="00AD3136">
              <w:rPr>
                <w:spacing w:val="-2"/>
              </w:rPr>
              <w:t>Предусмотреть возможность деления на более мелкие цеха с оптимальной функциональностью зон.</w:t>
            </w:r>
          </w:p>
          <w:p w14:paraId="6F0EAB30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b/>
                <w:bCs/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 xml:space="preserve">3-этап </w:t>
            </w:r>
          </w:p>
          <w:p w14:paraId="20CA355E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Производственный корпус ориентировочной площадью 21600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корпус разбить на две зоны ориентировочными площадями 10508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и 10963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с проездом между ними, внутри каждой зоны предусмотреть туалеты, душевые, раздевалки из расчета не менее 40 человек на цех.</w:t>
            </w:r>
          </w:p>
          <w:p w14:paraId="086E2467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Между 2 и 3 этапом предусмотреть проезд.</w:t>
            </w:r>
          </w:p>
          <w:p w14:paraId="04774150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FF0000"/>
                <w:spacing w:val="-2"/>
              </w:rPr>
            </w:pPr>
            <w:r w:rsidRPr="00AD3136">
              <w:rPr>
                <w:spacing w:val="-2"/>
              </w:rPr>
              <w:t>Предусмотреть возможность деления на более мелкие цеха с оптимальной функциональностью зон.</w:t>
            </w:r>
          </w:p>
          <w:p w14:paraId="6E114EE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b/>
                <w:bCs/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 xml:space="preserve">4-этап </w:t>
            </w:r>
          </w:p>
          <w:p w14:paraId="290C367A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Запроектировать отдельно стоящее складское помещение (размеры определить проектом) с подъездными дорогами и разворотными площадками.</w:t>
            </w:r>
          </w:p>
          <w:p w14:paraId="5492C24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Проектную документацию разработать в объёме, достаточном для согласования с заинтересованными организациями, а также проведения государственной экспертизы.</w:t>
            </w:r>
          </w:p>
          <w:p w14:paraId="1D3332F3" w14:textId="77777777" w:rsidR="00D22B3D" w:rsidRPr="00AD3136" w:rsidRDefault="00D22B3D" w:rsidP="004823EF">
            <w:pPr>
              <w:widowControl/>
              <w:tabs>
                <w:tab w:val="left" w:pos="4672"/>
              </w:tabs>
              <w:autoSpaceDE/>
              <w:autoSpaceDN/>
              <w:adjustRightInd/>
              <w:ind w:right="85" w:firstLine="230"/>
              <w:jc w:val="both"/>
              <w:rPr>
                <w:szCs w:val="20"/>
              </w:rPr>
            </w:pPr>
            <w:r w:rsidRPr="00AD3136">
              <w:rPr>
                <w:spacing w:val="-2"/>
              </w:rPr>
              <w:t xml:space="preserve">Состав разделов проектной документации и их содержание выполнить в соответствии с требованиями ч. 12 ст. 48 Градостроительного кодекса Российской Федерации от 29.12.2004 № 190-ФЗ, </w:t>
            </w:r>
            <w:r w:rsidRPr="00AD3136">
              <w:t xml:space="preserve">ГОСТ Р 21.101-2020 </w:t>
            </w:r>
            <w:r w:rsidRPr="00AD3136">
              <w:rPr>
                <w:szCs w:val="20"/>
              </w:rPr>
              <w:t xml:space="preserve">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(утв. и введен в действие Приказом Федерального агентства по техническому регулированию и метрологии от 23.06.2020 № 282-ст, в действующей редакции), </w:t>
            </w:r>
            <w:r w:rsidRPr="00AD3136">
              <w:rPr>
                <w:color w:val="000000" w:themeColor="text1"/>
                <w:szCs w:val="20"/>
              </w:rPr>
              <w:t xml:space="preserve">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редакции), </w:t>
            </w:r>
            <w:r w:rsidRPr="00AD3136">
              <w:rPr>
                <w:szCs w:val="20"/>
              </w:rPr>
              <w:t>и действующими нормативными техническими требованиями, в том числе перечнем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«Технический регламент о требованиях пожарной безопасности» (утв. Приказом Росстандарта от 13.02.2023 № 318, в действующей редакции).</w:t>
            </w:r>
          </w:p>
          <w:p w14:paraId="50364701" w14:textId="77777777" w:rsidR="00D22B3D" w:rsidRPr="00AD3136" w:rsidRDefault="00D22B3D" w:rsidP="004823EF">
            <w:pPr>
              <w:widowControl/>
              <w:tabs>
                <w:tab w:val="left" w:pos="4672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rPr>
                <w:spacing w:val="-2"/>
              </w:rPr>
              <w:t xml:space="preserve">Выполнение и оформление проектной документации должно проводиться в соответствии с </w:t>
            </w:r>
            <w:r w:rsidRPr="00AD3136">
              <w:t>Федеральным законом от 30.12.2009 № 384-ФЗ «Технический регламент о безопасности зданий и сооружений» (в действующей редакции) и другими действующими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      </w:r>
          </w:p>
          <w:p w14:paraId="4D4ECA14" w14:textId="77777777" w:rsidR="00D22B3D" w:rsidRPr="00AD3136" w:rsidRDefault="00D22B3D" w:rsidP="004823EF">
            <w:pPr>
              <w:widowControl/>
              <w:tabs>
                <w:tab w:val="left" w:pos="4672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При необходимости выполнить все необходимые технические обследования объекта, обследования строительных конструкций и существующих внутренних инженерных сетей с целью определения технического состояния для принятия решения о работоспособности, возможности использования и включения в проектную документацию, определить состав, объем и стоимость работ по реконструкции, в том числе работ по восстановлению утраченных или разрушенных конструктивных элементов и систем объекта.</w:t>
            </w:r>
          </w:p>
          <w:p w14:paraId="62AB3D80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Подрядчик несёт ответственность за правильность разработанной документации (всех разделов проекта) независимо от подтверждения (согласования) Заказчиком.</w:t>
            </w:r>
          </w:p>
        </w:tc>
      </w:tr>
      <w:tr w:rsidR="00D22B3D" w:rsidRPr="00AD3136" w14:paraId="164522E3" w14:textId="77777777" w:rsidTr="00D22B3D">
        <w:trPr>
          <w:trHeight w:val="3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B2094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1.</w:t>
            </w:r>
            <w:r>
              <w:rPr>
                <w:rFonts w:eastAsia="Lucida Sans Unicode"/>
                <w:lang w:eastAsia="en-US" w:bidi="en-US"/>
              </w:rPr>
              <w:t>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D819D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rPr>
                <w:b/>
              </w:rPr>
            </w:pPr>
            <w:r w:rsidRPr="00AD3136">
              <w:rPr>
                <w:b/>
              </w:rPr>
              <w:t>Перечень и основные показатели объектов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E2588C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 xml:space="preserve">Объекты незавершенного строительства, расположенные по адресу: Липецкая область, Грязинский район, город Грязи, территория ОЭЗ ППТ «Липецк», строение 43 (корпус 1,3,4,5,6,7,8), являются объектами незавершенного строительства: </w:t>
            </w:r>
          </w:p>
          <w:p w14:paraId="096BDE16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- Объект незавершенного строительства (административно-бытовой корпус), процент готовности – 67%, кадастровый номер: 48:02:1000201:498, расположенный по адресу: Липецкая область, Грязинский муниципальный район, городское поселение город Грязи, город Грязи, территория ОЭЗ ППТ «Липецк», строение 43 корпус 4;</w:t>
            </w:r>
          </w:p>
          <w:p w14:paraId="0A33A2B3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- Объект незавершенного строительства (производственный корпус со складом сырья), процент готовности – 71%, кадастровый номер: 48:02:1000201:364, Липецкая область, Грязинский муниципальный район, городское </w:t>
            </w:r>
            <w:proofErr w:type="spellStart"/>
            <w:r w:rsidRPr="00AD3136">
              <w:rPr>
                <w:spacing w:val="-2"/>
              </w:rPr>
              <w:t>поселе-ние</w:t>
            </w:r>
            <w:proofErr w:type="spellEnd"/>
            <w:r w:rsidRPr="00AD3136">
              <w:rPr>
                <w:spacing w:val="-2"/>
              </w:rPr>
              <w:t xml:space="preserve"> город Грязи, город Грязи, территория ОЭЗ ППТ «Липецк», строение 43 корпус 1;</w:t>
            </w:r>
          </w:p>
          <w:p w14:paraId="79F5630C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- Объект незавершенного строительства (насосная станция), процент готовности – 14%, кадастровый номер: 48:02:1000201:499, Липецкая область, Грязинский муниципальный район, городское </w:t>
            </w:r>
            <w:proofErr w:type="spellStart"/>
            <w:r w:rsidRPr="00AD3136">
              <w:rPr>
                <w:spacing w:val="-2"/>
              </w:rPr>
              <w:t>поселе-ние</w:t>
            </w:r>
            <w:proofErr w:type="spellEnd"/>
            <w:r w:rsidRPr="00AD3136">
              <w:rPr>
                <w:spacing w:val="-2"/>
              </w:rPr>
              <w:t xml:space="preserve"> город Грязи, город Грязи, территория ОЭЗ ППТ «Липецк», строение 43 корпус 5;</w:t>
            </w:r>
          </w:p>
          <w:p w14:paraId="55E5C223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- Объект незавершенного строительства (градирня), процент готовности – 48%, кадастровый номер: 48:02:1000201:500, Липецкая область, Грязинский муниципальный район, городское </w:t>
            </w:r>
            <w:proofErr w:type="spellStart"/>
            <w:r w:rsidRPr="00AD3136">
              <w:rPr>
                <w:spacing w:val="-2"/>
              </w:rPr>
              <w:t>поселе-ние</w:t>
            </w:r>
            <w:proofErr w:type="spellEnd"/>
            <w:r w:rsidRPr="00AD3136">
              <w:rPr>
                <w:spacing w:val="-2"/>
              </w:rPr>
              <w:t xml:space="preserve"> город Грязи, город Грязи, территория ОЭЗ ППТ «Липецк», строение 43 корпус 6;</w:t>
            </w:r>
          </w:p>
          <w:p w14:paraId="6A559F70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- Объект незавершенного строительства (отстойник дождевых стоков), процент готовности – 69%, кадастровый номер: 48:02:1000201:497, Липецкая область, Грязинский муниципальный район, городское </w:t>
            </w:r>
            <w:proofErr w:type="spellStart"/>
            <w:r w:rsidRPr="00AD3136">
              <w:rPr>
                <w:spacing w:val="-2"/>
              </w:rPr>
              <w:t>поселе-ние</w:t>
            </w:r>
            <w:proofErr w:type="spellEnd"/>
            <w:r w:rsidRPr="00AD3136">
              <w:rPr>
                <w:spacing w:val="-2"/>
              </w:rPr>
              <w:t xml:space="preserve"> город Грязи, город Грязи, территория ОЭЗ ППТ «Липецк», строение 43 корпус 3;</w:t>
            </w:r>
          </w:p>
          <w:p w14:paraId="71D28D03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- Объект незавершенного строительства (электрокабельная эстакада), процент готовности – 96%, кадастровый номер: 48:02:1000201:502, Липецкая область, Грязинский муниципальный район, городское </w:t>
            </w:r>
            <w:proofErr w:type="spellStart"/>
            <w:r w:rsidRPr="00AD3136">
              <w:rPr>
                <w:spacing w:val="-2"/>
              </w:rPr>
              <w:t>поселе-ние</w:t>
            </w:r>
            <w:proofErr w:type="spellEnd"/>
            <w:r w:rsidRPr="00AD3136">
              <w:rPr>
                <w:spacing w:val="-2"/>
              </w:rPr>
              <w:t xml:space="preserve"> город Грязи, город Грязи, территория ОЭЗ ППТ «Липецк», строение 43 корпус 8;</w:t>
            </w:r>
          </w:p>
          <w:p w14:paraId="35789990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- Объект незавершенного строительства (ливневая канализация), процент готовности – 30%, кадастровый номер: 48:02:1000201:501, Липецкая область, Грязинский муниципальный район, городское </w:t>
            </w:r>
            <w:proofErr w:type="spellStart"/>
            <w:r w:rsidRPr="00AD3136">
              <w:rPr>
                <w:spacing w:val="-2"/>
              </w:rPr>
              <w:t>поселе-ние</w:t>
            </w:r>
            <w:proofErr w:type="spellEnd"/>
            <w:r w:rsidRPr="00AD3136">
              <w:rPr>
                <w:spacing w:val="-2"/>
              </w:rPr>
              <w:t xml:space="preserve"> город Грязи, город Грязи, территория ОЭЗ ППТ «Липецк», строение 43 корпус 7.</w:t>
            </w:r>
          </w:p>
          <w:p w14:paraId="6EA7EB52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Строительные работы выполнялись в 2011-2013 </w:t>
            </w:r>
            <w:proofErr w:type="spellStart"/>
            <w:r w:rsidRPr="00AD3136">
              <w:rPr>
                <w:spacing w:val="-2"/>
              </w:rPr>
              <w:t>г.г</w:t>
            </w:r>
            <w:proofErr w:type="spellEnd"/>
            <w:r w:rsidRPr="00AD3136">
              <w:rPr>
                <w:spacing w:val="-2"/>
              </w:rPr>
              <w:t>.</w:t>
            </w:r>
          </w:p>
          <w:p w14:paraId="3AFBA9F7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Строительство производится на земельном участке              территории особой экономической зоны промышленно-производственного типа «Липецк» (ОЭЗ ППТ «Липецк»). Участок располагается между автомобильной и железной дорогами - «Липецк-Грязи».</w:t>
            </w:r>
          </w:p>
          <w:p w14:paraId="63B44843" w14:textId="77777777" w:rsidR="00D22B3D" w:rsidRPr="00AD3136" w:rsidRDefault="00D22B3D" w:rsidP="004823E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29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Основные технико-экономические показатели объекта обосновать проектом.</w:t>
            </w:r>
          </w:p>
        </w:tc>
      </w:tr>
      <w:tr w:rsidR="00D22B3D" w:rsidRPr="00AD3136" w14:paraId="4DB267DD" w14:textId="77777777" w:rsidTr="00D22B3D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580B32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  <w:rPr>
                <w:b/>
              </w:rPr>
            </w:pPr>
            <w:r w:rsidRPr="00AD3136">
              <w:rPr>
                <w:b/>
              </w:rPr>
              <w:t>2. Требования к содержанию разделов проектной документации</w:t>
            </w:r>
          </w:p>
        </w:tc>
      </w:tr>
      <w:tr w:rsidR="00D22B3D" w:rsidRPr="00AD3136" w14:paraId="1BEC078A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755F0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B8AB0F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Пояснительная записка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87343E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 xml:space="preserve">Разработать в соответствии с </w:t>
            </w:r>
            <w:r w:rsidRPr="00AD3136">
              <w:rPr>
                <w:szCs w:val="20"/>
              </w:rPr>
              <w:t xml:space="preserve">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редакции). </w:t>
            </w:r>
            <w:r w:rsidRPr="00AD3136">
              <w:rPr>
                <w:spacing w:val="-2"/>
              </w:rPr>
              <w:t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уточнить и обосновать проектом.</w:t>
            </w:r>
          </w:p>
        </w:tc>
      </w:tr>
      <w:tr w:rsidR="00D22B3D" w:rsidRPr="00AD3136" w14:paraId="56C16658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EA0AE1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03A18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Схема планировочной организации земельного участка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19B2F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Планировочную организацию земельного участка выполнить в соответствии с утверждённым проектом планировки территории.</w:t>
            </w:r>
          </w:p>
          <w:p w14:paraId="0C9B4C91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В составе проекта разработать проектные решения:</w:t>
            </w:r>
          </w:p>
          <w:p w14:paraId="3CD51F22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- по планировочной организации земельного участка;</w:t>
            </w:r>
          </w:p>
          <w:p w14:paraId="571827A1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- по обоснованию размещений зданий и сооружений;</w:t>
            </w:r>
          </w:p>
          <w:p w14:paraId="54B521E1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- по инженерной подготовке территории, в том числе по организации рельефа вертикальной планировкой,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      </w:r>
          </w:p>
          <w:p w14:paraId="43E19F23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- по благоустройству и озеленению прилегающей территории с восстановлением нарушенного благоустройства, с организацией безопасных пешеходных и подъездных путей, ограждения и наружного освещения территории.</w:t>
            </w:r>
          </w:p>
          <w:p w14:paraId="41A2D8DB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 xml:space="preserve">Благоустройство территории </w:t>
            </w:r>
            <w:r w:rsidRPr="00AD3136">
              <w:rPr>
                <w:spacing w:val="-2"/>
              </w:rPr>
              <w:t>выполнить согласно действующих норм и увязать с существующим благоустройством АО «ОЭЗ</w:t>
            </w:r>
            <w:r w:rsidRPr="00AD3136">
              <w:t xml:space="preserve"> ППТ «Липецк» (в Грязинском районе). </w:t>
            </w:r>
          </w:p>
          <w:p w14:paraId="1F662CEA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Выполнить мероприятия по отведению ливневых вод с территории.</w:t>
            </w:r>
          </w:p>
          <w:p w14:paraId="2DD5E14E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  <w:rPr>
                <w:szCs w:val="20"/>
              </w:rPr>
            </w:pPr>
            <w:r w:rsidRPr="00AD3136">
              <w:rPr>
                <w:szCs w:val="20"/>
              </w:rPr>
              <w:t>Разработать сводный план сетей инженерно-технического обеспечения с указанием точек подключения к существующим сетям.</w:t>
            </w:r>
          </w:p>
          <w:p w14:paraId="01312E1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FF0000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Благоустройство территории запроектировать поэтапно в соответствии с разбивкой объекта на этапы и возможностью сдачи в эксплуатацию.</w:t>
            </w:r>
          </w:p>
        </w:tc>
      </w:tr>
      <w:tr w:rsidR="00D22B3D" w:rsidRPr="00AD3136" w14:paraId="2B19AE2E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016D5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8DF04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 w:cs="Tahoma"/>
                <w:b/>
                <w:color w:val="000000"/>
                <w:lang w:eastAsia="en-US" w:bidi="en-US"/>
              </w:rPr>
              <w:t>Архитектурные, конструктивные и объёмно-планировочные решения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7D08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Выполнить проект на реконструкцию объекта производственного назначения.</w:t>
            </w:r>
          </w:p>
          <w:p w14:paraId="2019A148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b/>
                <w:bCs/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>1-этап:</w:t>
            </w:r>
          </w:p>
          <w:p w14:paraId="124D06EC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 xml:space="preserve">- </w:t>
            </w:r>
            <w:r w:rsidRPr="00AD3136">
              <w:rPr>
                <w:color w:val="000000" w:themeColor="text1"/>
                <w:spacing w:val="-2"/>
              </w:rPr>
              <w:t>Производственный корпус ориентировочной площадью 6912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>, внутри корпуса предусмотреть туалеты, душевые, раздевалки из расчета не менее 20 человек на цех.</w:t>
            </w:r>
          </w:p>
          <w:p w14:paraId="300F5551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здание АБК ориентировочной площадью 3729,9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, предусмотреть: </w:t>
            </w:r>
          </w:p>
          <w:p w14:paraId="5748C62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Электрощитовую, столовую, серверную, санитарные узлы, переговорную, офисы.</w:t>
            </w:r>
          </w:p>
          <w:p w14:paraId="1DE61205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здание КПП ориентировочной площадью 160,5м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>.</w:t>
            </w:r>
          </w:p>
          <w:p w14:paraId="1E4E137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FF0000"/>
                <w:spacing w:val="-2"/>
              </w:rPr>
            </w:pPr>
            <w:r w:rsidRPr="00AD3136">
              <w:rPr>
                <w:spacing w:val="-2"/>
              </w:rPr>
              <w:t>Предусмотреть возможность деления на более мелкие цеха с оптимальной функциональностью зон.</w:t>
            </w:r>
          </w:p>
          <w:p w14:paraId="344DD1A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b/>
                <w:bCs/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 xml:space="preserve">2-этап </w:t>
            </w:r>
          </w:p>
          <w:p w14:paraId="28703B66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Производственный корпус ориентировочной площадью 16700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>, корпус разбить на две зоны ориентировочными площадями 6649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и 7805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с проездом между ними, внутри каждой зоны предусмотреть туалеты, душевые, раздевалки из расчета не менее 35 человек на цех.</w:t>
            </w:r>
          </w:p>
          <w:p w14:paraId="74A38215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FF0000"/>
                <w:spacing w:val="-2"/>
              </w:rPr>
            </w:pPr>
            <w:r w:rsidRPr="00AD3136">
              <w:rPr>
                <w:spacing w:val="-2"/>
              </w:rPr>
              <w:t>Предусмотреть возможность деления на более мелкие цеха с оптимальной функциональностью зон.</w:t>
            </w:r>
          </w:p>
          <w:p w14:paraId="3FC24B27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b/>
                <w:bCs/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 xml:space="preserve">3-этап </w:t>
            </w:r>
          </w:p>
          <w:p w14:paraId="1BC9E3D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Производственный корпус ориентировочной площадью 21600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корпус разбить на две зоны ориентировочными площадями 10508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и 10963 м</w:t>
            </w:r>
            <w:r w:rsidRPr="00AD3136">
              <w:rPr>
                <w:color w:val="000000" w:themeColor="text1"/>
                <w:spacing w:val="-2"/>
                <w:vertAlign w:val="superscript"/>
              </w:rPr>
              <w:t>2</w:t>
            </w:r>
            <w:r w:rsidRPr="00AD3136">
              <w:rPr>
                <w:color w:val="000000" w:themeColor="text1"/>
                <w:spacing w:val="-2"/>
              </w:rPr>
              <w:t xml:space="preserve"> с проездом между ними, внутри каждой зоны предусмотреть туалеты, душевые, раздевалки из расчета не менее 40 человек на цех.</w:t>
            </w:r>
          </w:p>
          <w:p w14:paraId="2B35C22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Между 2 и 3 этапом предусмотреть проезд.</w:t>
            </w:r>
          </w:p>
          <w:p w14:paraId="486674B0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FF0000"/>
                <w:spacing w:val="-2"/>
              </w:rPr>
            </w:pPr>
            <w:r w:rsidRPr="00AD3136">
              <w:rPr>
                <w:spacing w:val="-2"/>
              </w:rPr>
              <w:t>Предусмотреть возможность деления на более мелкие цеха с оптимальной функциональностью зон.</w:t>
            </w:r>
          </w:p>
          <w:p w14:paraId="1D975CF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b/>
                <w:bCs/>
                <w:color w:val="000000" w:themeColor="text1"/>
                <w:spacing w:val="-2"/>
              </w:rPr>
            </w:pPr>
            <w:r w:rsidRPr="00AD3136">
              <w:rPr>
                <w:b/>
                <w:bCs/>
                <w:color w:val="000000" w:themeColor="text1"/>
                <w:spacing w:val="-2"/>
              </w:rPr>
              <w:t xml:space="preserve">4-этап </w:t>
            </w:r>
          </w:p>
          <w:p w14:paraId="52D5CE6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right="85" w:firstLine="230"/>
              <w:jc w:val="both"/>
              <w:rPr>
                <w:color w:val="000000" w:themeColor="text1"/>
                <w:spacing w:val="-2"/>
              </w:rPr>
            </w:pPr>
            <w:r w:rsidRPr="00AD3136">
              <w:rPr>
                <w:color w:val="000000" w:themeColor="text1"/>
                <w:spacing w:val="-2"/>
              </w:rPr>
              <w:t>- Запроектировать отдельно стоящее складское помещение (размеры определить проектом) с подъездными дорогами и разворотными площадками.</w:t>
            </w:r>
          </w:p>
          <w:p w14:paraId="6F5B8C52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Для 1 (без АБК), 2, 3 этапов конструктивная схема здания - рамно-связевая. Несущий каркас здания - стальной. Покрытие - стальной профилированный настил по стропильным фермам, балкам. Фундаменты - столбчатые монолитные железобетонные на естественном основании. Ограждающие конструкции наружных стен -трехслойные «сэндвич-панели» полного заводского изготовления, с горизонтальной раскладкой по металлическому фахверку с частично ленточным остеклением. Цоколь - монолитная ж/б стена. Кровля -утепленная, совмещенная с внутренним организованным водостоком. Покрытие - однослойная ПВХ-мембрана, основание - стальной профилированный настил по уклону. В каждом пролете запроектированы световые зенитные фонари с функцией проветривания и дымоудаления.</w:t>
            </w:r>
          </w:p>
          <w:p w14:paraId="26231642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t>Для 4 этапа конструктив принять аналогично реконструируемым производственным зданиям.</w:t>
            </w:r>
          </w:p>
        </w:tc>
      </w:tr>
      <w:tr w:rsidR="00D22B3D" w:rsidRPr="00AD3136" w14:paraId="6F2E9E51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BEA23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08DE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b/>
                <w:color w:val="000000"/>
                <w:lang w:eastAsia="en-US" w:bidi="en-US"/>
              </w:rPr>
              <w:t>Технологические решения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B29C8" w14:textId="77777777" w:rsidR="00D22B3D" w:rsidRPr="00AD3136" w:rsidRDefault="00D22B3D" w:rsidP="004823EF">
            <w:pPr>
              <w:widowControl/>
              <w:suppressAutoHyphens/>
              <w:autoSpaceDE/>
              <w:autoSpaceDN/>
              <w:adjustRightInd/>
              <w:snapToGrid w:val="0"/>
              <w:ind w:firstLine="229"/>
              <w:jc w:val="both"/>
              <w:rPr>
                <w:rFonts w:eastAsia="Arial"/>
                <w:lang w:eastAsia="ar-SA"/>
              </w:rPr>
            </w:pPr>
            <w:r w:rsidRPr="00AD3136">
              <w:rPr>
                <w:rFonts w:eastAsia="Arial"/>
                <w:lang w:eastAsia="ar-SA"/>
              </w:rPr>
              <w:t>Выполнить комплектование необходимым оборудованием, приспособлениями, инструментами для эксплуатации промышленных предприятий.</w:t>
            </w:r>
          </w:p>
        </w:tc>
      </w:tr>
      <w:tr w:rsidR="00D22B3D" w:rsidRPr="00AD3136" w14:paraId="6DA23788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C8043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AD3136">
              <w:rPr>
                <w:rFonts w:eastAsia="Lucida Sans Unicode"/>
                <w:lang w:eastAsia="en-US" w:bidi="en-US"/>
              </w:rPr>
              <w:t>2.5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677A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Сведения об инженерном оборудовании и сетях инженерно-технического обеспечения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84B1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235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Отопление, водоснабжение, канализация здания централизованные. </w:t>
            </w:r>
          </w:p>
          <w:p w14:paraId="721E5E2D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235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Освещение предусмотреть светодиодными лампами с цоколем Е27, Т8, пластиковые и металлические кабельные каналы с сопутствующей фурнитурой для них (углами, заглушками, накладками на стык и т.д.). Производителя кабельных каналов согласовать с Заказчиком в процессе проектирования. </w:t>
            </w:r>
          </w:p>
          <w:p w14:paraId="120FE96C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Системы инженерно-технического обеспечения и трассировку сетей разработать в соответствии с техническими условиями подключения к инженерным сетям, источникам снабжения.</w:t>
            </w:r>
          </w:p>
          <w:p w14:paraId="077A9E7E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При проектировании сетей и сооружений предусмотреть прогрессивные технические решения, механизацию трудоёмких работ, автоматизацию технологических процессов и максимальную индустриализацию строительно-монтажных работ за счет применения сборных конструкций, стандартных и типовых изделий и деталей.</w:t>
            </w:r>
          </w:p>
          <w:p w14:paraId="061EFB7A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Проектируемые системы должны обеспечивать нормативный уровень надёжности и безопасность эксплуатации.</w:t>
            </w:r>
          </w:p>
        </w:tc>
      </w:tr>
      <w:tr w:rsidR="00D22B3D" w:rsidRPr="00AD3136" w14:paraId="60AB00B7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94FCD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1475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color w:val="000000"/>
                <w:lang w:eastAsia="en-US" w:bidi="en-US"/>
              </w:rPr>
            </w:pPr>
            <w:proofErr w:type="spellStart"/>
            <w:r w:rsidRPr="00AD3136">
              <w:rPr>
                <w:rFonts w:eastAsia="Lucida Sans Unicode" w:cs="Tahoma"/>
                <w:b/>
                <w:color w:val="000000"/>
                <w:lang w:val="en-US" w:eastAsia="en-US" w:bidi="en-US"/>
              </w:rPr>
              <w:t>Система</w:t>
            </w:r>
            <w:proofErr w:type="spellEnd"/>
            <w:r w:rsidRPr="00AD3136">
              <w:rPr>
                <w:rFonts w:eastAsia="Lucida Sans Unicode" w:cs="Tahoma"/>
                <w:b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D3136">
              <w:rPr>
                <w:rFonts w:eastAsia="Lucida Sans Unicode" w:cs="Tahoma"/>
                <w:b/>
                <w:color w:val="000000"/>
                <w:lang w:val="en-US" w:eastAsia="en-US" w:bidi="en-US"/>
              </w:rPr>
              <w:t>электроснабжения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8B40F" w14:textId="77777777" w:rsidR="00D22B3D" w:rsidRPr="00AD3136" w:rsidRDefault="00D22B3D" w:rsidP="004823EF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napToGrid w:val="0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Проектом предусмотреть электроснабжение потребителей в соответствии с действующими нормами. Категорию надёжности электроснабжения определить проектом.</w:t>
            </w:r>
          </w:p>
          <w:p w14:paraId="27406EFB" w14:textId="77777777" w:rsidR="00D22B3D" w:rsidRPr="00AD3136" w:rsidRDefault="00D22B3D" w:rsidP="004823EF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napToGrid w:val="0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Проектом предусмотреть строительство на 1 этапе распределительного пункта РП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№6 и ТП 10/0,4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AD3136">
              <w:rPr>
                <w:color w:val="000000" w:themeColor="text1"/>
              </w:rPr>
              <w:t xml:space="preserve">№6 на 2 и 3 этапе – по одной ТП 10/0,4 </w:t>
            </w:r>
            <w:proofErr w:type="spellStart"/>
            <w:proofErr w:type="gramStart"/>
            <w:r w:rsidRPr="00AD3136">
              <w:rPr>
                <w:color w:val="000000" w:themeColor="text1"/>
              </w:rPr>
              <w:t>кВ.</w:t>
            </w:r>
            <w:proofErr w:type="spellEnd"/>
            <w:r w:rsidRPr="00AD3136">
              <w:rPr>
                <w:color w:val="000000" w:themeColor="text1"/>
              </w:rPr>
              <w:t>№</w:t>
            </w:r>
            <w:proofErr w:type="gramEnd"/>
            <w:r w:rsidRPr="00AD3136">
              <w:rPr>
                <w:color w:val="000000" w:themeColor="text1"/>
              </w:rPr>
              <w:t>№7,8</w:t>
            </w:r>
          </w:p>
          <w:p w14:paraId="6DEE4A41" w14:textId="77777777" w:rsidR="00D22B3D" w:rsidRPr="00AD3136" w:rsidRDefault="00D22B3D" w:rsidP="004823EF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napToGrid w:val="0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Присоединение проектируемой РП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запроектировать от двух существующих параллельных кабельных линий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от </w:t>
            </w:r>
            <w:proofErr w:type="spellStart"/>
            <w:r w:rsidRPr="00AD3136">
              <w:rPr>
                <w:color w:val="000000" w:themeColor="text1"/>
              </w:rPr>
              <w:t>яч</w:t>
            </w:r>
            <w:proofErr w:type="spellEnd"/>
            <w:r w:rsidRPr="00AD313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AD3136">
              <w:rPr>
                <w:color w:val="000000" w:themeColor="text1"/>
              </w:rPr>
              <w:t xml:space="preserve">№№2.8., 4.7.  ПС-110/10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ОЭЗ до границы территории, выполненные однофазным кабелем </w:t>
            </w:r>
            <w:proofErr w:type="spellStart"/>
            <w:r w:rsidRPr="00AD3136">
              <w:rPr>
                <w:color w:val="000000" w:themeColor="text1"/>
              </w:rPr>
              <w:t>ПвВнг</w:t>
            </w:r>
            <w:proofErr w:type="spellEnd"/>
            <w:r w:rsidRPr="00AD3136">
              <w:rPr>
                <w:color w:val="000000" w:themeColor="text1"/>
              </w:rPr>
              <w:t xml:space="preserve">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1х630/120. Присоединение ТП 10/0,4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выполнить от проектируемой РП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,  </w:t>
            </w:r>
          </w:p>
          <w:p w14:paraId="69A38CDB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4. Количество ячеек отходящих линий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в проектируемой РП-1 принять равным 8 (по 4 на каждую секцию шин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). Кроме того, предусмотреть возможность расширения распредустройства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на 3 ячейки на каждой секции шин (всего 6 мест под ячейки).</w:t>
            </w:r>
          </w:p>
          <w:p w14:paraId="425FA778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5. Обосновать принятую проектом схему электроснабжения. </w:t>
            </w:r>
          </w:p>
          <w:p w14:paraId="6AA86E5F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7.</w:t>
            </w:r>
            <w:r w:rsidRPr="00AD3136">
              <w:rPr>
                <w:color w:val="000000" w:themeColor="text1"/>
              </w:rPr>
              <w:tab/>
              <w:t xml:space="preserve">Сети электроснабжения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выполнить из кабеля с изоляцией из сшитого полиэтилена. Механическую защиту кабельных линий в траншеях выполнить из полиэтиленовых защитно-сигнальных листов (ЛПЗС). Прокладку кабеля под автомобильными и железной дорогами вести в гладкостенных ПНД трубах, используемых для горизонтального направленного бурения. Механическую защиту кабеля на высоте до 2,5 м выполнять в металлических лотках или </w:t>
            </w:r>
            <w:proofErr w:type="spellStart"/>
            <w:r w:rsidRPr="00AD3136">
              <w:rPr>
                <w:color w:val="000000" w:themeColor="text1"/>
              </w:rPr>
              <w:t>ультрафиолетостойких</w:t>
            </w:r>
            <w:proofErr w:type="spellEnd"/>
            <w:r w:rsidRPr="00AD3136">
              <w:rPr>
                <w:color w:val="000000" w:themeColor="text1"/>
              </w:rPr>
              <w:t xml:space="preserve"> ПНД тубах с толщиной стенки не менее 10 мм. </w:t>
            </w:r>
          </w:p>
          <w:p w14:paraId="5A9F332A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Крепление кабеля к </w:t>
            </w:r>
            <w:proofErr w:type="spellStart"/>
            <w:r w:rsidRPr="00AD3136">
              <w:rPr>
                <w:color w:val="000000" w:themeColor="text1"/>
              </w:rPr>
              <w:t>кабеленесущим</w:t>
            </w:r>
            <w:proofErr w:type="spellEnd"/>
            <w:r w:rsidRPr="00AD3136">
              <w:rPr>
                <w:color w:val="000000" w:themeColor="text1"/>
              </w:rPr>
              <w:t xml:space="preserve"> конструкциям внутри помещений ТП выполнять полиамидными кабельными креплениями. Полиамидные кабельные крепления должны иметь аттестацию/проверку качества в НТЦ ФСК ЕЭС. Антикоррозийное покрытие Способ установки кабельных конструкций: кабельные стойки с шагом 1 м и креплением на них кабельных полок. Расстояние между полками по вертикали выбрать с возможностью беспрепятственной замены полиамидного кабельного хомута высотой не менее 17 см. Производителя </w:t>
            </w:r>
            <w:proofErr w:type="spellStart"/>
            <w:r w:rsidRPr="00AD3136">
              <w:rPr>
                <w:color w:val="000000" w:themeColor="text1"/>
              </w:rPr>
              <w:t>кабеленесущих</w:t>
            </w:r>
            <w:proofErr w:type="spellEnd"/>
            <w:r w:rsidRPr="00AD3136">
              <w:rPr>
                <w:color w:val="000000" w:themeColor="text1"/>
              </w:rPr>
              <w:t xml:space="preserve"> систем согласовать с Заказчиком на этапе проектирования.</w:t>
            </w:r>
          </w:p>
          <w:p w14:paraId="287AA761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8. Нагрузку, которая может быть подключена к РП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№6, определить проектом исходя из пропускной способности существующих КЛ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</w:t>
            </w:r>
            <w:proofErr w:type="spellStart"/>
            <w:r w:rsidRPr="00AD3136">
              <w:rPr>
                <w:color w:val="000000" w:themeColor="text1"/>
              </w:rPr>
              <w:t>ПвВнг</w:t>
            </w:r>
            <w:proofErr w:type="spellEnd"/>
            <w:r w:rsidRPr="00AD3136">
              <w:rPr>
                <w:color w:val="000000" w:themeColor="text1"/>
              </w:rPr>
              <w:t xml:space="preserve">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1х630/120, к которым присоединяется проектируемая РП-10 кВ.№6. При необходимости проектом предусмотреть наращивание питающих линий до места установки РП-10 </w:t>
            </w:r>
            <w:proofErr w:type="gramStart"/>
            <w:r w:rsidRPr="00AD3136">
              <w:rPr>
                <w:color w:val="000000" w:themeColor="text1"/>
              </w:rPr>
              <w:t>кВ.№</w:t>
            </w:r>
            <w:proofErr w:type="gramEnd"/>
            <w:r w:rsidRPr="00AD3136">
              <w:rPr>
                <w:color w:val="000000" w:themeColor="text1"/>
              </w:rPr>
              <w:t>6</w:t>
            </w:r>
          </w:p>
          <w:p w14:paraId="0473F4E8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9.</w:t>
            </w:r>
            <w:r w:rsidRPr="00AD3136">
              <w:rPr>
                <w:color w:val="000000" w:themeColor="text1"/>
              </w:rPr>
              <w:tab/>
              <w:t>Разработать принципиальные схемы электроснабжения от основного, дополнительного и (по необходимости) резервного источников электроснабжения.</w:t>
            </w:r>
          </w:p>
          <w:p w14:paraId="6F871263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10. При проектировании электрических сетей провести оценку состояния и возможности использования существующего оборудования электрических сетей для реализации проекта, предоставить технико-экономическое обоснование принятых решений по использованию существующего оборудования и согласовать эти решения с АО «ОЭЗ ППТ «Липецк».</w:t>
            </w:r>
          </w:p>
          <w:p w14:paraId="2BD96351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10.</w:t>
            </w:r>
            <w:r w:rsidRPr="00AD3136">
              <w:rPr>
                <w:color w:val="000000" w:themeColor="text1"/>
              </w:rPr>
              <w:tab/>
              <w:t xml:space="preserve">Проектом определить необходимость установки средств компенсации реактивной мощности и автоматики регулирования напряжения для соблюдения соотношения потребления активной и реактивной мощности </w:t>
            </w:r>
            <w:proofErr w:type="spellStart"/>
            <w:r w:rsidRPr="00AD3136">
              <w:rPr>
                <w:color w:val="000000" w:themeColor="text1"/>
              </w:rPr>
              <w:t>tg</w:t>
            </w:r>
            <w:proofErr w:type="spellEnd"/>
            <w:r w:rsidRPr="00AD3136">
              <w:rPr>
                <w:color w:val="000000" w:themeColor="text1"/>
              </w:rPr>
              <w:t> φ ≤ 0,35 в РУ-0,4кВ ТП 10/0,4кВ.</w:t>
            </w:r>
          </w:p>
          <w:p w14:paraId="4DC3DDF0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11. Произвести расчёт токов короткого замыкания и нагрузок. По результатам расчётов нагрузок и токов короткого замыкания провести выбор параметров оборудования, сечения линий электропередачи, ошиновок объектов электроснабжения и проверку существующего оборудования.</w:t>
            </w:r>
          </w:p>
          <w:p w14:paraId="6E260CE9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12. Определить уставки устройств РЗА ПС и коммутационной аппаратуры, защищающих питающие КЛ и оборудование в том числе и существующих на ПС 110/10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«ОЭЗ».</w:t>
            </w:r>
          </w:p>
          <w:p w14:paraId="44CA46D9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13. В ТП № 6,7,8: </w:t>
            </w:r>
          </w:p>
          <w:p w14:paraId="1F0CC495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Силовые трансформаторы 10/0,4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применить с сухой изоляцией. Рассчитать тепловой режим работы сухих трансформаторов. Проектом определить и обосновать мощность и количество трансформаторов 10/0,4 </w:t>
            </w:r>
            <w:proofErr w:type="spellStart"/>
            <w:r w:rsidRPr="00AD3136">
              <w:rPr>
                <w:color w:val="000000" w:themeColor="text1"/>
              </w:rPr>
              <w:t>кВ.</w:t>
            </w:r>
            <w:proofErr w:type="spellEnd"/>
          </w:p>
          <w:p w14:paraId="47DE4220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Производителя силовых трансформаторов согласовать с Заказчиком на стадии проектирования. </w:t>
            </w:r>
          </w:p>
          <w:p w14:paraId="349B8FBB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Автоматические выключатели вторичных цепей, шкафов обогрева, собственных нужд и т.д. принять марки КЭАЗ </w:t>
            </w:r>
            <w:proofErr w:type="spellStart"/>
            <w:r w:rsidRPr="00AD3136">
              <w:rPr>
                <w:color w:val="000000" w:themeColor="text1"/>
              </w:rPr>
              <w:t>optidin</w:t>
            </w:r>
            <w:proofErr w:type="spellEnd"/>
            <w:r w:rsidRPr="00AD3136">
              <w:rPr>
                <w:color w:val="000000" w:themeColor="text1"/>
              </w:rPr>
              <w:t xml:space="preserve"> или аналогичные.</w:t>
            </w:r>
          </w:p>
          <w:p w14:paraId="4EE5C50F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Распределительные щиты РУ 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и щиты вторичных цепей принять из оцинкованного металла с полимерным покрытием производства КЕАЗ, R</w:t>
            </w:r>
            <w:proofErr w:type="spellStart"/>
            <w:r w:rsidRPr="00AD3136">
              <w:rPr>
                <w:color w:val="000000" w:themeColor="text1"/>
                <w:lang w:val="en-US"/>
              </w:rPr>
              <w:t>i</w:t>
            </w:r>
            <w:r w:rsidRPr="00AD3136">
              <w:rPr>
                <w:color w:val="000000" w:themeColor="text1"/>
              </w:rPr>
              <w:t>ttal</w:t>
            </w:r>
            <w:proofErr w:type="spellEnd"/>
            <w:r w:rsidRPr="00AD3136">
              <w:rPr>
                <w:color w:val="000000" w:themeColor="text1"/>
              </w:rPr>
              <w:t xml:space="preserve"> или аналогичные. Цвет полимерного покрытия согласовать с Заказчиком.</w:t>
            </w:r>
          </w:p>
          <w:p w14:paraId="5FC5BF44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Проектом разработать конфигурацию сборочной модели щитов РУ 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и щитов вторичных цепей и согласовать с Заказчиком. Щиты должны быть выполнены с применением сопутствующей фурнитуры (ограничители, PE и PN шины, модульные трехфазные и однофазные шины, </w:t>
            </w:r>
            <w:proofErr w:type="spellStart"/>
            <w:r w:rsidRPr="00AD3136">
              <w:rPr>
                <w:color w:val="000000" w:themeColor="text1"/>
              </w:rPr>
              <w:t>шинодержатели</w:t>
            </w:r>
            <w:proofErr w:type="spellEnd"/>
            <w:r w:rsidRPr="00AD3136">
              <w:rPr>
                <w:color w:val="000000" w:themeColor="text1"/>
              </w:rPr>
              <w:t xml:space="preserve"> и т.д.), отходящие провода (кабели) должны быть </w:t>
            </w:r>
            <w:proofErr w:type="spellStart"/>
            <w:r w:rsidRPr="00AD3136">
              <w:rPr>
                <w:color w:val="000000" w:themeColor="text1"/>
              </w:rPr>
              <w:t>обиркованы</w:t>
            </w:r>
            <w:proofErr w:type="spellEnd"/>
            <w:r w:rsidRPr="00AD3136">
              <w:rPr>
                <w:color w:val="000000" w:themeColor="text1"/>
              </w:rPr>
              <w:t xml:space="preserve">, уложены в кабельные каналы и стянуты кабельными хомутами. Заходы (выходы) кабелей в электрические щиты выполнять через сальники (кабельные вводы). </w:t>
            </w:r>
          </w:p>
          <w:p w14:paraId="40478658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В РП и ТП: </w:t>
            </w:r>
          </w:p>
          <w:p w14:paraId="12F9B45D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Обогреватели применить конверторного типа с автоматической регулировкой температуры помещения.</w:t>
            </w:r>
          </w:p>
          <w:p w14:paraId="108917D3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Освещение принять светодиодными лампами. Пластиковые и металлические кабельные каналы – только с сопутствующей фурнитурой для них (углы, заглушки, накладки на стык и т.д.). Производителя кабельных каналов согласовать с заказчиком на этапе проектирования. </w:t>
            </w:r>
          </w:p>
          <w:p w14:paraId="7663AA6D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15. Здания РП, ТП смонтировать из «сэндвич»-панелей. Антикоррозийное покрытие сэндвич-панелей – из оцинкованного листа с полимерным покрытием. Наружную отделку здания выполнить в корпоративных цветах ОЭЗ ППТ «Липецк».  Полы в помещениях РУ 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и РУ 10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выполнить из рифлёной нержавеющей стали. Под зданиями РП, ТП предусмотреть сухой кабельный полуэтаж. Высота кабельного полуэтажа 1,8 м. Для спуска в кабельный полуэтаж РП-6, ТП-6,7,8 предусмотреть проектом металлические лестницы. Оборудовать кабельный полуэтаж оцинкованными металлическими кабельными конструкциями производства OBO </w:t>
            </w:r>
            <w:proofErr w:type="spellStart"/>
            <w:r w:rsidRPr="00AD3136">
              <w:rPr>
                <w:color w:val="000000" w:themeColor="text1"/>
              </w:rPr>
              <w:t>Betterman</w:t>
            </w:r>
            <w:proofErr w:type="spellEnd"/>
            <w:r w:rsidRPr="00AD3136">
              <w:rPr>
                <w:color w:val="000000" w:themeColor="text1"/>
              </w:rPr>
              <w:t>, Стандарт Электрик, РКС-Пласт или аналогичными. Для крепления кабельных линий использовать полиамидные кабельные крепления. Полиамидные кабельные крепления должны иметь аттестацию / проверку качества в НТЦ ФСК ЕЭС. Предусмотреть установку датчика затопления, а также углубление для установки погружного насоса откачки воды без спуска персонала в приямок для откачки воды. В перегородках кабельного полуэтажа предусмотреть гильзы Ø100 мм. Количество и место размещение гильз согласовать с Заказчиком на этапе проектирования.  Сигнал датчика затопления вывести на информационную панель ЩОТ с передачей сигнала в ЦУС ОЭЗ ППТ «Липецк».  Выпуски кабельных гильз за пределы фундаментов зданий предусмотреть на расстояние, позволяющее провести замену/прокладку нового кабеля в гильзах без демонтажа искусственных покрытий (асфальта, бетона и т.д.) Тип гильз принять ПНД, использующиеся для проколов методом ГНБ. Количество резервных гильз определить проектом и согласовать с АО «ОЭЗ ППТ «Липецк».  Предусмотреть устройство подъездных автодорог и площадок вокруг РП, ТП с покрытием из асфальтобетона.</w:t>
            </w:r>
          </w:p>
          <w:p w14:paraId="688E2150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Предусмотреть системы освещения, отопления помещений, системы охранно-пожарной сигнализации согласно действующим нормам. </w:t>
            </w:r>
          </w:p>
          <w:p w14:paraId="2FA0F4DF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Силовое оборудование РП и ТП должно обеспечивать в полном объёме выдачу сигналов, необходимых для телемеханики (наличие концевых, путевых выключателей, блок-контактов и т.д.).</w:t>
            </w:r>
          </w:p>
          <w:p w14:paraId="4CDEDDB0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16. Предусмотреть комплектование распределительных устройств средствами индивидуальной защиты и средствами первичного пожаротушения.</w:t>
            </w:r>
          </w:p>
          <w:p w14:paraId="1CEB7824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17.</w:t>
            </w:r>
            <w:r w:rsidRPr="00AD3136">
              <w:rPr>
                <w:color w:val="000000" w:themeColor="text1"/>
              </w:rPr>
              <w:tab/>
              <w:t>Предусмотреть решения по организации ремонтного хозяйства.</w:t>
            </w:r>
          </w:p>
          <w:p w14:paraId="106CB055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18.</w:t>
            </w:r>
            <w:r w:rsidRPr="00AD3136">
              <w:rPr>
                <w:color w:val="000000" w:themeColor="text1"/>
              </w:rPr>
              <w:tab/>
              <w:t>Разработать мероприятия:</w:t>
            </w:r>
          </w:p>
          <w:p w14:paraId="34B569A6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- по энергосбережению;</w:t>
            </w:r>
          </w:p>
          <w:p w14:paraId="2EA2C4B2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- по заземлению и молниезащите;</w:t>
            </w:r>
          </w:p>
          <w:p w14:paraId="3560ADC4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- по резервированию электроэнергии.</w:t>
            </w:r>
          </w:p>
          <w:p w14:paraId="58F70E85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19. Релейную защиту и автоматику РП, ТП выполнить на микропроцессорной технике, аналогичной ранее смонтированной в электроустановках ОЭЗ ППТ «Липецк». При проектировании необходимо предусмотреть следующее:</w:t>
            </w:r>
          </w:p>
          <w:p w14:paraId="18F4E7C0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19.1. Состав защит должен обеспечивать отключение КЗ в любой точке сети (на линии, на шинах), а также при дуговых замыканиях (отсек выключателей, отсек кабельного ввода, шины), при этом предусмотреть обеспечение наименьшего возможного времени отключения КЗ в любой точке прилегающей сети (на линии, на шинах).</w:t>
            </w:r>
          </w:p>
          <w:p w14:paraId="066B65A7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19.2.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защиты, приборов учёта и измерения.</w:t>
            </w:r>
          </w:p>
          <w:p w14:paraId="61277449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19.3. Предусмотреть обеспечение ближнего и дальнего резервирования.</w:t>
            </w:r>
          </w:p>
          <w:p w14:paraId="41A4EC56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19.4. Произвести расчет токов КЗ для выбора уставок проектируемых устройств релейной защиты и автоматики и выполнить выбор уставок этих устройств.</w:t>
            </w:r>
          </w:p>
          <w:p w14:paraId="6F0B7495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19.5. Предусмотреть тепловую защиту трансформаторов.</w:t>
            </w:r>
          </w:p>
          <w:p w14:paraId="25847410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19.6. Предусмотреть АВР и ВНР по стороне 0,4 </w:t>
            </w:r>
            <w:proofErr w:type="spellStart"/>
            <w:r w:rsidRPr="00AD3136">
              <w:rPr>
                <w:color w:val="000000" w:themeColor="text1"/>
              </w:rPr>
              <w:t>кВ.</w:t>
            </w:r>
            <w:proofErr w:type="spellEnd"/>
          </w:p>
          <w:p w14:paraId="65654E12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19.7. Предусмотреть устройства аварийной и предупредительной сигнализации с передачей сигналов в шкаф телемеханики.</w:t>
            </w:r>
          </w:p>
          <w:p w14:paraId="7A70F495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19.8. При организации системы оперативного тока питание шинок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автоматики.</w:t>
            </w:r>
          </w:p>
          <w:p w14:paraId="5A63F57C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19.9. В составе разрабатываемой проектной документации по РЗА должны содержаться следующие материалы:</w:t>
            </w:r>
          </w:p>
          <w:p w14:paraId="47CD6B8A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- пояснительная записка, включающая в себя проектный расчёт параметров настройки (уставок) и алгоритмов функционирования комплексов и устройств РЗА, устанавливаемых на объектах электроэнергетики;</w:t>
            </w:r>
          </w:p>
          <w:p w14:paraId="2EA370A4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- решения по интеграции устанавливаемых комплексов и устройств РЗА в создаваемые объектовые автоматизированные системы управления технологическим процессом, системы сбора и передачи информации.</w:t>
            </w:r>
          </w:p>
          <w:p w14:paraId="4F24FF72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20. Оборудование применять по согласованию с Заказчиком с возможностью выдачи необходимой информации в информационные системы (телемеханики, АСУ ТП, АИИСКУЭ), а также с возможностью дистанционного управления. Использовать оборудование, аналогичное установленному на объектах АО «ОЭЗ ППТ «Липецк».</w:t>
            </w:r>
          </w:p>
          <w:p w14:paraId="59689746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21. Выполнить разделы по учёту электроэнергии РП и ТП в соответствии с пунктом 2.3.5 «Учёт электрической энергии».</w:t>
            </w:r>
          </w:p>
          <w:p w14:paraId="1C80309F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22. Все средства измерения (измерительные трансформаторы тока и напряжения, измерительные преобразователи, счётчики электроэнергии) должны иметь свидетельство средства измерения и должны быть зарегистрированы в госреестре Росстандарта.</w:t>
            </w:r>
          </w:p>
          <w:p w14:paraId="7CD61594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Для возможности интеграции проектируемых объектов в ЦУС ОЭЗ ППТ «Липецк» проектом предусмотреть дополнительное количество лицензируемых сигналов в программном комплексе.</w:t>
            </w:r>
          </w:p>
          <w:p w14:paraId="3C06DC75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Размещение измерительных преобразователей на объектах электроснабжения и электропотребления согласовать с Заказчиком.</w:t>
            </w:r>
          </w:p>
          <w:p w14:paraId="6E443A8F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Предусмотреть шкафы наружного освещения с возможностью дистанционного контроля и управления силовым оборудованием, опроса счётчика электроэнергии, включения/отключения ночного и вечернего режимов. Для передачи данных предусмотреть наличие Ethernet интерфейса и GSM/GPRS модема. Для возможности включения шкафов наружного освещения в автоматизированную систему АСУНО в ЦУС ОЭЗ ППТ «Липецк» применить шкафы, аналогичные уже используемым. При проектировании учесть существующие кабельные линии 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проложенные по инженерным сетям и коммуникациям объекта.</w:t>
            </w:r>
          </w:p>
          <w:p w14:paraId="4A8779C8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Выполнить разделы по телемеханике РТП, ТП, в составе проекта разработать совместно с Заказчиком техническое задание на разделы телемеханики. Предусмотреть передачу данных в диспетчерский пункт ЦУС ОЭЗ ППТ «Липецк» и выполнение изменений в программном комплексе ЦУС ОЭЗ ППТ «Липецк» для контроля проектируемых объектов.</w:t>
            </w:r>
          </w:p>
          <w:p w14:paraId="4A57D4FB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 Для контроля параметров качества электроэнергии предусмотреть в РТП на каждой из секций 10кВ регистраторы качества электроэнергии с цифровым портом.</w:t>
            </w:r>
          </w:p>
          <w:p w14:paraId="26928D88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Проектные решения по выбору оборудования, кабельной продукции для электроснабжения, а также расчеты необходимо согласовать с заказчиком. </w:t>
            </w:r>
          </w:p>
          <w:p w14:paraId="5F4C66E8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23. Предусмотреть установку силовых щитов (шкафов) ВРУ-0,4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по периметру. Заложить корпуса щитов (шкафов) с IP достаточным для недопущения проникновения влаги при порыве трубопроводов, проложенных выше.</w:t>
            </w:r>
          </w:p>
          <w:p w14:paraId="1114BD95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Обеспечить комплектование ВРУ-0,4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запорными устройствами, препятствующими проникновению неквалифицированным персоналом внутрь щитов (шкафов).</w:t>
            </w:r>
          </w:p>
          <w:p w14:paraId="63B9B4CC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Шкафы (щиты) ВРУ-0,4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предусмотреть с возможностью присоединения отходящих кабельных линий без вывода в ремонт соседних отходящих кабелей.</w:t>
            </w:r>
          </w:p>
          <w:p w14:paraId="6659F4BC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Предусмотреть наличие световой индикации наличия напряжения (всех трёх фаз) и щитовыми многофункциональными мультиметрами измерения электрических величин 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с ж/к дисплеями на вводных панелях ВРУ-0,4 </w:t>
            </w:r>
            <w:proofErr w:type="spellStart"/>
            <w:r w:rsidRPr="00AD3136">
              <w:rPr>
                <w:color w:val="000000" w:themeColor="text1"/>
              </w:rPr>
              <w:t>кВ.</w:t>
            </w:r>
            <w:proofErr w:type="spellEnd"/>
          </w:p>
          <w:p w14:paraId="240ECF74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Питание ВРУ-0,4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от РУ-0,4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ТП выполнить двумя независимыми кабельными линиями по радиальной схеме.</w:t>
            </w:r>
          </w:p>
          <w:p w14:paraId="673951FB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Предусмотреть комплектование коммутационными аппаратами:</w:t>
            </w:r>
          </w:p>
          <w:p w14:paraId="1D0AF6E8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- вводные и секционный ВА-0,4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выкатываемого исполнения с регулируемыми уставками РЗА;</w:t>
            </w:r>
          </w:p>
          <w:p w14:paraId="48AEEB43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- ВА-0,4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 xml:space="preserve"> отходящих присоединений – стационарной установки с регулируемыми уставками РЗА до максимально возможного номинала с обеспечением селективности защит.</w:t>
            </w:r>
          </w:p>
          <w:p w14:paraId="79844007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Предусмотреть АВР и ВНР без потери питания потребителей.</w:t>
            </w:r>
          </w:p>
          <w:p w14:paraId="619952D0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24. Предусмотреть укомплектование средствами индивидуально защиты электротехнического персонала и плакатами безопасности РП, ТП, ВРУ.</w:t>
            </w:r>
          </w:p>
          <w:p w14:paraId="520AE295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25. Предусмотреть аварийно-эвакуационное освещение от гарантированного источника электроснабжения.</w:t>
            </w:r>
          </w:p>
          <w:p w14:paraId="06A352FC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26. Рассчитать трудозатраты и количество электротехнического персонала для эксплуатации и технического обслуживания электроустановок цеха.</w:t>
            </w:r>
          </w:p>
          <w:p w14:paraId="42B353C1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27. Проверить тепловой баланс проектируемых ВРУ-0,4 </w:t>
            </w:r>
            <w:proofErr w:type="spellStart"/>
            <w:r w:rsidRPr="00AD3136">
              <w:rPr>
                <w:color w:val="000000" w:themeColor="text1"/>
              </w:rPr>
              <w:t>кВ</w:t>
            </w:r>
            <w:proofErr w:type="spellEnd"/>
            <w:r w:rsidRPr="00AD3136">
              <w:rPr>
                <w:color w:val="000000" w:themeColor="text1"/>
              </w:rPr>
              <w:t>, при необходимости предусмотреть охлаждение до допустимых температур в соответствии требованиям НДТ.</w:t>
            </w:r>
          </w:p>
          <w:p w14:paraId="74A0F484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28. Распределение мощности по этапам пропорционально площади.</w:t>
            </w:r>
          </w:p>
          <w:p w14:paraId="5DD17140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Определить проектом трассы и способ защиты КЛ-0,4 </w:t>
            </w:r>
            <w:proofErr w:type="spellStart"/>
            <w:r w:rsidRPr="00AD3136">
              <w:t>кВ.</w:t>
            </w:r>
            <w:proofErr w:type="spellEnd"/>
          </w:p>
          <w:p w14:paraId="46F2837C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rPr>
                <w:color w:val="000000" w:themeColor="text1"/>
              </w:rPr>
              <w:t>Проектируемую систему выполнять поэтапно в соответствии с разбивкой здания на этапы и возможностью сдачи объектов в эксплуатацию. Результатом каждого этапа является полнофункциональная система.</w:t>
            </w:r>
          </w:p>
        </w:tc>
      </w:tr>
      <w:tr w:rsidR="00D22B3D" w:rsidRPr="00AD3136" w14:paraId="050AB08C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75010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738A7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Наружное освещение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5130A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300"/>
              <w:jc w:val="both"/>
              <w:rPr>
                <w:bCs/>
                <w:color w:val="000000" w:themeColor="text1"/>
                <w:lang w:eastAsia="ar-SA"/>
              </w:rPr>
            </w:pPr>
            <w:r w:rsidRPr="00AD3136">
              <w:rPr>
                <w:bCs/>
                <w:color w:val="000000" w:themeColor="text1"/>
                <w:lang w:eastAsia="ar-SA"/>
              </w:rPr>
              <w:t>Проектом предусмотреть сети наружного освещения периметра территории в соответствии с разбивкой объекта на этапы.</w:t>
            </w:r>
          </w:p>
          <w:p w14:paraId="07D86591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300"/>
              <w:jc w:val="both"/>
              <w:rPr>
                <w:bCs/>
                <w:color w:val="000000" w:themeColor="text1"/>
                <w:lang w:eastAsia="ar-SA"/>
              </w:rPr>
            </w:pPr>
            <w:r w:rsidRPr="00AD3136">
              <w:rPr>
                <w:bCs/>
                <w:color w:val="000000" w:themeColor="text1"/>
                <w:lang w:eastAsia="ar-SA"/>
              </w:rPr>
              <w:t>Разработать план расположения, электрические принципиальные схемы.</w:t>
            </w:r>
          </w:p>
          <w:p w14:paraId="13BD13C4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300"/>
              <w:jc w:val="both"/>
              <w:rPr>
                <w:bCs/>
                <w:color w:val="000000" w:themeColor="text1"/>
                <w:lang w:eastAsia="ar-SA"/>
              </w:rPr>
            </w:pPr>
            <w:r w:rsidRPr="00AD3136">
              <w:rPr>
                <w:bCs/>
                <w:color w:val="000000" w:themeColor="text1"/>
                <w:lang w:eastAsia="ar-SA"/>
              </w:rPr>
              <w:t>Произвести выбор, обоснование оборудования</w:t>
            </w:r>
            <w:r w:rsidRPr="00AD3136">
              <w:rPr>
                <w:color w:val="000000" w:themeColor="text1"/>
              </w:rPr>
              <w:t xml:space="preserve"> </w:t>
            </w:r>
            <w:r w:rsidRPr="00AD3136">
              <w:rPr>
                <w:bCs/>
                <w:color w:val="000000" w:themeColor="text1"/>
                <w:lang w:eastAsia="ar-SA"/>
              </w:rPr>
              <w:t>наружного освещения.</w:t>
            </w:r>
          </w:p>
          <w:p w14:paraId="57AC007F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300"/>
              <w:jc w:val="both"/>
              <w:rPr>
                <w:bCs/>
                <w:color w:val="000000" w:themeColor="text1"/>
                <w:lang w:eastAsia="ar-SA"/>
              </w:rPr>
            </w:pPr>
            <w:r w:rsidRPr="00AD3136">
              <w:rPr>
                <w:bCs/>
                <w:color w:val="000000" w:themeColor="text1"/>
                <w:lang w:eastAsia="ar-SA"/>
              </w:rPr>
              <w:t>Наружное освещение выполнить с регулировкой освещенности и системой управления с возможностью дистанционного управления режимами освещения.</w:t>
            </w:r>
          </w:p>
          <w:p w14:paraId="7C9BEE1C" w14:textId="77777777" w:rsidR="00D22B3D" w:rsidRPr="00AD3136" w:rsidRDefault="00D22B3D" w:rsidP="004823EF">
            <w:pPr>
              <w:widowControl/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ind w:right="85" w:firstLine="300"/>
              <w:jc w:val="both"/>
              <w:rPr>
                <w:bCs/>
                <w:color w:val="000000" w:themeColor="text1"/>
                <w:lang w:eastAsia="ar-SA"/>
              </w:rPr>
            </w:pPr>
            <w:r w:rsidRPr="00AD3136">
              <w:rPr>
                <w:bCs/>
                <w:color w:val="000000" w:themeColor="text1"/>
                <w:lang w:eastAsia="ar-SA"/>
              </w:rPr>
              <w:t>Применить энергосберегающие светильники, прожекторы, имеющие гарантированный срок эксплуатации не менее 5 лет.</w:t>
            </w:r>
          </w:p>
        </w:tc>
      </w:tr>
      <w:tr w:rsidR="00D22B3D" w:rsidRPr="00AD3136" w14:paraId="13723DE7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8E74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CB655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Молниезащита и заземление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AB93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D3136">
              <w:rPr>
                <w:color w:val="000000" w:themeColor="text1"/>
              </w:rPr>
              <w:t>При проектировании каждого этапа предусмотреть молниезащиту и заземление.</w:t>
            </w:r>
          </w:p>
          <w:p w14:paraId="1642184C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 xml:space="preserve">Контур заземления выполнить из оцинкованной стали в виде заземляющей сетки и вертикальных заземлителей из круглой стали. </w:t>
            </w:r>
          </w:p>
          <w:p w14:paraId="00AAD2B0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firstLine="229"/>
              <w:jc w:val="both"/>
              <w:rPr>
                <w:color w:val="000000" w:themeColor="text1"/>
              </w:rPr>
            </w:pPr>
            <w:r w:rsidRPr="00AD3136">
              <w:rPr>
                <w:color w:val="000000" w:themeColor="text1"/>
              </w:rPr>
              <w:t>При проектировании предусмотреть последующее соединение конструкций, выполненных по каждому этапу.</w:t>
            </w:r>
          </w:p>
          <w:p w14:paraId="34614A75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firstLine="229"/>
              <w:jc w:val="both"/>
            </w:pPr>
            <w:r w:rsidRPr="00AD3136">
              <w:rPr>
                <w:color w:val="000000" w:themeColor="text1"/>
              </w:rPr>
              <w:t>Учесть раздельный ввод в эксплуатацию зданий, сооружений и их систем молниезащиты и заземления.</w:t>
            </w:r>
          </w:p>
        </w:tc>
      </w:tr>
      <w:tr w:rsidR="00D22B3D" w:rsidRPr="00AD3136" w14:paraId="4630E5D7" w14:textId="77777777" w:rsidTr="00D22B3D">
        <w:trPr>
          <w:trHeight w:val="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8C44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AD785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b/>
                <w:color w:val="000000"/>
                <w:lang w:eastAsia="en-US" w:bidi="en-US"/>
              </w:rPr>
              <w:t>Учёт электроэнергии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ADE18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t>Учёт электроэнергии выполнить в соответствии с требованиями типовой инструкции по учёту электроэнергии при ее производстве, передаче и распределении (РД 34.09.101-94) и постановлением Правительства РФ от 04.05.2012 №442 (</w:t>
            </w:r>
            <w:proofErr w:type="spellStart"/>
            <w:proofErr w:type="gramStart"/>
            <w:r w:rsidRPr="00AD3136">
              <w:t>ред.от</w:t>
            </w:r>
            <w:proofErr w:type="spellEnd"/>
            <w:proofErr w:type="gramEnd"/>
            <w:r w:rsidRPr="00AD3136">
              <w:t xml:space="preserve"> 30.12.2022)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14:paraId="71573FEE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t xml:space="preserve">Предусмотреть установку счетчиков электроэнергии в шкафах учета (ШУ) ВРУ-0,4 </w:t>
            </w:r>
            <w:proofErr w:type="spellStart"/>
            <w:r w:rsidRPr="00AD3136">
              <w:t>кВ</w:t>
            </w:r>
            <w:proofErr w:type="spellEnd"/>
            <w:r w:rsidRPr="00AD3136">
              <w:t xml:space="preserve"> (потребителей) всех отходящих фидеров. Организовать также точки учета в РУ-0,4кВ ТП 10/0,4кВ. Тип счетчиков согласовать с заказчиком. Организовать технический учет в РУ-10 </w:t>
            </w:r>
            <w:proofErr w:type="spellStart"/>
            <w:r w:rsidRPr="00AD3136">
              <w:t>кВ</w:t>
            </w:r>
            <w:proofErr w:type="spellEnd"/>
            <w:r w:rsidRPr="00AD3136">
              <w:t xml:space="preserve"> РП и ТП 10/0,4кВ на вводных ячейках 10 </w:t>
            </w:r>
            <w:proofErr w:type="spellStart"/>
            <w:r w:rsidRPr="00AD3136">
              <w:t>кВ.</w:t>
            </w:r>
            <w:proofErr w:type="spellEnd"/>
          </w:p>
          <w:p w14:paraId="3B3C83C6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t>В проекте выполнить расчеты выбора коэффициентов трансформации и номинальной мощности вторичных обмоток трансформаторов тока.</w:t>
            </w:r>
          </w:p>
          <w:p w14:paraId="1B981594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ind w:firstLine="229"/>
              <w:jc w:val="both"/>
            </w:pPr>
            <w:r w:rsidRPr="00AD3136">
              <w:t>Проектом предусмотреть интеграцию счетчиков электроэнергии в АИИСКУЭ АО «ОЭЗ ППТ «Липецк».</w:t>
            </w:r>
          </w:p>
          <w:p w14:paraId="34808FA8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t xml:space="preserve">Проектом предусмотреть отдельный раздел </w:t>
            </w:r>
            <w:proofErr w:type="gramStart"/>
            <w:r w:rsidRPr="00AD3136">
              <w:t>«АИИСКУЭ»</w:t>
            </w:r>
            <w:proofErr w:type="gramEnd"/>
            <w:r w:rsidRPr="00AD3136">
              <w:t xml:space="preserve"> где отразить: </w:t>
            </w:r>
          </w:p>
          <w:p w14:paraId="4313DF0C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t>- места установки приборов учета и средств измерения;</w:t>
            </w:r>
          </w:p>
          <w:p w14:paraId="6C609FFB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t>- технические характеристики средств измерения;</w:t>
            </w:r>
          </w:p>
          <w:p w14:paraId="51E64B1B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t>- способ и схему сбора данных с приборов учета в АИИСКУЭ АО «ОЭЗ ППТ «Липецк»;</w:t>
            </w:r>
          </w:p>
          <w:p w14:paraId="0ADC2C72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t>- оборудование</w:t>
            </w:r>
            <w:r>
              <w:t>,</w:t>
            </w:r>
            <w:r w:rsidRPr="00AD3136">
              <w:t xml:space="preserve"> обеспечивающее сбор и передачу данных.</w:t>
            </w:r>
          </w:p>
          <w:p w14:paraId="3BA1B887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ind w:firstLine="229"/>
              <w:jc w:val="both"/>
            </w:pPr>
            <w:r w:rsidRPr="00AD3136">
              <w:t>Проектом предусмотреть расширение ПО АИИСКУЭ АО «ОЭЗ ППТ «Липецк» для возможности интеграции всех точек учета проектируемого объекта.</w:t>
            </w:r>
          </w:p>
        </w:tc>
      </w:tr>
      <w:tr w:rsidR="00D22B3D" w:rsidRPr="00AD3136" w14:paraId="100ECC99" w14:textId="77777777" w:rsidTr="00D22B3D">
        <w:trPr>
          <w:trHeight w:val="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37EE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8299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b/>
                <w:color w:val="000000"/>
                <w:lang w:eastAsia="en-US" w:bidi="en-US"/>
              </w:rPr>
              <w:t>Система видеонаблюдения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2F8F5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D3136">
              <w:rPr>
                <w:bCs/>
              </w:rPr>
              <w:t>Технические требования к проектируемой системе:</w:t>
            </w:r>
          </w:p>
          <w:p w14:paraId="6BC58C85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Предусмотреть устройство системы видеонаблюдения в составе: сервер, видеокамеры уличного и внутреннего исполнения, система резервного электропитания, линий связи и промежуточных коммутаций.</w:t>
            </w:r>
          </w:p>
          <w:p w14:paraId="14ACA907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Проектируемая система ВН должна иметь полную совместимость с существующей системой на базе ПО «</w:t>
            </w:r>
            <w:proofErr w:type="spellStart"/>
            <w:r w:rsidRPr="00AD3136">
              <w:t>Трассир</w:t>
            </w:r>
            <w:proofErr w:type="spellEnd"/>
            <w:r w:rsidRPr="00AD3136">
              <w:t>».</w:t>
            </w:r>
          </w:p>
          <w:p w14:paraId="3EDD3BCC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В составе проекта ВН должны быть представлены чертежи планов помещений (поэтажно) с указанием расположения элементов систем ВН (видеокамеры, коммутаторы, линии связи и др.).</w:t>
            </w:r>
          </w:p>
          <w:p w14:paraId="484BDB2C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В проекте показать зоны обзора видеокамер их разрешения и фокусного расстояния.</w:t>
            </w:r>
          </w:p>
          <w:p w14:paraId="21240D90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Отдельным листами проекта должны быть представлены зоны обзора видеокамер, их разрешение и фокусное расстояние.</w:t>
            </w:r>
          </w:p>
          <w:p w14:paraId="7F291A56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В проекте должны быть разработаны и представлены узлы крепления видеокамер к элементам конструкций (стены, потолки и т.д.) </w:t>
            </w:r>
          </w:p>
          <w:p w14:paraId="66E44AF4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>Требования к архитектуре и топологии системы:</w:t>
            </w:r>
          </w:p>
          <w:p w14:paraId="5F1C5A44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 Система должна иметь клиент-серверную схему и строиться по принципам и топологии </w:t>
            </w:r>
            <w:r w:rsidRPr="00AD3136">
              <w:rPr>
                <w:lang w:val="en-US"/>
              </w:rPr>
              <w:t>IP</w:t>
            </w:r>
            <w:r w:rsidRPr="00AD3136">
              <w:t xml:space="preserve"> видеонаблюдения. </w:t>
            </w:r>
          </w:p>
          <w:p w14:paraId="5DBFC48F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t xml:space="preserve">   </w:t>
            </w:r>
            <w:r w:rsidRPr="00AD3136">
              <w:rPr>
                <w:color w:val="000000"/>
              </w:rPr>
              <w:t>Требования к применяемому оборудованию:</w:t>
            </w:r>
          </w:p>
          <w:p w14:paraId="20E48455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>Применяемые в проекте оборудование и материалы должны быть сертифицированы и произведены на территории РФ. При выборе оборудования необходимо учесть наличие службы технической поддержки и сервисов по гарантийному и пост гарантийному ремонту, расположенному на территории РФ.</w:t>
            </w:r>
          </w:p>
          <w:p w14:paraId="79B5774F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</w:t>
            </w:r>
            <w:r w:rsidRPr="00AD3136">
              <w:rPr>
                <w:color w:val="000000"/>
              </w:rPr>
              <w:t>Требования к применяемому оборудованию ВТ (вычислительной технике) и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программному обеспечению:</w:t>
            </w:r>
          </w:p>
          <w:p w14:paraId="41AF0803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Для сервера предусмотреть программные лицензии на подключение видеокамер с резервом не менее 10% от общего количества.</w:t>
            </w:r>
          </w:p>
          <w:p w14:paraId="72D32DBC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Глубина архива записи сервера должна быть не менее 30 дней в режиме постоянной записи в полном разрешении и максимальной частотой кадров для применяемых видеокамер.</w:t>
            </w:r>
          </w:p>
          <w:p w14:paraId="2A8E6C8D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Дисковый массив сервера должен быть реализован с учетом сохранения архива записи при выходе из строя одного из дисковых накопителей.</w:t>
            </w:r>
          </w:p>
          <w:p w14:paraId="34E71C6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Проектом должно быть предусмотрена настройка видеокамер, сервера и АРМ.</w:t>
            </w:r>
          </w:p>
          <w:p w14:paraId="2138E087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t xml:space="preserve">   </w:t>
            </w:r>
            <w:r w:rsidRPr="00AD3136">
              <w:rPr>
                <w:color w:val="000000"/>
              </w:rPr>
              <w:t>Конструктивные и эргономические требования:</w:t>
            </w:r>
          </w:p>
          <w:p w14:paraId="1E0A575D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проектом необходимо предусмотреть средства подъема на высоту необходимого для ремонта и технического обслуживания элементов Системы с учетом их расположения.</w:t>
            </w:r>
          </w:p>
          <w:p w14:paraId="0DC646BB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Элементы Системы (Сервера, коммутаторы и активное оборудование) должны иметь защиту от несанкционированного доступа и располагаться в отдельных запираемых шкафах.</w:t>
            </w:r>
          </w:p>
          <w:p w14:paraId="0A943367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 Размещение мониторов (телевизоров) на КПП предусмотреть таким образом, чтобы визуальный контроль осуществлялся только из помещения охраны. Визуальный доступ к мониторам посетителей не допускается.</w:t>
            </w:r>
          </w:p>
          <w:p w14:paraId="7284A41F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 xml:space="preserve">     Требования по размещению оборудования и прокладке линий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коммуникаций</w:t>
            </w:r>
          </w:p>
          <w:p w14:paraId="659931D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rPr>
                <w:b/>
                <w:bCs/>
                <w:color w:val="000000"/>
              </w:rPr>
              <w:t xml:space="preserve">   </w:t>
            </w:r>
            <w:r w:rsidRPr="00AD3136">
              <w:t>Сервер (серверы) ВН должен находиться в серверной Объекта.</w:t>
            </w:r>
          </w:p>
          <w:p w14:paraId="4119292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     Автоматизированные рабочие места (АРМ):</w:t>
            </w:r>
          </w:p>
          <w:p w14:paraId="7D4D3554" w14:textId="77777777" w:rsidR="00D22B3D" w:rsidRPr="00AD3136" w:rsidRDefault="00D22B3D" w:rsidP="004823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AD3136">
              <w:t xml:space="preserve">АРМ оператора №1 - КПП объекта – персональный компьютер – 1 шт., комплект клавиатура, мышь – 1 шт., монитор (телевизор) диагональю не менее 32” – 2 шт. </w:t>
            </w:r>
          </w:p>
          <w:p w14:paraId="1603C823" w14:textId="77777777" w:rsidR="00D22B3D" w:rsidRPr="00AD3136" w:rsidRDefault="00D22B3D" w:rsidP="004823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AD3136">
              <w:t xml:space="preserve"> АРМ оператора №2 – пост охраны здания АДЦ-2 (адрес: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4) - персональный компьютер – 1 шт., комплект клавиатура, мышь – 1 шт., монитор диагональю не менее 32” – 2 шт.</w:t>
            </w:r>
          </w:p>
          <w:p w14:paraId="2A219A7E" w14:textId="77777777" w:rsidR="00D22B3D" w:rsidRPr="00AD3136" w:rsidRDefault="00D22B3D" w:rsidP="004823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AD3136">
              <w:t>АРМ оператора №3 – помещение ЦУС здания ЗВН-1 (адрес: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80) - персональный компьютер – 1 шт., комплект клавиатура, мышь – 1 шт., монитор диагональю не менее 32” – 1 шт.</w:t>
            </w:r>
          </w:p>
          <w:p w14:paraId="66309AF4" w14:textId="77777777" w:rsidR="00D22B3D" w:rsidRPr="00AD3136" w:rsidRDefault="00D22B3D" w:rsidP="004823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AD3136">
              <w:t xml:space="preserve">АРМ службы безопасности – </w:t>
            </w:r>
            <w:proofErr w:type="spellStart"/>
            <w:r w:rsidRPr="00AD3136">
              <w:t>каб</w:t>
            </w:r>
            <w:proofErr w:type="spellEnd"/>
            <w:r w:rsidRPr="00AD3136">
              <w:t>. 604 здания АДЦ-2 - - персональный компьютер – 1 шт., комплект клавиатура, мышь – 1 шт., монитор (телевизор) диагональю не менее 50” – 1 шт.</w:t>
            </w:r>
          </w:p>
          <w:p w14:paraId="71B571E8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rPr>
                <w:bCs/>
                <w:color w:val="000000"/>
              </w:rPr>
              <w:t xml:space="preserve">   Видеокамеры предусмотреть в минимально достаточном количестве </w:t>
            </w:r>
            <w:r w:rsidRPr="00AD3136">
              <w:t>с качеством изображения достаточным для идентификации транспортных средств по государственному номеру, а людей по лицам при любом освещении в следующих зонах:</w:t>
            </w:r>
          </w:p>
          <w:p w14:paraId="58DFC75E" w14:textId="77777777" w:rsidR="00D22B3D" w:rsidRPr="00AD3136" w:rsidRDefault="00D22B3D" w:rsidP="004823E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 xml:space="preserve">для здания АБК- все выходы из здания (сооружения), переходы, выходы на лестничные клетки, лифтовые холлы, коридоры, столовые, помещения технологического назначения (электрощитовые, </w:t>
            </w:r>
            <w:proofErr w:type="spellStart"/>
            <w:r w:rsidRPr="00AD3136">
              <w:rPr>
                <w:bCs/>
                <w:color w:val="000000"/>
              </w:rPr>
              <w:t>венткамеры</w:t>
            </w:r>
            <w:proofErr w:type="spellEnd"/>
            <w:r w:rsidRPr="00AD3136">
              <w:rPr>
                <w:bCs/>
                <w:color w:val="000000"/>
              </w:rPr>
              <w:t>, тепловые узлы, серверные и т.д.) для здания АБК.</w:t>
            </w:r>
          </w:p>
          <w:p w14:paraId="1BF0452E" w14:textId="77777777" w:rsidR="00D22B3D" w:rsidRPr="00AD3136" w:rsidRDefault="00D22B3D" w:rsidP="004823E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 xml:space="preserve">для производственных и зданий технологического назначения - все двери и ворота, ведущие на улицу и в смежные здания (сооружения), помещения технологического назначения (электрощитовые, </w:t>
            </w:r>
            <w:proofErr w:type="spellStart"/>
            <w:r w:rsidRPr="00AD3136">
              <w:rPr>
                <w:bCs/>
                <w:color w:val="000000"/>
              </w:rPr>
              <w:t>венткамеры</w:t>
            </w:r>
            <w:proofErr w:type="spellEnd"/>
            <w:r w:rsidRPr="00AD3136">
              <w:rPr>
                <w:bCs/>
                <w:color w:val="000000"/>
              </w:rPr>
              <w:t>, тепловые узлы и т.д.);</w:t>
            </w:r>
          </w:p>
          <w:p w14:paraId="6B9ABBFE" w14:textId="77777777" w:rsidR="00D22B3D" w:rsidRPr="00AD3136" w:rsidRDefault="00D22B3D" w:rsidP="004823E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>фасады зданий и прилегающая территория – все входные группы, периметр зданий (сооружений), места погрузки(разгрузки) и стоянки автотранспорта.</w:t>
            </w:r>
          </w:p>
          <w:p w14:paraId="2A2AE7A6" w14:textId="77777777" w:rsidR="00D22B3D" w:rsidRPr="00AD3136" w:rsidRDefault="00D22B3D" w:rsidP="004823E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>КПП – помещение дежурного персонала, места входа/выхода сотрудников, въезда/выезда автомобилей в обоих направлениях.</w:t>
            </w:r>
          </w:p>
          <w:p w14:paraId="4B05A631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   Для организации каналов связи между камерами, коммутаторами и сервером необходимо предусмотреть реализацию выделенной локальной сети. Использование активного оборудования и кабельных линий связи, проектируемой (существующей) СКС для нужд СВН не допускается. В случае использования оптических линий связи, допускается совместное использование одного оптического кабеля, при условии задействования разных оптических волокон.</w:t>
            </w:r>
          </w:p>
          <w:p w14:paraId="32C58C4E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   Для организации передачи сигналов (подключения) использовать одно волокно волоконно-оптических кабельных линий (раздел СС). Точки подключения в зданиях АДЦ        (адрес: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4) и ЗВН (адрес: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80) уточнить на этапе проектирования.</w:t>
            </w:r>
          </w:p>
          <w:p w14:paraId="5FA4526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 </w:t>
            </w:r>
            <w:r w:rsidRPr="00AD3136">
              <w:rPr>
                <w:color w:val="000000"/>
              </w:rPr>
              <w:t>Требования к электропитанию</w:t>
            </w:r>
          </w:p>
          <w:p w14:paraId="3DF9C02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 xml:space="preserve">    Предусмотреть резервное электропитание всех элементов СВН с учетом автономной работы не менее 2 часов. Предусмотреть расчет емкостей в источниках резервного электропитания.</w:t>
            </w:r>
          </w:p>
          <w:p w14:paraId="314DCC1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 xml:space="preserve">   Требования к испытаниям при ПНР и на этапе опытной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эксплуатации, комплексного опробования и ввода в эксплуатацию</w:t>
            </w:r>
          </w:p>
          <w:p w14:paraId="109AACF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bCs/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</w:t>
            </w:r>
            <w:r w:rsidRPr="00AD3136">
              <w:rPr>
                <w:bCs/>
                <w:color w:val="000000"/>
              </w:rPr>
              <w:t>Проект должен содержать:</w:t>
            </w:r>
          </w:p>
          <w:p w14:paraId="18E9BB06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перечень и виды испытаний системы и ее составных частей на этапах ПНР и ввода в эксплуатацию;</w:t>
            </w:r>
          </w:p>
          <w:p w14:paraId="59B8995D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состав, объем и методы испытаний системы на этапах ПНР и ввода в эксплуатацию;</w:t>
            </w:r>
          </w:p>
          <w:p w14:paraId="19E069DE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требования к приемке работ на разных этапах;</w:t>
            </w:r>
          </w:p>
          <w:p w14:paraId="514A1E66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 xml:space="preserve">     Требования к эксплуатации, обслуживанию и ремонту</w:t>
            </w:r>
          </w:p>
          <w:p w14:paraId="237D041A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  </w:t>
            </w:r>
            <w:r w:rsidRPr="00AD3136">
              <w:rPr>
                <w:bCs/>
                <w:color w:val="000000"/>
              </w:rPr>
              <w:t>В проекте должно быть разработано и содержать:</w:t>
            </w:r>
          </w:p>
          <w:p w14:paraId="0E131325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перечень параметров и характеристик системы, контролируемых в процессе технического обслуживания и при проверке работоспособности;</w:t>
            </w:r>
          </w:p>
          <w:p w14:paraId="0CD220AD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сведения о регламентах обслуживания, объеме и периодичности проверок;</w:t>
            </w:r>
          </w:p>
          <w:p w14:paraId="743C4318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данные по численности и квалификации обслуживающего персонала и режиму его работы;</w:t>
            </w:r>
          </w:p>
          <w:p w14:paraId="46E6DD0A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>порядок текущего ремонта системы и хранения запасного имущества к ней;</w:t>
            </w:r>
          </w:p>
          <w:p w14:paraId="21BAA313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AD3136">
              <w:t xml:space="preserve">      </w:t>
            </w:r>
            <w:r w:rsidRPr="00AD3136">
              <w:rPr>
                <w:color w:val="000000" w:themeColor="text1"/>
              </w:rPr>
              <w:t>Проектируемую систему выполнять поэтапно в соответствии с разбивкой здания на этапы и возможностью сдачи объектов в эксплуатацию. Результатом каждого этапа является полнофункциональная система.</w:t>
            </w:r>
          </w:p>
        </w:tc>
      </w:tr>
      <w:tr w:rsidR="00D22B3D" w:rsidRPr="00AD3136" w14:paraId="2AD7F520" w14:textId="77777777" w:rsidTr="00D22B3D">
        <w:trPr>
          <w:trHeight w:val="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C201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2.11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E7195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Система пожарной автоматики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5D6F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D3136">
              <w:rPr>
                <w:bCs/>
              </w:rPr>
              <w:t>Технические требования к проектируемой системе:</w:t>
            </w:r>
          </w:p>
          <w:p w14:paraId="10E5525B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Предусмотреть устройство системы пожарной автоматики в соответствии с нормами и правилами, действующими на момент проектирования.</w:t>
            </w:r>
          </w:p>
          <w:p w14:paraId="4895172B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Проектируемая система пожарной автоматики должна иметь полную совместимость с оборудованием НПО «Болид».</w:t>
            </w:r>
          </w:p>
          <w:p w14:paraId="1AA6A99C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В составе проекта СПА должны быть представлены чертежи планов помещений (поэтажно) с указанием расположения элементов систем противопожарной защиты (пожарных извещателей, шлейфов, оповещателей и др.).</w:t>
            </w:r>
          </w:p>
          <w:p w14:paraId="06C5891C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На данных чертежах должны быть указаны расстояния в метрах, позволяющие оценить соблюдение требований пожарной безопасности, связанных с конкретными нормируемыми условиями, в том числе, но не ограничиваясь, расстояния между извещателями, расстояния от извещателя до стены, вентиляционного отверстия, прибора освещения и т.п.</w:t>
            </w:r>
          </w:p>
          <w:p w14:paraId="6329BCEE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Проект должен содержать полную и исчерпывающую информацию по настройке и программированию каждого элемента системы, в соответствии с принятыми проектными решениями.</w:t>
            </w:r>
          </w:p>
          <w:p w14:paraId="5341D46C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>Требования к архитектуре и топологии системы:</w:t>
            </w:r>
          </w:p>
          <w:p w14:paraId="1F7F0489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Система должна:</w:t>
            </w:r>
          </w:p>
          <w:p w14:paraId="66DDB251" w14:textId="77777777" w:rsidR="00D22B3D" w:rsidRPr="00AD3136" w:rsidRDefault="00D22B3D" w:rsidP="004823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87" w:firstLine="273"/>
              <w:jc w:val="both"/>
            </w:pPr>
            <w:r w:rsidRPr="00AD3136">
              <w:t xml:space="preserve">иметь протоколы обмена информации между контроллерами и устройствами – ДПЛС, между контроллерами- </w:t>
            </w:r>
            <w:r w:rsidRPr="00AD3136">
              <w:rPr>
                <w:lang w:val="en-US"/>
              </w:rPr>
              <w:t>RS</w:t>
            </w:r>
            <w:r w:rsidRPr="00AD3136">
              <w:t>-485;</w:t>
            </w:r>
          </w:p>
          <w:p w14:paraId="620EB041" w14:textId="77777777" w:rsidR="00D22B3D" w:rsidRPr="00AD3136" w:rsidRDefault="00D22B3D" w:rsidP="004823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87" w:firstLine="273"/>
              <w:jc w:val="both"/>
            </w:pPr>
            <w:r w:rsidRPr="00AD3136">
              <w:t>иметь резервирование каналов связи с учетом сохранения работоспособности системы при неисправности на любом участке линии.</w:t>
            </w:r>
          </w:p>
          <w:p w14:paraId="688C9DDB" w14:textId="77777777" w:rsidR="00D22B3D" w:rsidRPr="00AD3136" w:rsidRDefault="00D22B3D" w:rsidP="004823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87" w:firstLine="273"/>
              <w:jc w:val="both"/>
            </w:pPr>
            <w:r w:rsidRPr="00AD3136">
              <w:t>быть адресной и иметь возможность масштабирования;</w:t>
            </w:r>
          </w:p>
          <w:p w14:paraId="7590B82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>Требования к системе по сопряжению с другими системами и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оборудованием:</w:t>
            </w:r>
          </w:p>
          <w:p w14:paraId="4BF5384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 Система должна обеспечивать возможность управления и контроля состояния всех входящих в нее элементов, а также исполнительных устройств систем обеспечения пожарной безопасности всего комплекса зданий и сооружений Объекта (АСПТ, ПВ, ПВ, ДУ, СПС, СОУЭ и др.);</w:t>
            </w:r>
          </w:p>
          <w:p w14:paraId="197C2D7F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t xml:space="preserve">   </w:t>
            </w:r>
            <w:r w:rsidRPr="00AD3136">
              <w:rPr>
                <w:color w:val="000000"/>
              </w:rPr>
              <w:t>Требования к применяемому оборудованию:</w:t>
            </w:r>
          </w:p>
          <w:p w14:paraId="4BEA1BBB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>Применяемые в проекте оборудование и материалы должны иметь действующие сертификаты на использование в технических средствах СПА.</w:t>
            </w:r>
          </w:p>
          <w:p w14:paraId="6F36B06B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</w:t>
            </w:r>
            <w:r w:rsidRPr="00AD3136">
              <w:rPr>
                <w:color w:val="000000"/>
              </w:rPr>
              <w:t>Требования к применяемому оборудованию ВТ и</w:t>
            </w:r>
            <w:r w:rsidRPr="00AD3136">
              <w:rPr>
                <w:b/>
                <w:bCs/>
                <w:color w:val="000000"/>
              </w:rPr>
              <w:br/>
            </w:r>
            <w:r w:rsidRPr="00AD3136">
              <w:rPr>
                <w:color w:val="000000"/>
              </w:rPr>
              <w:t>программному обеспечению:</w:t>
            </w:r>
          </w:p>
          <w:p w14:paraId="201AF0C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Для отображения состояния, регистрации событий, управления и администрирования, помимо устройств индикации и управления, предусмотренных действующими нормами, запроектировать установку сервера и автоматизированного рабочего места оператора.</w:t>
            </w:r>
          </w:p>
          <w:p w14:paraId="44930DEE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Для сервера предусмотреть программные модули (совместимые с системой ОЭЗ) в составе:</w:t>
            </w:r>
          </w:p>
          <w:p w14:paraId="588A39ED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АБД </w:t>
            </w:r>
            <w:proofErr w:type="gramStart"/>
            <w:r w:rsidRPr="00AD3136">
              <w:t>Орион</w:t>
            </w:r>
            <w:proofErr w:type="gramEnd"/>
            <w:r w:rsidRPr="00AD3136">
              <w:t xml:space="preserve"> Про – 2 шт.;</w:t>
            </w:r>
          </w:p>
          <w:p w14:paraId="49DD2A77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ГО </w:t>
            </w:r>
            <w:proofErr w:type="gramStart"/>
            <w:r w:rsidRPr="00AD3136">
              <w:t>Орион</w:t>
            </w:r>
            <w:proofErr w:type="gramEnd"/>
            <w:r w:rsidRPr="00AD3136">
              <w:t xml:space="preserve"> Про – 2 шт.;</w:t>
            </w:r>
          </w:p>
          <w:p w14:paraId="44B2EA40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Оперативная задача "ОЗ Орион Про". Резерв на подключаемые приборы не менее 127 устройств;</w:t>
            </w:r>
          </w:p>
          <w:p w14:paraId="1ED17CF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ПО "Монитор Орион Про" – 2 шт.</w:t>
            </w:r>
          </w:p>
          <w:p w14:paraId="65B479F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Проектом должно быть предусмотрена настройка программного комплекса. Создание мнемонических схем расположения оборудования, прав доступа и др.</w:t>
            </w:r>
          </w:p>
          <w:p w14:paraId="57B77E80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t xml:space="preserve">   </w:t>
            </w:r>
            <w:r w:rsidRPr="00AD3136">
              <w:rPr>
                <w:color w:val="000000"/>
              </w:rPr>
              <w:t>Конструктивные и эргономические требования:</w:t>
            </w:r>
          </w:p>
          <w:p w14:paraId="357CCDD1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проектом необходимо предусмотреть средства подъема на высоту и необходимый комплект измерительного и диагностического оборудования и инструмента необходимого для ремонта и технического обслуживания элементов системы с учетом их расположения и рекомендациями заводов изготовителей.</w:t>
            </w:r>
          </w:p>
          <w:p w14:paraId="0FF09230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элементы системы должны иметь защиту от несанкционированного доступа.</w:t>
            </w:r>
          </w:p>
          <w:p w14:paraId="1B24E4F3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 xml:space="preserve">    Требования по размещению оборудования и прокладке линий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коммуникаций</w:t>
            </w:r>
          </w:p>
          <w:p w14:paraId="717009E1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Сервер - место установки серверная Объекта.</w:t>
            </w:r>
          </w:p>
          <w:p w14:paraId="7237E124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АРМ – место установки КПП Объекта.</w:t>
            </w:r>
          </w:p>
          <w:p w14:paraId="64C50B3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Подключения сервер-клиент должны осуществляться по проектируемым линиям ЛВС.</w:t>
            </w:r>
          </w:p>
          <w:p w14:paraId="764B9DB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 xml:space="preserve">   Требования к электропитанию</w:t>
            </w:r>
          </w:p>
          <w:p w14:paraId="4DEF18F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>Электропитание СПА предусмотреть в соответствии с действующими нормами. Предусмотреть расчет емкостей АКБ в источниках резервного электропитания.</w:t>
            </w:r>
          </w:p>
          <w:p w14:paraId="689D1298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 xml:space="preserve">   Требования к испытаниям при ПНР и на этапе опытной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эксплуатации, комплексного опробования и ввода в эксплуатацию</w:t>
            </w:r>
          </w:p>
          <w:p w14:paraId="6CDF35C5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bCs/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</w:t>
            </w:r>
            <w:r w:rsidRPr="00AD3136">
              <w:rPr>
                <w:bCs/>
                <w:color w:val="000000"/>
              </w:rPr>
              <w:t>Проект должен содержать:</w:t>
            </w:r>
          </w:p>
          <w:p w14:paraId="4A1EBDA1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перечень и виды испытаний системы и ее составных частей на этапах ПНР и ввода в эксплуатацию;</w:t>
            </w:r>
          </w:p>
          <w:p w14:paraId="185D9518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состав, объем и методы испытаний системы на этапах ПНР и ввода в эксплуатацию;</w:t>
            </w:r>
          </w:p>
          <w:p w14:paraId="592D77C2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требования к приемке работ на разных этапах;</w:t>
            </w:r>
          </w:p>
          <w:p w14:paraId="4058369A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  </w:t>
            </w:r>
            <w:r w:rsidRPr="00AD3136">
              <w:rPr>
                <w:color w:val="000000"/>
              </w:rPr>
              <w:t>Требования к эксплуатации, обслуживанию и ремонту</w:t>
            </w:r>
          </w:p>
          <w:p w14:paraId="133385B8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  </w:t>
            </w:r>
            <w:r w:rsidRPr="00AD3136">
              <w:rPr>
                <w:bCs/>
                <w:color w:val="000000"/>
              </w:rPr>
              <w:t>В проекте должно быть разработано и содержать:</w:t>
            </w:r>
          </w:p>
          <w:p w14:paraId="3A9D9A2B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перечень параметров и характеристик системы, контролируемых в процессе технического</w:t>
            </w:r>
            <w:r w:rsidRPr="00AD3136">
              <w:rPr>
                <w:color w:val="000000"/>
              </w:rPr>
              <w:br/>
              <w:t>обслуживания и при проверке работоспособности;</w:t>
            </w:r>
          </w:p>
          <w:p w14:paraId="4B30318C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сведения о регламентах обслуживания, объеме и периодичности проверок;</w:t>
            </w:r>
          </w:p>
          <w:p w14:paraId="12E99E1B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данные по численности и квалификации обслуживающего персонала и режиму его работы;</w:t>
            </w:r>
          </w:p>
          <w:p w14:paraId="276327E9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порядок текущего ремонта системы и хранения запасного имущества к ней;</w:t>
            </w:r>
          </w:p>
          <w:p w14:paraId="21FECEAB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</w:pPr>
            <w:r w:rsidRPr="00AD3136">
              <w:rPr>
                <w:color w:val="000000"/>
              </w:rPr>
              <w:t>сведения о размещении скрытно устанавливаемых компонентов системы (электрических</w:t>
            </w:r>
            <w:r w:rsidRPr="00AD3136">
              <w:rPr>
                <w:color w:val="000000"/>
              </w:rPr>
              <w:br/>
              <w:t>проводок, трубопроводов и др.).</w:t>
            </w:r>
            <w:r w:rsidRPr="00AD3136">
              <w:t xml:space="preserve"> </w:t>
            </w:r>
          </w:p>
          <w:p w14:paraId="474B325D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ind w:right="85" w:firstLine="230"/>
              <w:jc w:val="both"/>
              <w:rPr>
                <w:bCs/>
              </w:rPr>
            </w:pPr>
            <w:r w:rsidRPr="00AD3136">
              <w:rPr>
                <w:color w:val="00B050"/>
              </w:rPr>
              <w:t xml:space="preserve">   </w:t>
            </w:r>
            <w:r w:rsidRPr="00AD3136">
              <w:rPr>
                <w:color w:val="000000" w:themeColor="text1"/>
              </w:rPr>
              <w:t xml:space="preserve">Выбор системы СПА для каждой зоны определяется   проектом в соответствии с действующим законодательством.  </w:t>
            </w:r>
          </w:p>
        </w:tc>
      </w:tr>
      <w:tr w:rsidR="00D22B3D" w:rsidRPr="00AD3136" w14:paraId="0A4FBC17" w14:textId="77777777" w:rsidTr="00D22B3D">
        <w:trPr>
          <w:trHeight w:val="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9036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2.12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03B4F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color w:val="000000"/>
                <w:lang w:eastAsia="en-US" w:bidi="en-US"/>
              </w:rPr>
              <w:t>Система охранной сигнализации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41C7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D3136">
              <w:rPr>
                <w:bCs/>
              </w:rPr>
              <w:t>Технические требования к проектируемой системе:</w:t>
            </w:r>
          </w:p>
          <w:p w14:paraId="463867B4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Предусмотреть устройство системы охранной сигнализации зданий и сооружений объекта.</w:t>
            </w:r>
          </w:p>
          <w:p w14:paraId="7CEF3A54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Проектируемая система ОС должна иметь полную совместимость с оборудованием НПО «Болид».</w:t>
            </w:r>
          </w:p>
          <w:p w14:paraId="009DB5D6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В составе проекта СПА должны быть представлены чертежи планов помещений (поэтажно) с указанием расположения элементов систем ОС (приборы контрольные, извещатели, шлейфы, оповещателей и др.).</w:t>
            </w:r>
          </w:p>
          <w:p w14:paraId="3D557609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В проекте должны быть разработаны и представлены в графическом виде узлы крепления извещателей.</w:t>
            </w:r>
          </w:p>
          <w:p w14:paraId="129DFFF4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Проект должен содержать полную и исчерпывающую информацию по настройке и программированию каждого элемента системы, в соответствии с принятыми проектными решениями.</w:t>
            </w:r>
          </w:p>
          <w:p w14:paraId="5270F9EC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Система должна обеспечивать возможность управления и контроля состояния всех входящих в нее элементов, в т.ч. источников резервного электропитания;</w:t>
            </w:r>
          </w:p>
          <w:p w14:paraId="5330BB1C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Система должна иметь возможность контроля и управления ОС на уровне каждого кабинета или помещения. (каждый кабинет или помещение – отдельная зона ОС)</w:t>
            </w:r>
          </w:p>
          <w:p w14:paraId="0F86FBFD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>Требования к архитектуре и технологии системы:</w:t>
            </w:r>
          </w:p>
          <w:p w14:paraId="487DD215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Система должна:</w:t>
            </w:r>
          </w:p>
          <w:p w14:paraId="1DF139CF" w14:textId="77777777" w:rsidR="00D22B3D" w:rsidRPr="00AD3136" w:rsidRDefault="00D22B3D" w:rsidP="004823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87" w:firstLine="273"/>
              <w:jc w:val="both"/>
            </w:pPr>
            <w:r w:rsidRPr="00AD3136">
              <w:t xml:space="preserve">иметь протоколы обмена информации между контроллерами и устройствами – ДПЛС, между контроллерами- </w:t>
            </w:r>
            <w:r w:rsidRPr="00AD3136">
              <w:rPr>
                <w:lang w:val="en-US"/>
              </w:rPr>
              <w:t>RS</w:t>
            </w:r>
            <w:r w:rsidRPr="00AD3136">
              <w:t>-485, клиент-сервер – проектируемая ЛВС;</w:t>
            </w:r>
          </w:p>
          <w:p w14:paraId="4A438D4B" w14:textId="77777777" w:rsidR="00D22B3D" w:rsidRPr="00AD3136" w:rsidRDefault="00D22B3D" w:rsidP="004823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87" w:firstLine="273"/>
              <w:jc w:val="both"/>
            </w:pPr>
            <w:r w:rsidRPr="00AD3136">
              <w:t>иметь резервирование каналов связи с учетом сохранения работоспособности Системы при неисправности на любом участке линии.</w:t>
            </w:r>
          </w:p>
          <w:p w14:paraId="1C9060F2" w14:textId="77777777" w:rsidR="00D22B3D" w:rsidRPr="00AD3136" w:rsidRDefault="00D22B3D" w:rsidP="004823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87" w:firstLine="273"/>
              <w:jc w:val="both"/>
            </w:pPr>
            <w:r w:rsidRPr="00AD3136">
              <w:t>быть адресной и иметь возможность масштабирования;</w:t>
            </w:r>
          </w:p>
          <w:p w14:paraId="69E3F090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t xml:space="preserve">   </w:t>
            </w:r>
            <w:r w:rsidRPr="00AD3136">
              <w:rPr>
                <w:color w:val="000000"/>
              </w:rPr>
              <w:t>Требования к применяемому оборудованию:</w:t>
            </w:r>
          </w:p>
          <w:p w14:paraId="6890BD8B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 xml:space="preserve">   Применяемые в проекте оборудование и материалы должны быть сертифицированы на территории РФ. При выборе оборудования необходимо учесть наличие службы технической поддержки и сервисов по гарантийному и пост гарантийному ремонту, расположенному на территории РФ.</w:t>
            </w:r>
          </w:p>
          <w:p w14:paraId="13C479A8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</w:t>
            </w:r>
            <w:r w:rsidRPr="00AD3136">
              <w:rPr>
                <w:color w:val="000000"/>
              </w:rPr>
              <w:t>Требования к применяемому оборудованию ВТ и</w:t>
            </w:r>
            <w:r w:rsidRPr="00AD3136">
              <w:rPr>
                <w:b/>
                <w:bCs/>
                <w:color w:val="000000"/>
              </w:rPr>
              <w:br/>
            </w:r>
            <w:r w:rsidRPr="00AD3136">
              <w:rPr>
                <w:color w:val="000000"/>
              </w:rPr>
              <w:t>программному обеспечению:</w:t>
            </w:r>
          </w:p>
          <w:p w14:paraId="737BD4AE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Для отображения состояния, регистрации событий, управления и администрирования, запроектировать установку сервера и автоматизированного рабочего места оператора.</w:t>
            </w:r>
          </w:p>
          <w:p w14:paraId="709B0F51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Для сервера предусмотреть программные модули в составе:</w:t>
            </w:r>
          </w:p>
          <w:p w14:paraId="07A79D3A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АБД </w:t>
            </w:r>
            <w:proofErr w:type="gramStart"/>
            <w:r w:rsidRPr="00AD3136">
              <w:t>Орион</w:t>
            </w:r>
            <w:proofErr w:type="gramEnd"/>
            <w:r w:rsidRPr="00AD3136">
              <w:t xml:space="preserve"> Про – 2 шт.;</w:t>
            </w:r>
          </w:p>
          <w:p w14:paraId="444764D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ГО </w:t>
            </w:r>
            <w:proofErr w:type="gramStart"/>
            <w:r w:rsidRPr="00AD3136">
              <w:t>Орион</w:t>
            </w:r>
            <w:proofErr w:type="gramEnd"/>
            <w:r w:rsidRPr="00AD3136">
              <w:t xml:space="preserve"> Про – 1 шт.;</w:t>
            </w:r>
          </w:p>
          <w:p w14:paraId="01F4F48A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Оперативная задача "ОЗ Орион Про". Резерв на подключаемые приборы не менее 127 устройств;</w:t>
            </w:r>
          </w:p>
          <w:p w14:paraId="2D55F07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ПО "Монитор Орион Про" – 3 шт.</w:t>
            </w:r>
          </w:p>
          <w:p w14:paraId="54F767D1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Проектом должно быть предусмотрена настройка программного комплекса. Создание мнемонических схем Объекта с расположением оборудования, прав доступа и др.</w:t>
            </w:r>
          </w:p>
          <w:p w14:paraId="32569232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t xml:space="preserve">   </w:t>
            </w:r>
            <w:r w:rsidRPr="00AD3136">
              <w:rPr>
                <w:color w:val="000000"/>
              </w:rPr>
              <w:t>Конструктивные и эргономические требования:</w:t>
            </w:r>
          </w:p>
          <w:p w14:paraId="3E3356C4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   проектом необходимо предусмотреть средства подъема на высоту для ремонта и технического обслуживания элементов Системы с учетом их расположения и рекомендациями заводов изготовителей.</w:t>
            </w:r>
          </w:p>
          <w:p w14:paraId="5294656F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Элементы Системы должны иметь защиту от несанкционированного доступа и располагаться в отдельных запираемых шкафах.</w:t>
            </w:r>
          </w:p>
          <w:p w14:paraId="22043110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   Размещение мониторов (телевизоров) на КПП предусмотреть таким образом, чтобы визуальный контроль осуществлялся только из помещения охраны. Визуальный доступ к мониторам посетителей не допускается.</w:t>
            </w:r>
          </w:p>
          <w:p w14:paraId="15DAEF35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 xml:space="preserve">     Требования по размещению оборудования и прокладке линий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коммуникаций</w:t>
            </w:r>
          </w:p>
          <w:p w14:paraId="0B17872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  Охранная сигнализация адресная с двумя рубежами охраны. Входные окна и двери оборудовать извещателями открытия, в каждом помещении и коридорах- извещатели объемные.</w:t>
            </w:r>
          </w:p>
          <w:p w14:paraId="20A937F7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     Сервер ОС должен находиться в серверной Объекта.</w:t>
            </w:r>
          </w:p>
          <w:p w14:paraId="16D4D32D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Подключения сервер-клиент должны осуществляться по проектируемым линиям ЛВС.</w:t>
            </w:r>
          </w:p>
          <w:p w14:paraId="7DB63405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 xml:space="preserve">   Требования к электропитанию</w:t>
            </w:r>
          </w:p>
          <w:p w14:paraId="51F69961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 xml:space="preserve">      Предусмотреть резервное электропитание всех элементов ОС с учетом автономной работы не менее 8 часов. Предусмотреть расчет емкостей АКБ в источниках резервного электропитания.</w:t>
            </w:r>
          </w:p>
          <w:p w14:paraId="7C66F7ED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 xml:space="preserve">   Требования к испытаниям при ПНР и на этапе опытной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эксплуатации, комплексного опробования и ввода в эксплуатацию</w:t>
            </w:r>
          </w:p>
          <w:p w14:paraId="15422933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bCs/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</w:t>
            </w:r>
            <w:r w:rsidRPr="00AD3136">
              <w:rPr>
                <w:bCs/>
                <w:color w:val="000000"/>
              </w:rPr>
              <w:t>Проект должен содержать:</w:t>
            </w:r>
          </w:p>
          <w:p w14:paraId="263344CC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перечень и виды испытаний системы и ее составных частей на этапах ПНР и ввода в эксплуатацию;</w:t>
            </w:r>
          </w:p>
          <w:p w14:paraId="17E31397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состав, объем и методы испытаний системы на этапах ПНР и ввода в эксплуатацию;</w:t>
            </w:r>
          </w:p>
          <w:p w14:paraId="7D733449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требования к приемке работ на разных этапах;</w:t>
            </w:r>
          </w:p>
          <w:p w14:paraId="47A9C9B5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  </w:t>
            </w:r>
            <w:r w:rsidRPr="00AD3136">
              <w:rPr>
                <w:color w:val="000000"/>
              </w:rPr>
              <w:t>Требования к эксплуатации, обслуживанию и ремонту</w:t>
            </w:r>
          </w:p>
          <w:p w14:paraId="57AC01E3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  </w:t>
            </w:r>
            <w:r w:rsidRPr="00AD3136">
              <w:rPr>
                <w:bCs/>
                <w:color w:val="000000"/>
              </w:rPr>
              <w:t>В проекте должно быть разработано и содержать:</w:t>
            </w:r>
          </w:p>
          <w:p w14:paraId="7CD15932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перечень параметров и характеристик системы, контролируемых в процессе технического</w:t>
            </w:r>
            <w:r w:rsidRPr="00AD3136">
              <w:rPr>
                <w:color w:val="000000"/>
              </w:rPr>
              <w:br/>
              <w:t>обслуживания и при проверке работоспособности;</w:t>
            </w:r>
          </w:p>
          <w:p w14:paraId="0657DD69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сведения о регламентах обслуживания, объеме и периодичности проверок;</w:t>
            </w:r>
          </w:p>
          <w:p w14:paraId="73D5BD90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данные по численности и квалификации обслуживающего персонала и режиму его работы;</w:t>
            </w:r>
          </w:p>
          <w:p w14:paraId="69D634E5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>порядок текущего ремонта системы и хранения запасного имущества к ней;</w:t>
            </w:r>
          </w:p>
          <w:p w14:paraId="59B8317F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rPr>
                <w:color w:val="000000" w:themeColor="text1"/>
                <w:spacing w:val="-2"/>
              </w:rPr>
              <w:t xml:space="preserve">      Проектируемую систему выполнять поэтапно в соответствии с разбивкой здания на этапы и возможностью сдачи объектов в эксплуатацию. </w:t>
            </w:r>
            <w:r w:rsidRPr="00AD3136">
              <w:rPr>
                <w:color w:val="000000" w:themeColor="text1"/>
                <w:lang w:eastAsia="en-US"/>
              </w:rPr>
              <w:t>Результатом каждого этапа является полнофункциональная система.</w:t>
            </w:r>
          </w:p>
        </w:tc>
      </w:tr>
      <w:tr w:rsidR="00D22B3D" w:rsidRPr="00AD3136" w14:paraId="6C71AAC4" w14:textId="77777777" w:rsidTr="00D22B3D">
        <w:trPr>
          <w:trHeight w:val="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7DD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2.13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BE408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color w:val="000000"/>
                <w:lang w:eastAsia="en-US" w:bidi="en-US"/>
              </w:rPr>
              <w:t>Система контроля доступа и учета рабочего времени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C9F7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D3136">
              <w:rPr>
                <w:bCs/>
              </w:rPr>
              <w:t>Технические требования к проектируемой системе:</w:t>
            </w:r>
          </w:p>
          <w:p w14:paraId="6EFBF85F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Предусмотреть устройство системы контроля доступа и учета рабочего времени (СКУД и УРВ) совместимой с НПО «Болид».</w:t>
            </w:r>
          </w:p>
          <w:p w14:paraId="5374473A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В составе проекта СКУД и УРВ должны быть представлены чертежи планов помещений (поэтажно) с указанием расположения элементов систем (приборы контрольные, РИП, двери, считыватели и др.).</w:t>
            </w:r>
          </w:p>
          <w:p w14:paraId="2EDD5982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В проекте должны быть разработаны и представлены в графическом виде конкретные места крепления считывателей и узлы крепления электромагнитных замков.</w:t>
            </w:r>
          </w:p>
          <w:p w14:paraId="7CBF971B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Проект должен содержать полную и исчерпывающую информацию по настройке и программированию каждого элемента системы, в соответствии с принятыми проектными решениями.</w:t>
            </w:r>
          </w:p>
          <w:p w14:paraId="5D14E091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Система должна обеспечивать возможность управления и контроля состояния всех входящих в нее элементов, в т.ч. источников резервного электропитания;</w:t>
            </w:r>
          </w:p>
          <w:p w14:paraId="04F7FAF6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 Каждая точка доступа должна быть оборудована датчиком прохода и контроля положения двери.</w:t>
            </w:r>
          </w:p>
          <w:p w14:paraId="38637281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>Требования к архитектуре и топологии системы:</w:t>
            </w:r>
          </w:p>
          <w:p w14:paraId="5A2C8F1C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>Система должна:</w:t>
            </w:r>
          </w:p>
          <w:p w14:paraId="7A7B139D" w14:textId="77777777" w:rsidR="00D22B3D" w:rsidRPr="00AD3136" w:rsidRDefault="00D22B3D" w:rsidP="004823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87" w:firstLine="273"/>
              <w:jc w:val="both"/>
            </w:pPr>
            <w:r w:rsidRPr="00AD3136">
              <w:t xml:space="preserve">иметь протоколы обмена информации между </w:t>
            </w:r>
            <w:proofErr w:type="spellStart"/>
            <w:r w:rsidRPr="00AD3136">
              <w:t>между</w:t>
            </w:r>
            <w:proofErr w:type="spellEnd"/>
            <w:r w:rsidRPr="00AD3136">
              <w:t xml:space="preserve"> контроллерами- </w:t>
            </w:r>
            <w:r w:rsidRPr="00AD3136">
              <w:rPr>
                <w:lang w:val="en-US"/>
              </w:rPr>
              <w:t>RS</w:t>
            </w:r>
            <w:r w:rsidRPr="00AD3136">
              <w:t>-485, клиент-сервер – проектируемая ЛВС;</w:t>
            </w:r>
          </w:p>
          <w:p w14:paraId="5EAC6432" w14:textId="77777777" w:rsidR="00D22B3D" w:rsidRPr="00AD3136" w:rsidRDefault="00D22B3D" w:rsidP="004823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87" w:firstLine="273"/>
              <w:jc w:val="both"/>
            </w:pPr>
            <w:r w:rsidRPr="00AD3136">
              <w:t>иметь резервирование каналов связи с учетом сохранения работоспособности Системы при неисправности на любом участке линии.</w:t>
            </w:r>
          </w:p>
          <w:p w14:paraId="168CBD3D" w14:textId="77777777" w:rsidR="00D22B3D" w:rsidRPr="00AD3136" w:rsidRDefault="00D22B3D" w:rsidP="004823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87" w:firstLine="273"/>
              <w:jc w:val="both"/>
            </w:pPr>
            <w:r w:rsidRPr="00AD3136">
              <w:t>иметь возможность масштабирования;</w:t>
            </w:r>
          </w:p>
          <w:p w14:paraId="3044964B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>Требования к системе по сопряжению с другими системами и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оборудованием:</w:t>
            </w:r>
          </w:p>
          <w:p w14:paraId="52467983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Система должна разблокировать все двери при поступлении сигнала от пожарной автоматики в случае пожара.</w:t>
            </w:r>
          </w:p>
          <w:p w14:paraId="74B06E41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t xml:space="preserve">   </w:t>
            </w:r>
            <w:r w:rsidRPr="00AD3136">
              <w:rPr>
                <w:color w:val="000000"/>
              </w:rPr>
              <w:t>Требования к применяемому оборудованию:</w:t>
            </w:r>
          </w:p>
          <w:p w14:paraId="2F82A162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 xml:space="preserve">   Применяемые в проекте оборудование и материалы должны быть сертифицированы и произведены на территории РФ. При выборе оборудования необходимо учесть наличие службы технической поддержки и сервисов по гарантийному и пост гарантийному ремонту, расположенному на территории РФ.</w:t>
            </w:r>
          </w:p>
          <w:p w14:paraId="41760A7D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В качестве запирающих устройств допускается использование и электромагнитных и электромеханических замков.</w:t>
            </w:r>
          </w:p>
          <w:p w14:paraId="687D27BD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t>Применяемые считыватели должны быть совместимы с идентификационными картами и брелоками стандарта EM-</w:t>
            </w:r>
            <w:proofErr w:type="spellStart"/>
            <w:r w:rsidRPr="00AD3136">
              <w:t>Marin</w:t>
            </w:r>
            <w:proofErr w:type="spellEnd"/>
            <w:r w:rsidRPr="00AD3136">
              <w:t>.</w:t>
            </w:r>
          </w:p>
          <w:p w14:paraId="246A5EB2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</w:t>
            </w:r>
            <w:r w:rsidRPr="00AD3136">
              <w:rPr>
                <w:color w:val="000000"/>
              </w:rPr>
              <w:t>Требования к применяемому оборудованию ВТ и</w:t>
            </w:r>
            <w:r w:rsidRPr="00AD3136">
              <w:rPr>
                <w:b/>
                <w:bCs/>
                <w:color w:val="000000"/>
              </w:rPr>
              <w:br/>
            </w:r>
            <w:r w:rsidRPr="00AD3136">
              <w:rPr>
                <w:color w:val="000000"/>
              </w:rPr>
              <w:t>программному обеспечению:</w:t>
            </w:r>
          </w:p>
          <w:p w14:paraId="1FBF8EC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Для отображения состояния, регистрации событий, управления и администрирования, запроектировать установку сервера и автоматизированных рабочих места операторов.</w:t>
            </w:r>
          </w:p>
          <w:p w14:paraId="12D475E1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Для сервера предусмотреть программные модули в составе:</w:t>
            </w:r>
          </w:p>
          <w:p w14:paraId="7BBB0490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АБД </w:t>
            </w:r>
            <w:proofErr w:type="gramStart"/>
            <w:r w:rsidRPr="00AD3136">
              <w:t>Орион</w:t>
            </w:r>
            <w:proofErr w:type="gramEnd"/>
            <w:r w:rsidRPr="00AD3136">
              <w:t xml:space="preserve"> Про – 4 шт.;</w:t>
            </w:r>
          </w:p>
          <w:p w14:paraId="50AB019F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ГО </w:t>
            </w:r>
            <w:proofErr w:type="gramStart"/>
            <w:r w:rsidRPr="00AD3136">
              <w:t>Орион</w:t>
            </w:r>
            <w:proofErr w:type="gramEnd"/>
            <w:r w:rsidRPr="00AD3136">
              <w:t xml:space="preserve"> Про – 2 шт.;</w:t>
            </w:r>
          </w:p>
          <w:p w14:paraId="4B6A0D9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Оперативная задача "ОЗ Орион Про". Резерв на подключаемые приборы не менее 50 устройств;</w:t>
            </w:r>
          </w:p>
          <w:p w14:paraId="3E98827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ПО "Монитор Орион Про" – 3 шт.</w:t>
            </w:r>
          </w:p>
          <w:p w14:paraId="7BD11D6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ПО Учет рабочего времени </w:t>
            </w:r>
            <w:proofErr w:type="gramStart"/>
            <w:r w:rsidRPr="00AD3136">
              <w:t>Орион</w:t>
            </w:r>
            <w:proofErr w:type="gramEnd"/>
            <w:r w:rsidRPr="00AD3136">
              <w:t xml:space="preserve"> Про – 3 шт.</w:t>
            </w:r>
          </w:p>
          <w:p w14:paraId="206248B9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Проектом должно быть предусмотрена настройка программного комплекса. Создание мнемонических схем Объекта с расположением оборудования, прав доступа и др.</w:t>
            </w:r>
          </w:p>
          <w:p w14:paraId="758C932E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t xml:space="preserve">   </w:t>
            </w:r>
            <w:r w:rsidRPr="00AD3136">
              <w:rPr>
                <w:color w:val="000000"/>
              </w:rPr>
              <w:t>Конструктивные и эргономические требования:</w:t>
            </w:r>
          </w:p>
          <w:p w14:paraId="2CF751D6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   Элементы Системы должны иметь защиту от несанкционированного доступа и располагаться в отдельных запираемых шкафах.</w:t>
            </w:r>
          </w:p>
          <w:p w14:paraId="270B379D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</w:pPr>
            <w:r w:rsidRPr="00AD3136">
              <w:t xml:space="preserve">      Размещение мониторов (телевизоров) на КПП предусмотреть таким образом, чтобы визуальный контроль осуществлялся только из помещения охраны. Визуальный доступ к мониторам посетителей не допускается.</w:t>
            </w:r>
          </w:p>
          <w:p w14:paraId="746156B4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  </w:t>
            </w:r>
            <w:r w:rsidRPr="00AD3136">
              <w:rPr>
                <w:color w:val="000000"/>
              </w:rPr>
              <w:t>Требования по размещению оборудования и прокладке линий</w:t>
            </w:r>
            <w:r w:rsidRPr="00AD3136">
              <w:rPr>
                <w:b/>
                <w:bCs/>
              </w:rPr>
              <w:t xml:space="preserve"> </w:t>
            </w:r>
            <w:r w:rsidRPr="00AD3136">
              <w:rPr>
                <w:color w:val="000000"/>
              </w:rPr>
              <w:t>коммуникаций</w:t>
            </w:r>
          </w:p>
          <w:p w14:paraId="55481AF8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  СКУД и УРВ оборудуются следующие точки доступа:</w:t>
            </w:r>
          </w:p>
          <w:p w14:paraId="4A3F855E" w14:textId="77777777" w:rsidR="00D22B3D" w:rsidRPr="00AD3136" w:rsidRDefault="00D22B3D" w:rsidP="004823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 w:rsidRPr="00AD3136">
              <w:t xml:space="preserve">Все входные двери в здания и сооружения (за исключением КПП). Режим прохода считыватели </w:t>
            </w:r>
            <w:r w:rsidRPr="00AD3136">
              <w:rPr>
                <w:lang w:val="en-US"/>
              </w:rPr>
              <w:t>proxy</w:t>
            </w:r>
            <w:r w:rsidRPr="00AD3136">
              <w:t xml:space="preserve"> карт на вход и на выход.</w:t>
            </w:r>
          </w:p>
          <w:p w14:paraId="01EC48DC" w14:textId="77777777" w:rsidR="00D22B3D" w:rsidRPr="00AD3136" w:rsidRDefault="00D22B3D" w:rsidP="004823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 w:rsidRPr="00AD3136">
              <w:t xml:space="preserve">КПП – предусмотреть установку не менее двух турникетов типа «трипод». Режим прохода-считыватели </w:t>
            </w:r>
            <w:r w:rsidRPr="00AD3136">
              <w:rPr>
                <w:lang w:val="en-US"/>
              </w:rPr>
              <w:t>proxy</w:t>
            </w:r>
            <w:r w:rsidRPr="00AD3136">
              <w:t xml:space="preserve"> карт на вход и на выход.</w:t>
            </w:r>
          </w:p>
          <w:p w14:paraId="60B3CE00" w14:textId="77777777" w:rsidR="00D22B3D" w:rsidRPr="00AD3136" w:rsidRDefault="00D22B3D" w:rsidP="004823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proofErr w:type="spellStart"/>
            <w:r w:rsidRPr="00AD3136">
              <w:t>Вьезд</w:t>
            </w:r>
            <w:proofErr w:type="spellEnd"/>
            <w:r w:rsidRPr="00AD3136">
              <w:t xml:space="preserve">/выезд на территорию автотранспорта – автоматические шлагбаумы. Режим проезда – считыватели </w:t>
            </w:r>
            <w:r w:rsidRPr="00AD3136">
              <w:rPr>
                <w:lang w:val="en-US"/>
              </w:rPr>
              <w:t>proxy</w:t>
            </w:r>
            <w:r w:rsidRPr="00AD3136">
              <w:t xml:space="preserve"> карт на въезд/выезд с возможностью управления с поста оператора КПП;</w:t>
            </w:r>
          </w:p>
          <w:p w14:paraId="6CF2CB0A" w14:textId="77777777" w:rsidR="00D22B3D" w:rsidRPr="00AD3136" w:rsidRDefault="00D22B3D" w:rsidP="004823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</w:pPr>
            <w:r w:rsidRPr="00AD3136">
              <w:t xml:space="preserve">Помещения (здания) технологического назначения (серверные, электрощитовые, </w:t>
            </w:r>
            <w:proofErr w:type="spellStart"/>
            <w:r w:rsidRPr="00AD3136">
              <w:t>венткамеры</w:t>
            </w:r>
            <w:proofErr w:type="spellEnd"/>
            <w:r w:rsidRPr="00AD3136">
              <w:t xml:space="preserve">, насосные и др.) – входные двери. Режим прохода-считыватели </w:t>
            </w:r>
            <w:r w:rsidRPr="00AD3136">
              <w:rPr>
                <w:lang w:val="en-US"/>
              </w:rPr>
              <w:t>proxy</w:t>
            </w:r>
            <w:r w:rsidRPr="00AD3136">
              <w:t xml:space="preserve"> карт на вход, кнопка на выход.</w:t>
            </w:r>
          </w:p>
          <w:p w14:paraId="396424D6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     Сервер должен находиться в помещении (существующем) ЦОД здания АДЦ-2.</w:t>
            </w:r>
          </w:p>
          <w:p w14:paraId="51E5F64A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 xml:space="preserve">     Автоматизированные рабочие места (АРМ):</w:t>
            </w:r>
          </w:p>
          <w:p w14:paraId="7E2658D5" w14:textId="77777777" w:rsidR="00D22B3D" w:rsidRPr="00AD3136" w:rsidRDefault="00D22B3D" w:rsidP="004823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AD3136">
              <w:t xml:space="preserve">АРМ оператора №1 - КПП объекта – персональный компьютер – 1 шт., комплект клавиатура, мышь – 1 шт., монитор (телевизор) диагональю не менее 27” – 1 шт. </w:t>
            </w:r>
          </w:p>
          <w:p w14:paraId="202AEF6C" w14:textId="77777777" w:rsidR="00D22B3D" w:rsidRPr="00AD3136" w:rsidRDefault="00D22B3D" w:rsidP="004823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AD3136">
              <w:t xml:space="preserve"> АРМ оператора бюро пропусков – пост охраны здания АДЦ-2 - персональный компьютер – 1 шт., комплект клавиатура, мышь – 1 шт., монитор диагональю не менее 27” – 2 шт.</w:t>
            </w:r>
          </w:p>
          <w:p w14:paraId="2A2FC872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</w:pPr>
            <w:r w:rsidRPr="00AD3136">
              <w:t>Подключения сервер-клиент должны осуществляться по проектируемым линиям ЛВС.</w:t>
            </w:r>
          </w:p>
          <w:p w14:paraId="06297876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</w:t>
            </w:r>
            <w:r w:rsidRPr="00AD3136">
              <w:rPr>
                <w:color w:val="000000"/>
              </w:rPr>
              <w:t>Требования к электропитанию</w:t>
            </w:r>
          </w:p>
          <w:p w14:paraId="7FFEFF6F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bCs/>
                <w:color w:val="000000"/>
              </w:rPr>
            </w:pPr>
            <w:r w:rsidRPr="00AD3136">
              <w:rPr>
                <w:bCs/>
                <w:color w:val="000000"/>
              </w:rPr>
              <w:t xml:space="preserve">      Предусмотреть резервное электропитание всех элементов СКУД УРВ с учетом автономной работы не менее 8 часов. Предусмотреть расчет емкостей АКБ в источниках резервного электропитания.</w:t>
            </w:r>
          </w:p>
          <w:p w14:paraId="749A4AD8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color w:val="000000"/>
              </w:rPr>
            </w:pPr>
            <w:r w:rsidRPr="00AD3136">
              <w:rPr>
                <w:bCs/>
                <w:color w:val="000000"/>
              </w:rPr>
              <w:t xml:space="preserve">   </w:t>
            </w:r>
            <w:r w:rsidRPr="00AD3136">
              <w:rPr>
                <w:color w:val="000000"/>
              </w:rPr>
              <w:t>Требования к испытаниям при ПНР и на этапе опытной</w:t>
            </w:r>
            <w:r w:rsidRPr="00AD3136">
              <w:rPr>
                <w:b/>
                <w:bCs/>
                <w:color w:val="000000"/>
              </w:rPr>
              <w:t xml:space="preserve"> </w:t>
            </w:r>
            <w:r w:rsidRPr="00AD3136">
              <w:rPr>
                <w:color w:val="000000"/>
              </w:rPr>
              <w:t>эксплуатации, комплексного опробования и ввода в эксплуатацию</w:t>
            </w:r>
          </w:p>
          <w:p w14:paraId="5E3634AE" w14:textId="77777777" w:rsidR="00D22B3D" w:rsidRPr="00AD3136" w:rsidRDefault="00D22B3D" w:rsidP="004823EF">
            <w:pPr>
              <w:widowControl/>
              <w:autoSpaceDE/>
              <w:autoSpaceDN/>
              <w:adjustRightInd/>
              <w:ind w:left="87"/>
              <w:jc w:val="both"/>
              <w:rPr>
                <w:bCs/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</w:t>
            </w:r>
            <w:r w:rsidRPr="00AD3136">
              <w:rPr>
                <w:bCs/>
                <w:color w:val="000000"/>
              </w:rPr>
              <w:t>Проект должен содержать:</w:t>
            </w:r>
          </w:p>
          <w:p w14:paraId="608FECEC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перечень и виды испытаний системы и ее составных частей на этапах ПНР и ввода в эксплуатацию;</w:t>
            </w:r>
          </w:p>
          <w:p w14:paraId="0C81014A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состав, объем и методы испытаний системы на этапах ПНР и ввода в эксплуатацию;</w:t>
            </w:r>
          </w:p>
          <w:p w14:paraId="4C1B2868" w14:textId="77777777" w:rsidR="00D22B3D" w:rsidRPr="00AD3136" w:rsidRDefault="00D22B3D" w:rsidP="004823E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color w:val="000000"/>
              </w:rPr>
              <w:t>требования к приемке работ на разных этапах;</w:t>
            </w:r>
          </w:p>
          <w:p w14:paraId="48EA0448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  </w:t>
            </w:r>
            <w:r w:rsidRPr="00AD3136">
              <w:rPr>
                <w:color w:val="000000"/>
              </w:rPr>
              <w:t>Требования к эксплуатации, обслуживанию и ремонту</w:t>
            </w:r>
          </w:p>
          <w:p w14:paraId="54B32A94" w14:textId="77777777" w:rsidR="00D22B3D" w:rsidRPr="00AD3136" w:rsidRDefault="00D22B3D" w:rsidP="004823E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 w:rsidRPr="00AD3136">
              <w:rPr>
                <w:b/>
                <w:bCs/>
                <w:color w:val="000000"/>
              </w:rPr>
              <w:t xml:space="preserve">     </w:t>
            </w:r>
            <w:r w:rsidRPr="00AD3136">
              <w:rPr>
                <w:bCs/>
                <w:color w:val="000000"/>
              </w:rPr>
              <w:t>В проекте должно быть разработано и содержать:</w:t>
            </w:r>
          </w:p>
          <w:p w14:paraId="7875433C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перечень параметров и характеристик системы, контролируемых в процессе технического</w:t>
            </w:r>
            <w:r w:rsidRPr="00AD3136">
              <w:rPr>
                <w:color w:val="000000"/>
              </w:rPr>
              <w:br/>
              <w:t>обслуживания и при проверке работоспособности;</w:t>
            </w:r>
          </w:p>
          <w:p w14:paraId="45A13BF9" w14:textId="77777777" w:rsidR="00D22B3D" w:rsidRPr="00AD3136" w:rsidRDefault="00D22B3D" w:rsidP="004823E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AD3136">
              <w:rPr>
                <w:color w:val="000000"/>
              </w:rPr>
              <w:t>сведения о регламентах обслуживания, объеме и периодичности проверок;</w:t>
            </w:r>
          </w:p>
          <w:p w14:paraId="55869DF1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  <w:rPr>
                <w:color w:val="000000"/>
              </w:rPr>
            </w:pPr>
            <w:r w:rsidRPr="00AD3136">
              <w:rPr>
                <w:color w:val="000000"/>
              </w:rPr>
              <w:t>данные по численности и квалификации обслуживающего персонала и режиму его работы;</w:t>
            </w:r>
          </w:p>
          <w:p w14:paraId="28660244" w14:textId="77777777" w:rsidR="00D22B3D" w:rsidRPr="00AD3136" w:rsidRDefault="00D22B3D" w:rsidP="004823EF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firstLine="229"/>
              <w:jc w:val="both"/>
            </w:pPr>
            <w:r w:rsidRPr="00AD3136">
              <w:rPr>
                <w:color w:val="000000" w:themeColor="text1"/>
                <w:spacing w:val="-2"/>
              </w:rPr>
              <w:t xml:space="preserve">      Проектируемую систему выполнять поэтапно в соответствии с разбивкой здания на этапы и возможностью сдачи объектов в эксплуатацию. </w:t>
            </w:r>
            <w:r w:rsidRPr="00AD3136">
              <w:rPr>
                <w:color w:val="000000" w:themeColor="text1"/>
                <w:lang w:eastAsia="en-US"/>
              </w:rPr>
              <w:t>Результатом каждого этапа является полнофункциональная система.</w:t>
            </w:r>
          </w:p>
        </w:tc>
      </w:tr>
      <w:tr w:rsidR="00D22B3D" w:rsidRPr="00AD3136" w14:paraId="107D1EA0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106A8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932C6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color w:val="000000"/>
                <w:lang w:eastAsia="en-US" w:bidi="en-US"/>
              </w:rPr>
              <w:t>Сети связи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DA44D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snapToGrid w:val="0"/>
              <w:ind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Предусмотреть оборудование пункта связи, обеспечение помещений громкоговорящей связью (ГГС), в составе которой предусмотреть оборудование для сопряжения с </w:t>
            </w:r>
            <w:r w:rsidRPr="00AD3136">
              <w:rPr>
                <w:rFonts w:eastAsiaTheme="minorEastAsia"/>
              </w:rPr>
              <w:t>муниципальной автоматизированной системой централизованного оповещения Липецкой области</w:t>
            </w:r>
            <w:r w:rsidRPr="00AD3136">
              <w:rPr>
                <w:bCs/>
                <w:lang w:eastAsia="ar-SA"/>
              </w:rPr>
              <w:t xml:space="preserve">. Оснастить пункт связи диспетчерским пультом.    </w:t>
            </w:r>
          </w:p>
          <w:p w14:paraId="42951E06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snapToGrid w:val="0"/>
              <w:ind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Предусмотреть создание структурированной кабельной сети АБК категории не ниже 5 для развертывания локальной вычислительной сети (ЛВС), телефонизации помещений, подключения к сети Интернет и телевидению. </w:t>
            </w:r>
          </w:p>
          <w:p w14:paraId="6DADB647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snapToGrid w:val="0"/>
              <w:ind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Для размещения оборудования сети ЛВС АБК, активного оборудования ГГС, оборудования операторов связи и арендаторов предусмотреть помещение серверной с возможностью размещения в ней не менее трех телекоммуникационных шкафов (ТШ) 42</w:t>
            </w:r>
            <w:r w:rsidRPr="00AD3136">
              <w:rPr>
                <w:bCs/>
                <w:lang w:val="en-US" w:eastAsia="ar-SA"/>
              </w:rPr>
              <w:t>U</w:t>
            </w:r>
            <w:r w:rsidRPr="00AD3136">
              <w:rPr>
                <w:bCs/>
                <w:lang w:eastAsia="ar-SA"/>
              </w:rPr>
              <w:t xml:space="preserve">, 19”. Оборудовать помещение серверной системами бесперебойного питания и кондиционирования.  </w:t>
            </w:r>
          </w:p>
          <w:p w14:paraId="3C36A36D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snapToGrid w:val="0"/>
              <w:ind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В местах размещения персонала Компании в АБК предусмотреть установку компьютеров, многофункциональных печатающих устройств и стационарных телефонов. </w:t>
            </w:r>
          </w:p>
          <w:p w14:paraId="17285A27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snapToGrid w:val="0"/>
              <w:ind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На капитальных стенах внутри помещений производственных корпусов (</w:t>
            </w:r>
            <w:proofErr w:type="spellStart"/>
            <w:r w:rsidRPr="00AD3136">
              <w:rPr>
                <w:bCs/>
                <w:lang w:eastAsia="ar-SA"/>
              </w:rPr>
              <w:t>ПрК</w:t>
            </w:r>
            <w:proofErr w:type="spellEnd"/>
            <w:r w:rsidRPr="00AD3136">
              <w:rPr>
                <w:bCs/>
                <w:lang w:eastAsia="ar-SA"/>
              </w:rPr>
              <w:t>) предусмотреть монтаж сетчатых (перфорированных) лотков для прокладки кабелей связи. Обеспечить возможность прокладки по ним кабелей в серверную АБК.</w:t>
            </w:r>
          </w:p>
          <w:p w14:paraId="02173D93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snapToGrid w:val="0"/>
              <w:ind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Предусмотреть установку в </w:t>
            </w:r>
            <w:proofErr w:type="spellStart"/>
            <w:r w:rsidRPr="00AD3136">
              <w:rPr>
                <w:bCs/>
                <w:lang w:eastAsia="ar-SA"/>
              </w:rPr>
              <w:t>ПрК</w:t>
            </w:r>
            <w:proofErr w:type="spellEnd"/>
            <w:r w:rsidRPr="00AD3136">
              <w:rPr>
                <w:bCs/>
                <w:lang w:eastAsia="ar-SA"/>
              </w:rPr>
              <w:t xml:space="preserve"> навесных запираемых ТШ 12</w:t>
            </w:r>
            <w:r w:rsidRPr="00AD3136">
              <w:rPr>
                <w:bCs/>
                <w:lang w:val="en-US" w:eastAsia="ar-SA"/>
              </w:rPr>
              <w:t>U</w:t>
            </w:r>
            <w:r w:rsidRPr="00AD3136">
              <w:rPr>
                <w:bCs/>
                <w:lang w:eastAsia="ar-SA"/>
              </w:rPr>
              <w:t xml:space="preserve">, 19”. Количество и расположение ТШ должно быть таким, чтобы длина прокладываемого кабеля от любой точки </w:t>
            </w:r>
            <w:proofErr w:type="spellStart"/>
            <w:r w:rsidRPr="00AD3136">
              <w:rPr>
                <w:bCs/>
                <w:lang w:eastAsia="ar-SA"/>
              </w:rPr>
              <w:t>ПрК</w:t>
            </w:r>
            <w:proofErr w:type="spellEnd"/>
            <w:r w:rsidRPr="00AD3136">
              <w:rPr>
                <w:bCs/>
                <w:lang w:eastAsia="ar-SA"/>
              </w:rPr>
              <w:t xml:space="preserve"> до ближайшего ТШ не превышала 100 м. В каждом ТШ предусмотреть установку стоечных оптических кроссов на 8 портов. Ответные кроссы расположить в ТШ в серверной АБК. Обеспечить кабельной оптической связью кроссы в ТШ </w:t>
            </w:r>
            <w:proofErr w:type="spellStart"/>
            <w:r w:rsidRPr="00AD3136">
              <w:rPr>
                <w:bCs/>
                <w:lang w:eastAsia="ar-SA"/>
              </w:rPr>
              <w:t>ПрК</w:t>
            </w:r>
            <w:proofErr w:type="spellEnd"/>
            <w:r w:rsidRPr="00AD3136">
              <w:rPr>
                <w:bCs/>
                <w:lang w:eastAsia="ar-SA"/>
              </w:rPr>
              <w:t xml:space="preserve"> и ответные кроссы в серверной АБК.</w:t>
            </w:r>
          </w:p>
          <w:p w14:paraId="50A1D4BE" w14:textId="77777777" w:rsidR="00D22B3D" w:rsidRPr="00AD3136" w:rsidRDefault="00D22B3D" w:rsidP="004823EF">
            <w:pPr>
              <w:ind w:firstLine="228"/>
              <w:jc w:val="both"/>
              <w:rPr>
                <w:bCs/>
              </w:rPr>
            </w:pPr>
            <w:r w:rsidRPr="00AD3136">
              <w:rPr>
                <w:bCs/>
              </w:rPr>
              <w:t>Для подключения к сетям операторов связи предусмотреть строительство оптической «последней мили» до ближайшего узла существующей оптической сети Грязинской площадки ОЭЗ.</w:t>
            </w:r>
          </w:p>
          <w:p w14:paraId="6B6B5A89" w14:textId="77777777" w:rsidR="00D22B3D" w:rsidRPr="00AD3136" w:rsidRDefault="00D22B3D" w:rsidP="004823EF">
            <w:pPr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color w:val="000000" w:themeColor="text1"/>
                <w:spacing w:val="-2"/>
              </w:rPr>
              <w:t xml:space="preserve">Проектируемую систему выполнять поэтапно в соответствии с разбивкой здания на этапы и возможностью сдачи объектов в эксплуатацию. </w:t>
            </w:r>
            <w:r w:rsidRPr="00AD3136">
              <w:rPr>
                <w:color w:val="000000" w:themeColor="text1"/>
                <w:lang w:eastAsia="en-US"/>
              </w:rPr>
              <w:t>Результатом каждого этапа является полнофункциональная система.</w:t>
            </w:r>
          </w:p>
        </w:tc>
      </w:tr>
      <w:tr w:rsidR="00D22B3D" w:rsidRPr="00AD3136" w14:paraId="25BB8F00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CA67C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2.15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BAC08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Подводящие наружные сети водоснабжения до границы строительной площадки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35F3D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/>
              <w:ind w:right="87"/>
              <w:jc w:val="both"/>
            </w:pPr>
            <w:r w:rsidRPr="00AD3136">
              <w:t xml:space="preserve">1. Проектирование системы водоснабжения </w:t>
            </w:r>
            <w:r w:rsidRPr="00AD3136">
              <w:rPr>
                <w:color w:val="000000" w:themeColor="text1"/>
                <w:spacing w:val="-2"/>
              </w:rPr>
              <w:t xml:space="preserve">выполнить в первом этапе </w:t>
            </w:r>
            <w:r w:rsidRPr="00AD3136">
              <w:t>в соответствии с СП 31.13330.2021. Свод правил. Водоснабжение. Наружные сети и сооружения. Актуализированная редакция СНиП 2.04.02-84*».</w:t>
            </w:r>
          </w:p>
          <w:p w14:paraId="1FC960B5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/>
              <w:ind w:right="87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2. Подключение сети водоснабжения запроектировать согласно ТУ.</w:t>
            </w:r>
          </w:p>
          <w:p w14:paraId="0B8FC66A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snapToGrid w:val="0"/>
              <w:jc w:val="both"/>
              <w:rPr>
                <w:bCs/>
                <w:lang w:eastAsia="ar-SA"/>
              </w:rPr>
            </w:pPr>
            <w:r w:rsidRPr="00AD3136">
              <w:rPr>
                <w:rFonts w:ascii="a_Timer" w:eastAsiaTheme="minorEastAsia" w:hAnsi="a_Timer"/>
                <w:spacing w:val="-2"/>
                <w:szCs w:val="20"/>
                <w:lang w:eastAsia="ar-SA"/>
              </w:rPr>
              <w:t>3. Предусмотреть защиту сети водоснабжения при пересечении с проектируемыми коммуникациями, прохождение под въездами и автодорогами осуществить в защитных футлярах.</w:t>
            </w:r>
          </w:p>
        </w:tc>
      </w:tr>
      <w:tr w:rsidR="00D22B3D" w:rsidRPr="00AD3136" w14:paraId="4D15D09C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9B936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2.16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307AA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Внутриплощадочные наружные сети водоснабжения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9BD55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/>
              <w:ind w:right="87"/>
              <w:jc w:val="both"/>
            </w:pPr>
            <w:r w:rsidRPr="00AD3136">
              <w:t xml:space="preserve">1. Проектирование системы водоснабжения </w:t>
            </w:r>
            <w:r w:rsidRPr="00AD3136">
              <w:rPr>
                <w:color w:val="000000" w:themeColor="text1"/>
                <w:spacing w:val="-2"/>
              </w:rPr>
              <w:t xml:space="preserve">выполнить в первом этапе </w:t>
            </w:r>
            <w:r w:rsidRPr="00AD3136">
              <w:t>в соответствии с СП 31.13330.2021. Свод правил. Водоснабжение. Наружные сети и сооружения. Актуализированная редакция СНиП 2.04.02-84*».</w:t>
            </w:r>
          </w:p>
          <w:p w14:paraId="4C611EAD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/>
              <w:ind w:right="87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2. Подключение сети водоснабжения запроектировать согласно ТУ.</w:t>
            </w:r>
          </w:p>
          <w:p w14:paraId="44E2A08C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/>
              <w:ind w:right="87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3. Предусмотреть установку прибора коммерческого учета питьевой воды с системой дистанционной передачи данных по </w:t>
            </w:r>
            <w:r w:rsidRPr="00AD3136">
              <w:rPr>
                <w:spacing w:val="-2"/>
                <w:lang w:val="en-US"/>
              </w:rPr>
              <w:t>GSM</w:t>
            </w:r>
            <w:r w:rsidRPr="00AD3136">
              <w:rPr>
                <w:spacing w:val="-2"/>
              </w:rPr>
              <w:t>/</w:t>
            </w:r>
            <w:r w:rsidRPr="00AD3136">
              <w:rPr>
                <w:spacing w:val="-2"/>
                <w:lang w:val="en-US"/>
              </w:rPr>
              <w:t>GPRS</w:t>
            </w:r>
            <w:r w:rsidRPr="00AD3136">
              <w:rPr>
                <w:spacing w:val="-2"/>
              </w:rPr>
              <w:t xml:space="preserve"> каналу связи в единую систему сбора данных ОЭЗ ППТ «Липецк». Счетчик и система передачи данных должны интегрироваться с системой сбора данных АО «ОЭЗ ППТ «Липецк». Место установки и тип счетчика уточнить проектом.</w:t>
            </w:r>
          </w:p>
          <w:p w14:paraId="4536028F" w14:textId="77777777" w:rsidR="00D22B3D" w:rsidRPr="00AD3136" w:rsidRDefault="00D22B3D" w:rsidP="004823EF">
            <w:pPr>
              <w:shd w:val="clear" w:color="auto" w:fill="FFFFFF"/>
              <w:tabs>
                <w:tab w:val="left" w:pos="463"/>
              </w:tabs>
              <w:suppressAutoHyphens/>
              <w:autoSpaceDE/>
              <w:autoSpaceDN/>
              <w:adjustRightInd/>
              <w:ind w:right="87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 xml:space="preserve">4. Предусмотреть установку преобразователя давления </w:t>
            </w:r>
            <w:r w:rsidRPr="00AD3136">
              <w:rPr>
                <w:spacing w:val="-2"/>
                <w:lang w:val="en-US"/>
              </w:rPr>
              <w:t>IP</w:t>
            </w:r>
            <w:r w:rsidRPr="00AD3136">
              <w:rPr>
                <w:spacing w:val="-2"/>
              </w:rPr>
              <w:t xml:space="preserve">68 в непосредственной близости от прибора коммерческого учета питьевой воды. Данные о величине давления питьевой воды должны дистанционно передаваться по </w:t>
            </w:r>
            <w:r w:rsidRPr="00AD3136">
              <w:rPr>
                <w:spacing w:val="-2"/>
                <w:lang w:val="en-US"/>
              </w:rPr>
              <w:t>GSM</w:t>
            </w:r>
            <w:r w:rsidRPr="00AD3136">
              <w:rPr>
                <w:spacing w:val="-2"/>
              </w:rPr>
              <w:t>/</w:t>
            </w:r>
            <w:r w:rsidRPr="00AD3136">
              <w:rPr>
                <w:spacing w:val="-2"/>
                <w:lang w:val="en-US"/>
              </w:rPr>
              <w:t>GPRS</w:t>
            </w:r>
            <w:r w:rsidRPr="00AD3136">
              <w:rPr>
                <w:spacing w:val="-2"/>
              </w:rPr>
              <w:t xml:space="preserve"> каналу связи в единую систему сбора данных ОЭЗ ППТ «Липецк». Преобразователь давления и система передачи данных должны интегрироваться с системой сбора данных АО «ОЭЗ ППТ «Липецк». Место установки и тип преобразователя давления согласовать с АО «ОЭЗ ППТ «Липецк».</w:t>
            </w:r>
          </w:p>
          <w:p w14:paraId="440D10C6" w14:textId="77777777" w:rsidR="00D22B3D" w:rsidRPr="00AD3136" w:rsidRDefault="00D22B3D" w:rsidP="004823EF">
            <w:pPr>
              <w:shd w:val="clear" w:color="auto" w:fill="FFFFFF"/>
              <w:tabs>
                <w:tab w:val="left" w:pos="463"/>
              </w:tabs>
              <w:suppressAutoHyphens/>
              <w:autoSpaceDE/>
              <w:autoSpaceDN/>
              <w:adjustRightInd/>
              <w:ind w:right="87"/>
              <w:jc w:val="both"/>
              <w:rPr>
                <w:spacing w:val="-2"/>
              </w:rPr>
            </w:pPr>
          </w:p>
          <w:p w14:paraId="44495A31" w14:textId="77777777" w:rsidR="00D22B3D" w:rsidRPr="00AD3136" w:rsidRDefault="00D22B3D" w:rsidP="004823EF">
            <w:pPr>
              <w:shd w:val="clear" w:color="auto" w:fill="FFFFFF"/>
              <w:tabs>
                <w:tab w:val="left" w:pos="463"/>
              </w:tabs>
              <w:suppressAutoHyphens/>
              <w:autoSpaceDE/>
              <w:autoSpaceDN/>
              <w:adjustRightInd/>
              <w:ind w:right="87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5. Предусмотреть защиту сети водоснабжения при пересечении с проектируемыми коммуникациями, прохождение под въездами и автодорогами осуществить в защитных футлярах.</w:t>
            </w:r>
          </w:p>
        </w:tc>
      </w:tr>
      <w:tr w:rsidR="00D22B3D" w:rsidRPr="00AD3136" w14:paraId="518BBBF9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0BD19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2.17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4C6A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Подводящие наружные сети хозяйственно-бытовой канализации до границы строительной площадки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3A4C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</w:pPr>
            <w:r w:rsidRPr="00AD3136">
              <w:t xml:space="preserve">1. Проектирование сети </w:t>
            </w:r>
            <w:r w:rsidRPr="00AD3136">
              <w:rPr>
                <w:spacing w:val="-2"/>
              </w:rPr>
              <w:t xml:space="preserve">хозяйственно-бытовой </w:t>
            </w:r>
            <w:r w:rsidRPr="00AD3136">
              <w:t xml:space="preserve">канализации </w:t>
            </w:r>
            <w:r w:rsidRPr="00AD3136">
              <w:rPr>
                <w:color w:val="000000" w:themeColor="text1"/>
                <w:spacing w:val="-2"/>
              </w:rPr>
              <w:t>выполнить поэтапно в соответствии с разбивкой здания на этапы, возможностью сдачи объектов в эксплуатацию</w:t>
            </w:r>
            <w:r w:rsidRPr="00AD3136">
              <w:rPr>
                <w:bCs/>
                <w:color w:val="00B050"/>
                <w:sz w:val="18"/>
                <w:szCs w:val="18"/>
                <w:lang w:eastAsia="ar-SA"/>
              </w:rPr>
              <w:t xml:space="preserve"> </w:t>
            </w:r>
            <w:r w:rsidRPr="00AD3136">
              <w:rPr>
                <w:bCs/>
                <w:color w:val="000000" w:themeColor="text1"/>
                <w:lang w:eastAsia="ar-SA"/>
              </w:rPr>
              <w:t xml:space="preserve">и </w:t>
            </w:r>
            <w:r w:rsidRPr="00AD3136">
              <w:t xml:space="preserve">в соответствии с СП 32.13330.2018. Свод правил. Канализация. Наружные сети и сооружения. Актуализированная редакция СНиП 2.04.03-85*». </w:t>
            </w:r>
          </w:p>
          <w:p w14:paraId="70B473DC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2. Подключение сети хозяйственно-бытовой канализации запроектировать согласно ТУ.</w:t>
            </w:r>
          </w:p>
          <w:p w14:paraId="55CDC1AC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  <w:rPr>
                <w:spacing w:val="-2"/>
              </w:rPr>
            </w:pPr>
            <w:r w:rsidRPr="00AD3136">
              <w:rPr>
                <w:bCs/>
                <w:lang w:eastAsia="ar-SA"/>
              </w:rPr>
              <w:t xml:space="preserve">3. </w:t>
            </w:r>
            <w:r w:rsidRPr="00AD3136">
              <w:rPr>
                <w:spacing w:val="-2"/>
              </w:rPr>
              <w:t>Предусмотреть защиту сети хозяйственно-бытовой канализации при пересечении с проектируемыми коммуникациями, прохождение под въездами и автодорогами осуществить в защитных футлярах.</w:t>
            </w:r>
          </w:p>
        </w:tc>
      </w:tr>
      <w:tr w:rsidR="00D22B3D" w:rsidRPr="00AD3136" w14:paraId="0841C2C7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2D26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 xml:space="preserve">2.18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0803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Внутриплощадочные наружные сети хозяйственно-бытовой канализации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C22A5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</w:pPr>
            <w:r w:rsidRPr="00AD3136">
              <w:t xml:space="preserve">1. Проектирование сети </w:t>
            </w:r>
            <w:r w:rsidRPr="00AD3136">
              <w:rPr>
                <w:spacing w:val="-2"/>
              </w:rPr>
              <w:t xml:space="preserve">хозяйственно-бытовой </w:t>
            </w:r>
            <w:r w:rsidRPr="00AD3136">
              <w:t xml:space="preserve">канализации </w:t>
            </w:r>
            <w:r w:rsidRPr="00AD3136">
              <w:rPr>
                <w:color w:val="000000" w:themeColor="text1"/>
                <w:spacing w:val="-2"/>
              </w:rPr>
              <w:t>выполнить поэтапно в соответствии с разбивкой здания на этапы, возможностью сдачи объектов в эксплуатацию</w:t>
            </w:r>
            <w:r w:rsidRPr="00AD3136">
              <w:rPr>
                <w:bCs/>
                <w:color w:val="00B050"/>
                <w:sz w:val="18"/>
                <w:szCs w:val="18"/>
                <w:lang w:eastAsia="ar-SA"/>
              </w:rPr>
              <w:t xml:space="preserve"> </w:t>
            </w:r>
            <w:r w:rsidRPr="00AD3136">
              <w:rPr>
                <w:bCs/>
                <w:color w:val="000000" w:themeColor="text1"/>
                <w:lang w:eastAsia="ar-SA"/>
              </w:rPr>
              <w:t xml:space="preserve">и </w:t>
            </w:r>
            <w:r w:rsidRPr="00AD3136">
              <w:t xml:space="preserve">в соответствии с СП 32.13330.2018. Свод правил. Канализация. Наружные сети и сооружения. Актуализированная редакция СНиП 2.04.03-85*». </w:t>
            </w:r>
          </w:p>
          <w:p w14:paraId="1129FFB1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2. Подключение сети хозяйственно-бытовой канализации запроектировать согласно ТУ.</w:t>
            </w:r>
          </w:p>
          <w:p w14:paraId="1342E46C" w14:textId="77777777" w:rsidR="00D22B3D" w:rsidRPr="00AD3136" w:rsidRDefault="00D22B3D" w:rsidP="004823EF">
            <w:pPr>
              <w:shd w:val="clear" w:color="auto" w:fill="FFFFFF"/>
              <w:tabs>
                <w:tab w:val="left" w:pos="463"/>
              </w:tabs>
              <w:suppressAutoHyphens/>
              <w:autoSpaceDE/>
              <w:autoSpaceDN/>
              <w:adjustRightInd/>
              <w:spacing w:line="216" w:lineRule="auto"/>
              <w:ind w:right="85"/>
              <w:jc w:val="both"/>
              <w:rPr>
                <w:spacing w:val="-2"/>
              </w:rPr>
            </w:pPr>
            <w:r w:rsidRPr="00AD3136">
              <w:rPr>
                <w:bCs/>
                <w:lang w:eastAsia="ar-SA"/>
              </w:rPr>
              <w:t xml:space="preserve">3. </w:t>
            </w:r>
            <w:r w:rsidRPr="00AD3136">
              <w:rPr>
                <w:spacing w:val="-2"/>
              </w:rPr>
              <w:t>Предусмотреть защиту сети хозяйственно-бытовой канализации при пересечении с проектируемыми коммуникациями, прохождение под въездами и автодорогами осуществить в защитных футлярах.</w:t>
            </w:r>
          </w:p>
        </w:tc>
      </w:tr>
      <w:tr w:rsidR="00D22B3D" w:rsidRPr="00AD3136" w14:paraId="733AC255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A00F7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2.19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3F82C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Подводящие наружные сети водоотведения поверхностных сточных вод до границы строительной площадки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46DCE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</w:pPr>
            <w:r w:rsidRPr="00AD3136">
              <w:t xml:space="preserve">1. Проектирование сети водоотведения поверхностных сточных вод </w:t>
            </w:r>
            <w:r w:rsidRPr="00AD3136">
              <w:rPr>
                <w:color w:val="000000" w:themeColor="text1"/>
              </w:rPr>
              <w:t>выполнить</w:t>
            </w:r>
            <w:r w:rsidRPr="00AD3136">
              <w:rPr>
                <w:color w:val="000000" w:themeColor="text1"/>
                <w:spacing w:val="-2"/>
              </w:rPr>
              <w:t xml:space="preserve"> поэтапно в соответствии с разбивкой здания на этапы, возможностью сдачи объектов в эксплуатацию</w:t>
            </w:r>
            <w:r w:rsidRPr="00AD3136">
              <w:rPr>
                <w:color w:val="000000" w:themeColor="text1"/>
              </w:rPr>
              <w:t xml:space="preserve"> </w:t>
            </w:r>
            <w:r w:rsidRPr="00AD3136">
              <w:rPr>
                <w:bCs/>
                <w:color w:val="000000" w:themeColor="text1"/>
                <w:lang w:eastAsia="ar-SA"/>
              </w:rPr>
              <w:t xml:space="preserve">и </w:t>
            </w:r>
            <w:r w:rsidRPr="00AD3136">
              <w:t>в соответствии с СП 32.13330.2018. Свод правил. Канализация. Наружные сети и сооружения. Актуализированная редакция СНиП 2.04.03-85*».</w:t>
            </w:r>
          </w:p>
          <w:p w14:paraId="3B6525B1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2. Подключение сети водоотведения поверхностных сточных вод с территории к канализационной сети запроектировать согласно ТУ.</w:t>
            </w:r>
          </w:p>
          <w:p w14:paraId="3263D76F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  <w:rPr>
                <w:spacing w:val="-2"/>
              </w:rPr>
            </w:pPr>
            <w:r w:rsidRPr="00AD3136">
              <w:rPr>
                <w:bCs/>
                <w:lang w:eastAsia="ar-SA"/>
              </w:rPr>
              <w:t>3.</w:t>
            </w:r>
            <w:r w:rsidRPr="00AD3136">
              <w:rPr>
                <w:spacing w:val="-2"/>
              </w:rPr>
              <w:t xml:space="preserve"> Предусмотреть установку прибора коммерческого учета поверхностных сточных вод с системой дистанционной передачи данных по </w:t>
            </w:r>
            <w:r w:rsidRPr="00AD3136">
              <w:rPr>
                <w:spacing w:val="-2"/>
                <w:lang w:val="en-US"/>
              </w:rPr>
              <w:t>GSM</w:t>
            </w:r>
            <w:r w:rsidRPr="00AD3136">
              <w:rPr>
                <w:spacing w:val="-2"/>
              </w:rPr>
              <w:t>/</w:t>
            </w:r>
            <w:r w:rsidRPr="00AD3136">
              <w:rPr>
                <w:spacing w:val="-2"/>
                <w:lang w:val="en-US"/>
              </w:rPr>
              <w:t>GPRS</w:t>
            </w:r>
            <w:r w:rsidRPr="00AD3136">
              <w:rPr>
                <w:spacing w:val="-2"/>
              </w:rPr>
              <w:t xml:space="preserve"> каналу связи в единую систему сбора данных ОЭЗ ППТ «Липецк». Счетчик и система передачи данных должны интегрироваться с системой сбора данных АО «ОЭЗ ППТ «Липецк». Рекомендуется применение электромагнитного способа измерения объёма отводимых поверхностных сточных вод. Место установки и тип счетчика согласовать с АО «ОЭЗ ППТ «Липецк».</w:t>
            </w:r>
          </w:p>
          <w:p w14:paraId="3B4C98E3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4. На отводном трубопроводе поверхностных стоков предусмотреть контрольные колодцы для анализа загрязненности воды, сбрасываемой в сборный коллектор.</w:t>
            </w:r>
          </w:p>
          <w:p w14:paraId="049214F6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</w:pPr>
            <w:r w:rsidRPr="00AD3136">
              <w:rPr>
                <w:spacing w:val="-2"/>
              </w:rPr>
              <w:t xml:space="preserve">5. Предусмотреть защиту сети </w:t>
            </w:r>
            <w:r w:rsidRPr="00AD3136">
              <w:t>водоотведения поверхностных сточных вод</w:t>
            </w:r>
            <w:r w:rsidRPr="00AD3136">
              <w:rPr>
                <w:spacing w:val="-2"/>
              </w:rPr>
              <w:t xml:space="preserve"> при пересечении с проектируемыми коммуникациями, прохождение под въездами и автодорогами осуществить в защитных футлярах.</w:t>
            </w:r>
          </w:p>
        </w:tc>
      </w:tr>
      <w:tr w:rsidR="00D22B3D" w:rsidRPr="00AD3136" w14:paraId="3357A26E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E3416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2.20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F78C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Внутриплощадочные наружные сети водоотведения поверхностных сточных вод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5A19B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</w:pPr>
            <w:r w:rsidRPr="00AD3136">
              <w:t xml:space="preserve">1. Проектирование сети водоотведения поверхностных сточных вод </w:t>
            </w:r>
            <w:r w:rsidRPr="00AD3136">
              <w:rPr>
                <w:color w:val="000000" w:themeColor="text1"/>
              </w:rPr>
              <w:t>выполнить</w:t>
            </w:r>
            <w:r w:rsidRPr="00AD3136">
              <w:rPr>
                <w:color w:val="000000" w:themeColor="text1"/>
                <w:spacing w:val="-2"/>
              </w:rPr>
              <w:t xml:space="preserve"> поэтапно в соответствии с разбивкой здания на этапы, возможностью сдачи объектов в эксплуатацию</w:t>
            </w:r>
            <w:r w:rsidRPr="00AD3136">
              <w:rPr>
                <w:color w:val="000000" w:themeColor="text1"/>
              </w:rPr>
              <w:t xml:space="preserve"> </w:t>
            </w:r>
            <w:r w:rsidRPr="00AD3136">
              <w:rPr>
                <w:bCs/>
                <w:color w:val="000000" w:themeColor="text1"/>
                <w:lang w:eastAsia="ar-SA"/>
              </w:rPr>
              <w:t xml:space="preserve">и </w:t>
            </w:r>
            <w:r w:rsidRPr="00AD3136">
              <w:t>в соответствии с СП 32.13330.2018. Свод правил. Канализация. Наружные сети и сооружения. Актуализированная редакция СНиП 2.04.03-85*».</w:t>
            </w:r>
          </w:p>
          <w:p w14:paraId="2F1598CB" w14:textId="77777777" w:rsidR="00D22B3D" w:rsidRPr="00AD3136" w:rsidRDefault="00D22B3D" w:rsidP="004823EF">
            <w:pPr>
              <w:shd w:val="clear" w:color="auto" w:fill="FFFFFF"/>
              <w:tabs>
                <w:tab w:val="left" w:pos="-54"/>
                <w:tab w:val="left" w:pos="463"/>
              </w:tabs>
              <w:suppressAutoHyphens/>
              <w:autoSpaceDE/>
              <w:autoSpaceDN/>
              <w:adjustRightInd/>
              <w:spacing w:after="240" w:line="216" w:lineRule="auto"/>
              <w:ind w:right="85"/>
              <w:jc w:val="both"/>
              <w:rPr>
                <w:spacing w:val="-2"/>
              </w:rPr>
            </w:pPr>
            <w:r w:rsidRPr="00AD3136">
              <w:rPr>
                <w:spacing w:val="-2"/>
              </w:rPr>
              <w:t>2. Подключение сети водоотведения поверхностных сточных вод с территории к канализационной сети запроектировать согласно ТУ, точку подключения уточнить проектом.</w:t>
            </w:r>
          </w:p>
          <w:p w14:paraId="6A93635C" w14:textId="77777777" w:rsidR="00D22B3D" w:rsidRPr="00AD3136" w:rsidRDefault="00D22B3D" w:rsidP="004823EF">
            <w:pPr>
              <w:shd w:val="clear" w:color="auto" w:fill="FFFFFF"/>
              <w:tabs>
                <w:tab w:val="left" w:pos="463"/>
              </w:tabs>
              <w:suppressAutoHyphens/>
              <w:autoSpaceDE/>
              <w:autoSpaceDN/>
              <w:adjustRightInd/>
              <w:spacing w:line="216" w:lineRule="auto"/>
              <w:ind w:right="85"/>
              <w:jc w:val="both"/>
              <w:rPr>
                <w:bCs/>
                <w:lang w:eastAsia="ar-SA"/>
              </w:rPr>
            </w:pPr>
            <w:r w:rsidRPr="00AD3136">
              <w:rPr>
                <w:spacing w:val="-2"/>
              </w:rPr>
              <w:t xml:space="preserve">3. Предусмотреть защиту сети </w:t>
            </w:r>
            <w:r w:rsidRPr="00AD3136">
              <w:t>водоотведения поверхностных сточных вод</w:t>
            </w:r>
            <w:r w:rsidRPr="00AD3136">
              <w:rPr>
                <w:spacing w:val="-2"/>
              </w:rPr>
              <w:t xml:space="preserve"> при пересечении с проектируемыми коммуникациями, прохождение под въездами и автодорогами осуществить в защитных футлярах.</w:t>
            </w:r>
          </w:p>
        </w:tc>
      </w:tr>
      <w:tr w:rsidR="00D22B3D" w:rsidRPr="00AD3136" w14:paraId="22C05325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FF1FEA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2.21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783890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Проект организации строительства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EBD02" w14:textId="77777777" w:rsidR="00D22B3D" w:rsidRPr="00AD3136" w:rsidRDefault="00D22B3D" w:rsidP="004823EF">
            <w:pPr>
              <w:spacing w:line="216" w:lineRule="auto"/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Проект разработать в соответствии с требованиями действующих нормативов, в том числе СНиП 12-01-2004 «Организация строительства» (утвержден и введен в действие Приказом Министерства строительства и жилищно-коммунального хозяйства РФ от 24.12.2019г.№861/</w:t>
            </w:r>
            <w:proofErr w:type="spellStart"/>
            <w:r w:rsidRPr="00AD3136">
              <w:rPr>
                <w:bCs/>
                <w:lang w:eastAsia="ar-SA"/>
              </w:rPr>
              <w:t>пр</w:t>
            </w:r>
            <w:proofErr w:type="spellEnd"/>
            <w:r w:rsidRPr="00AD3136">
              <w:rPr>
                <w:bCs/>
                <w:lang w:eastAsia="ar-SA"/>
              </w:rPr>
              <w:t>) и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  <w:p w14:paraId="4E45E79E" w14:textId="77777777" w:rsidR="00D22B3D" w:rsidRPr="00AD3136" w:rsidRDefault="00D22B3D" w:rsidP="004823EF">
            <w:pPr>
              <w:spacing w:line="216" w:lineRule="auto"/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Разработать календарный план строительства с указанием сроков и последовательностью строительства. </w:t>
            </w:r>
          </w:p>
          <w:p w14:paraId="6AD375D5" w14:textId="77777777" w:rsidR="00D22B3D" w:rsidRPr="00AD3136" w:rsidRDefault="00D22B3D" w:rsidP="004823EF">
            <w:pPr>
              <w:spacing w:line="216" w:lineRule="auto"/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Рассчитать проектом потребность строительства в кадрах, основных строительных машинах, транспортных средствах, энергоресурсах.</w:t>
            </w:r>
          </w:p>
          <w:p w14:paraId="4D5C59A0" w14:textId="77777777" w:rsidR="00D22B3D" w:rsidRPr="00AD3136" w:rsidRDefault="00D22B3D" w:rsidP="004823EF">
            <w:pPr>
              <w:spacing w:line="216" w:lineRule="auto"/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Разработать решения по организации транспорта на период строительства.</w:t>
            </w:r>
          </w:p>
          <w:p w14:paraId="6AE722AB" w14:textId="77777777" w:rsidR="00D22B3D" w:rsidRPr="00AD3136" w:rsidRDefault="00D22B3D" w:rsidP="004823EF">
            <w:pPr>
              <w:spacing w:line="216" w:lineRule="auto"/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Разработать план строительства с определением мест расположения постоянных и временных зданий и сооружений, мест складирования, установки и путей перемещения кранов.</w:t>
            </w:r>
          </w:p>
          <w:p w14:paraId="4029E844" w14:textId="77777777" w:rsidR="00D22B3D" w:rsidRPr="00AD3136" w:rsidRDefault="00D22B3D" w:rsidP="004823EF">
            <w:pPr>
              <w:widowControl/>
              <w:tabs>
                <w:tab w:val="left" w:pos="437"/>
              </w:tabs>
              <w:spacing w:line="216" w:lineRule="auto"/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Проект согласовать с соответствующими службами для получения разрешения на строительство.</w:t>
            </w:r>
          </w:p>
        </w:tc>
      </w:tr>
      <w:tr w:rsidR="00D22B3D" w:rsidRPr="00AD3136" w14:paraId="34745A22" w14:textId="77777777" w:rsidTr="00D22B3D">
        <w:tblPrEx>
          <w:tblCellMar>
            <w:top w:w="0" w:type="dxa"/>
            <w:left w:w="40" w:type="dxa"/>
            <w:bottom w:w="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6F22" w14:textId="77777777" w:rsidR="00D22B3D" w:rsidRPr="00AD3136" w:rsidRDefault="00D22B3D" w:rsidP="004823EF">
            <w:pPr>
              <w:widowControl/>
              <w:jc w:val="both"/>
            </w:pPr>
            <w:r w:rsidRPr="00AD3136">
              <w:t>2.22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E4A22" w14:textId="77777777" w:rsidR="00D22B3D" w:rsidRPr="00AD3136" w:rsidRDefault="00D22B3D" w:rsidP="004823EF">
            <w:pPr>
              <w:widowControl/>
              <w:jc w:val="both"/>
              <w:rPr>
                <w:b/>
              </w:rPr>
            </w:pPr>
            <w:r w:rsidRPr="00AD3136">
              <w:rPr>
                <w:b/>
              </w:rPr>
              <w:t>Перечень мероприятий по охране окружающей среды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EF1EF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snapToGrid w:val="0"/>
              <w:spacing w:line="216" w:lineRule="auto"/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Разработать мероприятия по предотвращению и (или) снижению возможного негативного воздействия на окружающую среду в соответствии с требованиями Федерального закона от 10.01.2002 № 7-ФЗ «Об охране окружающей среды» (в действующей редакции).</w:t>
            </w:r>
          </w:p>
        </w:tc>
      </w:tr>
      <w:tr w:rsidR="00D22B3D" w:rsidRPr="00AD3136" w14:paraId="7568A356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28B03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2.23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BE8ED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Мероприятия по обеспечению пожарной безопасности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73A93B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Раздел разработать в соответствии с требованиями Федерального закона от 21.12.1994 № 68-ФЗ «О пожарной безопасности» (</w:t>
            </w:r>
            <w:r w:rsidRPr="00AD3136">
              <w:rPr>
                <w:bCs/>
              </w:rPr>
              <w:t>в действующей редакции</w:t>
            </w:r>
            <w:r w:rsidRPr="00AD3136">
              <w:rPr>
                <w:bCs/>
                <w:lang w:eastAsia="ar-SA"/>
              </w:rPr>
              <w:t xml:space="preserve">), Федерального </w:t>
            </w:r>
            <w:hyperlink r:id="rId5" w:history="1">
              <w:r w:rsidRPr="00AD3136">
                <w:rPr>
                  <w:bCs/>
                  <w:lang w:eastAsia="ar-SA"/>
                </w:rPr>
                <w:t>закон</w:t>
              </w:r>
            </w:hyperlink>
            <w:r w:rsidRPr="00AD3136">
              <w:rPr>
                <w:bCs/>
                <w:lang w:eastAsia="ar-SA"/>
              </w:rPr>
              <w:t>а от 22.07.2008 № 123-ФЗ «Технический регламент о требованиях пожарной безопасности» и других национальных стандартов и нормативных актов РФ.</w:t>
            </w:r>
          </w:p>
          <w:p w14:paraId="5C30342B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Предусмотреть установку силовых щитов (шкафов) ВРУ-0,4 </w:t>
            </w:r>
            <w:proofErr w:type="spellStart"/>
            <w:r w:rsidRPr="00AD3136">
              <w:rPr>
                <w:bCs/>
                <w:lang w:eastAsia="ar-SA"/>
              </w:rPr>
              <w:t>кВ</w:t>
            </w:r>
            <w:proofErr w:type="spellEnd"/>
            <w:r w:rsidRPr="00AD3136">
              <w:rPr>
                <w:bCs/>
                <w:lang w:eastAsia="ar-SA"/>
              </w:rPr>
              <w:t xml:space="preserve"> по периметру производственных корпусов в соответствии с этапами.</w:t>
            </w:r>
          </w:p>
          <w:p w14:paraId="404E3980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Разработать систему пожарной безопасности объектов.</w:t>
            </w:r>
          </w:p>
          <w:p w14:paraId="1400C236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Обосновать проектные решения:</w:t>
            </w:r>
          </w:p>
          <w:p w14:paraId="7C275BDE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- по наружному противопожарному водоснабжению;</w:t>
            </w:r>
          </w:p>
          <w:p w14:paraId="0CFC5414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- по конструктивным и объёмно-планировочным решениям, классу конструктивной пожарной опасности строительных конструкций;</w:t>
            </w:r>
          </w:p>
          <w:p w14:paraId="473243A1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- по обеспечению безопасности людей при пожаре;</w:t>
            </w:r>
          </w:p>
          <w:p w14:paraId="6E595273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- по противопожарной защите, в том числе по обеспечению зданий, сооружений, помещений и оборудования автоматическими установками пожаротушения и оборудованием автоматической пожарной сигнализации;</w:t>
            </w:r>
          </w:p>
          <w:p w14:paraId="73BCF33F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  <w:rPr>
                <w:bCs/>
                <w:lang w:eastAsia="ar-SA"/>
              </w:rPr>
            </w:pPr>
            <w:r w:rsidRPr="00AD3136">
              <w:t>- по размещению оборудования противопожарной защиты, управлению таким оборудованием, взаимодействию с инженерными сетями зданий.</w:t>
            </w:r>
          </w:p>
          <w:p w14:paraId="32CCA043" w14:textId="77777777" w:rsidR="00D22B3D" w:rsidRPr="00AD3136" w:rsidRDefault="00D22B3D" w:rsidP="004823EF">
            <w:pPr>
              <w:widowControl/>
              <w:tabs>
                <w:tab w:val="left" w:pos="4672"/>
              </w:tabs>
              <w:autoSpaceDE/>
              <w:autoSpaceDN/>
              <w:adjustRightInd/>
              <w:spacing w:line="216" w:lineRule="auto"/>
              <w:ind w:left="34" w:right="85"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В разделе учесть:</w:t>
            </w:r>
          </w:p>
          <w:p w14:paraId="6F2D053A" w14:textId="77777777" w:rsidR="00D22B3D" w:rsidRPr="00AD3136" w:rsidRDefault="00D22B3D" w:rsidP="004823EF">
            <w:pPr>
              <w:widowControl/>
              <w:tabs>
                <w:tab w:val="left" w:pos="4672"/>
              </w:tabs>
              <w:autoSpaceDE/>
              <w:autoSpaceDN/>
              <w:adjustRightInd/>
              <w:spacing w:line="216" w:lineRule="auto"/>
              <w:ind w:left="34" w:right="85" w:firstLine="230"/>
              <w:jc w:val="both"/>
            </w:pPr>
            <w:r w:rsidRPr="00AD3136">
              <w:rPr>
                <w:bCs/>
                <w:lang w:eastAsia="ar-SA"/>
              </w:rPr>
              <w:t>- р</w:t>
            </w:r>
            <w:r w:rsidRPr="00AD3136">
              <w:t>асстояния между зданиями и сооружениями должны быть приняты не менее допустимых по СНиП пожарных разрывов;</w:t>
            </w:r>
          </w:p>
          <w:p w14:paraId="2D2E6893" w14:textId="77777777" w:rsidR="00D22B3D" w:rsidRPr="00AD3136" w:rsidRDefault="00D22B3D" w:rsidP="004823EF">
            <w:pPr>
              <w:widowControl/>
              <w:tabs>
                <w:tab w:val="left" w:pos="4672"/>
              </w:tabs>
              <w:autoSpaceDE/>
              <w:autoSpaceDN/>
              <w:adjustRightInd/>
              <w:spacing w:line="216" w:lineRule="auto"/>
              <w:ind w:left="34" w:right="85" w:firstLine="230"/>
              <w:jc w:val="both"/>
            </w:pPr>
            <w:r w:rsidRPr="00AD3136">
              <w:t xml:space="preserve">- силовые 0,4 </w:t>
            </w:r>
            <w:proofErr w:type="spellStart"/>
            <w:r w:rsidRPr="00AD3136">
              <w:t>кВ</w:t>
            </w:r>
            <w:proofErr w:type="spellEnd"/>
            <w:r w:rsidRPr="00AD3136">
              <w:t xml:space="preserve"> и контрольные кабели принять категории </w:t>
            </w:r>
            <w:proofErr w:type="spellStart"/>
            <w:r w:rsidRPr="00AD3136">
              <w:t>нг</w:t>
            </w:r>
            <w:proofErr w:type="spellEnd"/>
            <w:r w:rsidRPr="00AD3136">
              <w:rPr>
                <w:lang w:val="en-US"/>
              </w:rPr>
              <w:t>LS</w:t>
            </w:r>
            <w:r w:rsidRPr="00AD3136">
              <w:t xml:space="preserve">; </w:t>
            </w:r>
          </w:p>
          <w:p w14:paraId="686E9575" w14:textId="77777777" w:rsidR="00D22B3D" w:rsidRPr="00AD3136" w:rsidRDefault="00D22B3D" w:rsidP="004823EF">
            <w:pPr>
              <w:widowControl/>
              <w:tabs>
                <w:tab w:val="left" w:pos="4672"/>
              </w:tabs>
              <w:autoSpaceDE/>
              <w:autoSpaceDN/>
              <w:adjustRightInd/>
              <w:spacing w:line="216" w:lineRule="auto"/>
              <w:ind w:left="34" w:right="85" w:firstLine="230"/>
              <w:jc w:val="both"/>
            </w:pPr>
            <w:r w:rsidRPr="00AD3136">
              <w:t>- обеспечить возможность подъезда пожарных автомобилей к основным зданиям и сооружениям.</w:t>
            </w:r>
          </w:p>
        </w:tc>
      </w:tr>
      <w:tr w:rsidR="00D22B3D" w:rsidRPr="00AD3136" w14:paraId="6337AA98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F016B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2.24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F6445B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Смета на строительство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A932C6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цен:</w:t>
            </w:r>
          </w:p>
          <w:p w14:paraId="5B0D95FE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- базисном, определяемом на основе действующих сметных норм и цен 2001 года;</w:t>
            </w:r>
          </w:p>
          <w:p w14:paraId="334016BA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- текущем, определяемом на основе цен, сложившихся ко времени составления сметной документации.</w:t>
            </w:r>
          </w:p>
          <w:p w14:paraId="3CB4B529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В сводный сметный расчёт включить все затраты, предусмотренные нормативными документами.</w:t>
            </w:r>
          </w:p>
          <w:p w14:paraId="7B96CCB1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rPr>
                <w:color w:val="000000" w:themeColor="text1"/>
                <w:spacing w:val="-2"/>
              </w:rPr>
              <w:t>Сметную документацию выполнять в соответствии с разбивкой здания на этапы и возможностью сдачи объектов в эксплуатацию.</w:t>
            </w:r>
            <w:r w:rsidRPr="00AD3136">
              <w:rPr>
                <w:color w:val="000000" w:themeColor="text1"/>
              </w:rPr>
              <w:t xml:space="preserve"> Для каждого этапа выполнить объектную смету.</w:t>
            </w:r>
          </w:p>
        </w:tc>
      </w:tr>
      <w:tr w:rsidR="00D22B3D" w:rsidRPr="00AD3136" w14:paraId="7AE90D11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872A4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color w:val="000000"/>
                <w:lang w:eastAsia="en-US" w:bidi="en-US"/>
              </w:rPr>
              <w:t>2.25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ED39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AD3136">
              <w:rPr>
                <w:rFonts w:eastAsia="Lucida Sans Unicode"/>
                <w:b/>
                <w:color w:val="000000"/>
                <w:lang w:eastAsia="en-US" w:bidi="en-US"/>
              </w:rPr>
              <w:t>Перечень мероприятий по гражданской обороне, мероприятий по предупреждению чрезвычайных ситуаций (ГО и ЧС)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36FEA" w14:textId="77777777" w:rsidR="00D22B3D" w:rsidRPr="00AD3136" w:rsidRDefault="00D22B3D" w:rsidP="004823EF">
            <w:pPr>
              <w:suppressAutoHyphens/>
              <w:autoSpaceDE/>
              <w:autoSpaceDN/>
              <w:adjustRightInd/>
              <w:snapToGrid w:val="0"/>
              <w:spacing w:line="216" w:lineRule="auto"/>
              <w:ind w:firstLine="230"/>
              <w:jc w:val="both"/>
              <w:rPr>
                <w:bCs/>
                <w:lang w:eastAsia="ar-SA"/>
              </w:rPr>
            </w:pPr>
            <w:r w:rsidRPr="00AD3136">
              <w:rPr>
                <w:rFonts w:ascii="a_Timer" w:eastAsiaTheme="minorEastAsia" w:hAnsi="a_Timer"/>
                <w:szCs w:val="20"/>
                <w:lang w:eastAsia="ar-SA"/>
              </w:rPr>
              <w:t xml:space="preserve">Разработать в соответствии с «Положением о составе разделов проектной документации и требованиях к их содержанию» </w:t>
            </w:r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>(</w:t>
            </w:r>
            <w:proofErr w:type="spellStart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>утв</w:t>
            </w:r>
            <w:proofErr w:type="spellEnd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 xml:space="preserve">. </w:t>
            </w:r>
            <w:proofErr w:type="spellStart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>Постановлением</w:t>
            </w:r>
            <w:proofErr w:type="spellEnd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 xml:space="preserve"> </w:t>
            </w:r>
            <w:proofErr w:type="spellStart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>Правительства</w:t>
            </w:r>
            <w:proofErr w:type="spellEnd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 xml:space="preserve"> РФ </w:t>
            </w:r>
            <w:proofErr w:type="spellStart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>от</w:t>
            </w:r>
            <w:proofErr w:type="spellEnd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 xml:space="preserve"> 16.02.2008 № 87, в </w:t>
            </w:r>
            <w:proofErr w:type="spellStart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>действующей</w:t>
            </w:r>
            <w:proofErr w:type="spellEnd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 xml:space="preserve"> </w:t>
            </w:r>
            <w:proofErr w:type="spellStart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>редакции</w:t>
            </w:r>
            <w:proofErr w:type="spellEnd"/>
            <w:r w:rsidRPr="00AD3136">
              <w:rPr>
                <w:rFonts w:ascii="a_Timer" w:eastAsiaTheme="minorEastAsia" w:hAnsi="a_Timer"/>
                <w:szCs w:val="20"/>
                <w:lang w:val="en-US" w:eastAsia="ar-SA"/>
              </w:rPr>
              <w:t>).</w:t>
            </w:r>
          </w:p>
        </w:tc>
      </w:tr>
      <w:tr w:rsidR="00D22B3D" w:rsidRPr="00AD3136" w14:paraId="2200690A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A733B2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2.26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70A81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Согласование проектной документации</w:t>
            </w:r>
          </w:p>
          <w:p w14:paraId="37DAE4B6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4D8AE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Согласование проектной документации выполняется Подрядчиком со всеми заинтересованными организациями, выдавшими технические условия в объёме, необходимом для получения положительного заключения государственной экспертизы.</w:t>
            </w:r>
          </w:p>
          <w:p w14:paraId="7A797EBF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 xml:space="preserve">Затраты на согласование проектной документации учитываются в цене </w:t>
            </w:r>
            <w:r>
              <w:t>Договора</w:t>
            </w:r>
            <w:r w:rsidRPr="00AD3136">
              <w:t>.</w:t>
            </w:r>
          </w:p>
        </w:tc>
      </w:tr>
      <w:tr w:rsidR="00D22B3D" w:rsidRPr="00AD3136" w14:paraId="35B7EE69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CA5DA8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2.27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77B246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Государственная экспертиза проектной документации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FF02C5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Проектная документация направляется Подрядчиком на экспертизу после предварительного согласования с Заказчиком.</w:t>
            </w:r>
          </w:p>
          <w:p w14:paraId="661A0326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Подрядчик обеспечивает техническое сопровождение прохождения государственной экспертизы и отвечает за получение положительного заключения.</w:t>
            </w:r>
          </w:p>
          <w:p w14:paraId="0EF7C2DE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 xml:space="preserve">Затраты на прохождение государственной экспертизы инженерных изысканий, проектной и сметной документации не учитываются в цене </w:t>
            </w:r>
            <w:r>
              <w:t>Договора</w:t>
            </w:r>
            <w:r w:rsidRPr="00AD3136">
              <w:t>.</w:t>
            </w:r>
          </w:p>
          <w:p w14:paraId="51FB6E01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Стоимость проведения государственно</w:t>
            </w:r>
            <w:r>
              <w:t>й</w:t>
            </w:r>
            <w:r w:rsidRPr="00AD3136">
              <w:t xml:space="preserve"> экспертизы оплачивается Заказчиком на основании отдельного договора, заключаемого им с органом исполнительной власти субъекта Российской Федерации, уполномоченным на проведение государственной экспертизы проектной документации, или с подведомственным указанному органу государственным учреждением.</w:t>
            </w:r>
          </w:p>
        </w:tc>
      </w:tr>
      <w:tr w:rsidR="00D22B3D" w:rsidRPr="00AD3136" w14:paraId="5C261AC7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420803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2.28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A3B13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Основные требования к содержанию, количеству и форме предоставляемых материалов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9159B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Документы и материалы предоставляются на электронном и бумажном носителях.</w:t>
            </w:r>
          </w:p>
          <w:p w14:paraId="0EBE9CA6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На бумажном носителе материалы предоставляются в количестве 6 экземпляров (инженерные изыскания в 3 экземплярах).</w:t>
            </w:r>
          </w:p>
          <w:p w14:paraId="418C4EC4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Электронные версии текстовых и графических материалов предоставляются на электронных носителях информации (</w:t>
            </w:r>
            <w:r w:rsidRPr="00AD3136">
              <w:rPr>
                <w:lang w:val="en-US"/>
              </w:rPr>
              <w:t>CD</w:t>
            </w:r>
            <w:r w:rsidRPr="00AD3136">
              <w:t xml:space="preserve"> или </w:t>
            </w:r>
            <w:r w:rsidRPr="00AD3136">
              <w:rPr>
                <w:lang w:val="en-US"/>
              </w:rPr>
              <w:t>DVD</w:t>
            </w:r>
            <w:r w:rsidRPr="00AD3136">
              <w:t>) в количестве 2 экземпляров:</w:t>
            </w:r>
          </w:p>
          <w:p w14:paraId="3EB69377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 xml:space="preserve">- текстовые материалы, в том числе пояснительная записка, предоставляются в программном продукте </w:t>
            </w:r>
            <w:proofErr w:type="spellStart"/>
            <w:r w:rsidRPr="00AD3136">
              <w:rPr>
                <w:lang w:val="en-US"/>
              </w:rPr>
              <w:t>MicrosoftOffice</w:t>
            </w:r>
            <w:proofErr w:type="spellEnd"/>
            <w:r w:rsidRPr="00AD3136">
              <w:t xml:space="preserve"> (*</w:t>
            </w:r>
            <w:r w:rsidRPr="00AD3136">
              <w:rPr>
                <w:lang w:val="en-US"/>
              </w:rPr>
              <w:t>doc</w:t>
            </w:r>
            <w:r w:rsidRPr="00AD3136">
              <w:t xml:space="preserve">) и </w:t>
            </w:r>
            <w:proofErr w:type="spellStart"/>
            <w:r w:rsidRPr="00AD3136">
              <w:rPr>
                <w:lang w:val="en-US"/>
              </w:rPr>
              <w:t>AdobeReader</w:t>
            </w:r>
            <w:proofErr w:type="spellEnd"/>
            <w:r w:rsidRPr="00AD3136">
              <w:t xml:space="preserve"> (*</w:t>
            </w:r>
            <w:r w:rsidRPr="00AD3136">
              <w:rPr>
                <w:lang w:val="en-US"/>
              </w:rPr>
              <w:t>pdf</w:t>
            </w:r>
            <w:r w:rsidRPr="00AD3136">
              <w:t>);</w:t>
            </w:r>
          </w:p>
          <w:p w14:paraId="7D440309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 xml:space="preserve">- графические материалы предоставляются в программном продукте </w:t>
            </w:r>
            <w:r w:rsidRPr="00AD3136">
              <w:rPr>
                <w:lang w:val="en-US"/>
              </w:rPr>
              <w:t>AutoCAD</w:t>
            </w:r>
            <w:r w:rsidRPr="00AD3136">
              <w:t xml:space="preserve"> (*d</w:t>
            </w:r>
            <w:proofErr w:type="spellStart"/>
            <w:r w:rsidRPr="00AD3136">
              <w:rPr>
                <w:lang w:val="en-US"/>
              </w:rPr>
              <w:t>wg</w:t>
            </w:r>
            <w:proofErr w:type="spellEnd"/>
            <w:r w:rsidRPr="00AD3136">
              <w:t xml:space="preserve">) и </w:t>
            </w:r>
            <w:proofErr w:type="spellStart"/>
            <w:r w:rsidRPr="00AD3136">
              <w:t>AdobeReader</w:t>
            </w:r>
            <w:proofErr w:type="spellEnd"/>
            <w:r w:rsidRPr="00AD3136">
              <w:t xml:space="preserve"> (*</w:t>
            </w:r>
            <w:proofErr w:type="spellStart"/>
            <w:r w:rsidRPr="00AD3136">
              <w:t>pdf</w:t>
            </w:r>
            <w:proofErr w:type="spellEnd"/>
            <w:r w:rsidRPr="00AD3136">
              <w:t xml:space="preserve">); </w:t>
            </w:r>
          </w:p>
          <w:p w14:paraId="35356310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</w:pPr>
            <w:r w:rsidRPr="00AD3136">
              <w:t>- сметная документация предоставляется</w:t>
            </w:r>
            <w:r>
              <w:t xml:space="preserve"> </w:t>
            </w:r>
            <w:r w:rsidRPr="00AD3136">
              <w:t xml:space="preserve">в универсальном формате сметной программы Гранд СМЕТА и в формате </w:t>
            </w:r>
            <w:r w:rsidRPr="00AD3136">
              <w:rPr>
                <w:lang w:val="en-US"/>
              </w:rPr>
              <w:t>Excel</w:t>
            </w:r>
            <w:r w:rsidRPr="00AD3136">
              <w:t>.</w:t>
            </w:r>
          </w:p>
        </w:tc>
      </w:tr>
      <w:tr w:rsidR="00D22B3D" w:rsidRPr="00AD3136" w14:paraId="3175E1AB" w14:textId="77777777" w:rsidTr="00D22B3D">
        <w:trPr>
          <w:trHeight w:val="28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2673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  <w:rPr>
                <w:b/>
                <w:bCs/>
                <w:lang w:eastAsia="ar-SA"/>
              </w:rPr>
            </w:pPr>
            <w:r w:rsidRPr="00AD3136">
              <w:rPr>
                <w:b/>
                <w:bCs/>
                <w:lang w:eastAsia="ar-SA"/>
              </w:rPr>
              <w:t>3. Дополнительные требования</w:t>
            </w:r>
          </w:p>
        </w:tc>
      </w:tr>
      <w:tr w:rsidR="00D22B3D" w:rsidRPr="00AD3136" w14:paraId="5691D518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F3970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28C5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Новые технологии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7F86B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Обеспечить в проектных решениях применение прогрессивных технологий, новейшего оборудования, современных материалов и конструкций, соответствующих новейшим достижениям науки и техники, передового опыта.</w:t>
            </w:r>
          </w:p>
        </w:tc>
      </w:tr>
      <w:tr w:rsidR="00D22B3D" w:rsidRPr="00AD3136" w14:paraId="4BBAE433" w14:textId="77777777" w:rsidTr="00D22B3D">
        <w:trPr>
          <w:trHeight w:val="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EAB6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1EA8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r w:rsidRPr="00AD3136">
              <w:rPr>
                <w:rFonts w:eastAsia="Lucida Sans Unicode"/>
                <w:b/>
                <w:lang w:eastAsia="en-US" w:bidi="en-US"/>
              </w:rPr>
              <w:t>Разработка документации для проведения закупки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0B5E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Подготовить комплект документов в электронном виде для проведения конкурса по выбору генеральной подрядной организации по строительству объекта: ведомости объёмов работ, ОПЗ, комплект чертежей выборочно, в необходимом для ознакомления с объектом объёме.</w:t>
            </w:r>
          </w:p>
        </w:tc>
      </w:tr>
      <w:tr w:rsidR="00D22B3D" w:rsidRPr="00AD3136" w14:paraId="06326A44" w14:textId="77777777" w:rsidTr="00D22B3D">
        <w:trPr>
          <w:trHeight w:val="28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14434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  <w:rPr>
                <w:bCs/>
                <w:lang w:eastAsia="ar-SA"/>
              </w:rPr>
            </w:pPr>
            <w:r w:rsidRPr="00AD3136">
              <w:rPr>
                <w:b/>
              </w:rPr>
              <w:t>4. Основные требования к изыскательским работам</w:t>
            </w:r>
          </w:p>
        </w:tc>
      </w:tr>
      <w:tr w:rsidR="00D22B3D" w:rsidRPr="00AD3136" w14:paraId="5F94973B" w14:textId="77777777" w:rsidTr="00D22B3D">
        <w:trPr>
          <w:trHeight w:val="13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237158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lang w:eastAsia="en-US" w:bidi="en-US"/>
              </w:rPr>
            </w:pPr>
            <w:r w:rsidRPr="00AD3136">
              <w:rPr>
                <w:rFonts w:eastAsia="Lucida Sans Unicode"/>
                <w:lang w:eastAsia="en-US" w:bidi="en-US"/>
              </w:rPr>
              <w:t>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C0111E" w14:textId="77777777" w:rsidR="00D22B3D" w:rsidRPr="00AD3136" w:rsidRDefault="00D22B3D" w:rsidP="004823EF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lang w:eastAsia="en-US" w:bidi="en-US"/>
              </w:rPr>
            </w:pPr>
            <w:proofErr w:type="spellStart"/>
            <w:r w:rsidRPr="00AD3136">
              <w:rPr>
                <w:rFonts w:eastAsia="Lucida Sans Unicode" w:cs="Tahoma"/>
                <w:b/>
                <w:color w:val="000000"/>
                <w:lang w:val="en-US" w:eastAsia="en-US" w:bidi="en-US"/>
              </w:rPr>
              <w:t>Комплексные</w:t>
            </w:r>
            <w:proofErr w:type="spellEnd"/>
            <w:r w:rsidRPr="00AD3136">
              <w:rPr>
                <w:rFonts w:eastAsia="Lucida Sans Unicode" w:cs="Tahoma"/>
                <w:b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D3136">
              <w:rPr>
                <w:rFonts w:eastAsia="Lucida Sans Unicode" w:cs="Tahoma"/>
                <w:b/>
                <w:color w:val="000000"/>
                <w:lang w:val="en-US" w:eastAsia="en-US" w:bidi="en-US"/>
              </w:rPr>
              <w:t>инженерные</w:t>
            </w:r>
            <w:proofErr w:type="spellEnd"/>
            <w:r w:rsidRPr="00AD3136">
              <w:rPr>
                <w:rFonts w:eastAsia="Lucida Sans Unicode" w:cs="Tahoma"/>
                <w:b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D3136">
              <w:rPr>
                <w:rFonts w:eastAsia="Lucida Sans Unicode" w:cs="Tahoma"/>
                <w:b/>
                <w:color w:val="000000"/>
                <w:lang w:val="en-US" w:eastAsia="en-US" w:bidi="en-US"/>
              </w:rPr>
              <w:t>изыскания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5D5EB3" w14:textId="77777777" w:rsidR="00D22B3D" w:rsidRPr="00AD3136" w:rsidRDefault="00D22B3D" w:rsidP="004823EF">
            <w:pPr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spacing w:line="216" w:lineRule="auto"/>
              <w:ind w:right="87"/>
              <w:jc w:val="both"/>
            </w:pPr>
            <w:r w:rsidRPr="00AD3136">
              <w:rPr>
                <w:bCs/>
                <w:lang w:eastAsia="ar-SA"/>
              </w:rPr>
              <w:t>1</w:t>
            </w:r>
            <w:r w:rsidRPr="00AD3136">
              <w:t>. Выполнить инженерно-геодезические, инженерно-геологические, инженерно-гидрометеорологические и инженерно-экологические изыскания. Инженерные изыскания выполнить в соответствии с требованиями технических регламентов в объеме, достаточном для проектирования и получения положительного заключения государственной экспертизы.</w:t>
            </w:r>
          </w:p>
          <w:p w14:paraId="7D06D8B5" w14:textId="77777777" w:rsidR="00D22B3D" w:rsidRPr="00AD3136" w:rsidRDefault="00D22B3D" w:rsidP="004823EF">
            <w:pPr>
              <w:spacing w:line="216" w:lineRule="auto"/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 Работы выполнить в соответствии с требованиями СП 47.13330.2016 «Свод правил. Инженерные изыскания для строительства. Основные положения. Актуализированная редакция СНиП 11-02-96» (утв. Приказом Минстроя России от 30.12.2016 № 1033/</w:t>
            </w:r>
            <w:proofErr w:type="spellStart"/>
            <w:r w:rsidRPr="00AD3136">
              <w:rPr>
                <w:bCs/>
                <w:lang w:eastAsia="ar-SA"/>
              </w:rPr>
              <w:t>пр</w:t>
            </w:r>
            <w:proofErr w:type="spellEnd"/>
            <w:r w:rsidRPr="00AD3136">
              <w:rPr>
                <w:bCs/>
                <w:lang w:eastAsia="ar-SA"/>
              </w:rPr>
              <w:t>), в объёме,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экспертизы.</w:t>
            </w:r>
          </w:p>
          <w:p w14:paraId="0AB4963D" w14:textId="77777777" w:rsidR="00D22B3D" w:rsidRPr="00AD3136" w:rsidRDefault="00D22B3D" w:rsidP="004823EF">
            <w:pPr>
              <w:spacing w:line="216" w:lineRule="auto"/>
              <w:ind w:firstLine="228"/>
              <w:jc w:val="both"/>
              <w:rPr>
                <w:bCs/>
                <w:color w:val="000000" w:themeColor="text1"/>
                <w:lang w:eastAsia="ar-SA"/>
              </w:rPr>
            </w:pPr>
            <w:r w:rsidRPr="00AD3136">
              <w:rPr>
                <w:bCs/>
                <w:color w:val="000000" w:themeColor="text1"/>
                <w:lang w:eastAsia="ar-SA"/>
              </w:rPr>
              <w:t xml:space="preserve">НТС (научно-техническое сопровождение) на снег и ветер и СТУ (специальные технические условия) разрабатывает подрядчик в объёме, </w:t>
            </w:r>
            <w:r w:rsidRPr="00AD3136">
              <w:t>достаточном</w:t>
            </w:r>
            <w:r w:rsidRPr="00AD3136">
              <w:rPr>
                <w:bCs/>
                <w:color w:val="000000" w:themeColor="text1"/>
                <w:lang w:eastAsia="ar-SA"/>
              </w:rPr>
              <w:t xml:space="preserve"> для проектирования и получения положительного заключения государственной экспертизы.</w:t>
            </w:r>
          </w:p>
          <w:p w14:paraId="4CF446A6" w14:textId="77777777" w:rsidR="00D22B3D" w:rsidRPr="00AD3136" w:rsidRDefault="00D22B3D" w:rsidP="004823EF">
            <w:pPr>
              <w:tabs>
                <w:tab w:val="left" w:pos="464"/>
              </w:tabs>
              <w:suppressAutoHyphens/>
              <w:autoSpaceDE/>
              <w:autoSpaceDN/>
              <w:adjustRightInd/>
              <w:snapToGrid w:val="0"/>
              <w:spacing w:line="216" w:lineRule="auto"/>
              <w:ind w:right="87" w:firstLine="230"/>
              <w:jc w:val="both"/>
            </w:pPr>
            <w:r w:rsidRPr="00AD3136">
              <w:t>2. Задания и программы на выполнение инженерных изысканий разрабатывается Подрядчиком.</w:t>
            </w:r>
          </w:p>
          <w:p w14:paraId="524739C0" w14:textId="77777777" w:rsidR="00D22B3D" w:rsidRPr="00AD3136" w:rsidRDefault="00D22B3D" w:rsidP="004823EF">
            <w:pPr>
              <w:spacing w:line="216" w:lineRule="auto"/>
              <w:ind w:firstLine="228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>3. Выполнение инженерных изысканий входит в срок выполнения работ по проектированию.</w:t>
            </w:r>
          </w:p>
          <w:p w14:paraId="117F66BA" w14:textId="77777777" w:rsidR="00D22B3D" w:rsidRPr="00AD3136" w:rsidRDefault="00D22B3D" w:rsidP="004823EF">
            <w:pPr>
              <w:widowControl/>
              <w:tabs>
                <w:tab w:val="left" w:pos="464"/>
              </w:tabs>
              <w:autoSpaceDE/>
              <w:autoSpaceDN/>
              <w:adjustRightInd/>
              <w:spacing w:line="216" w:lineRule="auto"/>
              <w:ind w:right="85" w:firstLine="230"/>
              <w:jc w:val="both"/>
              <w:rPr>
                <w:bCs/>
                <w:lang w:eastAsia="ar-SA"/>
              </w:rPr>
            </w:pPr>
            <w:r w:rsidRPr="00AD3136">
              <w:rPr>
                <w:bCs/>
                <w:lang w:eastAsia="ar-SA"/>
              </w:rPr>
              <w:t xml:space="preserve">4. Затраты на проведение изысканий учитываются в цене </w:t>
            </w:r>
            <w:r>
              <w:rPr>
                <w:bCs/>
                <w:lang w:eastAsia="ar-SA"/>
              </w:rPr>
              <w:t>Договора</w:t>
            </w:r>
            <w:r w:rsidRPr="00AD3136">
              <w:rPr>
                <w:bCs/>
                <w:lang w:eastAsia="ar-SA"/>
              </w:rPr>
              <w:t>.</w:t>
            </w:r>
          </w:p>
        </w:tc>
      </w:tr>
    </w:tbl>
    <w:p w14:paraId="627A8BF9" w14:textId="77777777" w:rsidR="00D22B3D" w:rsidRPr="00AD3136" w:rsidRDefault="00D22B3D" w:rsidP="00D22B3D">
      <w:pPr>
        <w:widowControl/>
        <w:autoSpaceDE/>
        <w:autoSpaceDN/>
        <w:adjustRightInd/>
        <w:jc w:val="both"/>
      </w:pPr>
    </w:p>
    <w:p w14:paraId="1258AB9F" w14:textId="77777777" w:rsidR="00D22B3D" w:rsidRDefault="00D22B3D" w:rsidP="00D22B3D">
      <w:pPr>
        <w:pStyle w:val="Style40"/>
        <w:widowControl/>
        <w:spacing w:before="53"/>
        <w:jc w:val="both"/>
        <w:rPr>
          <w:rStyle w:val="FontStyle72"/>
        </w:rPr>
      </w:pPr>
    </w:p>
    <w:p w14:paraId="6EBCB645" w14:textId="77777777" w:rsidR="00D22B3D" w:rsidRDefault="00D22B3D" w:rsidP="00D22B3D">
      <w:pPr>
        <w:pStyle w:val="Style40"/>
        <w:widowControl/>
        <w:spacing w:before="53"/>
        <w:jc w:val="both"/>
        <w:rPr>
          <w:rStyle w:val="FontStyle72"/>
        </w:rPr>
      </w:pPr>
    </w:p>
    <w:p w14:paraId="3C787BB2" w14:textId="77777777" w:rsidR="005810E5" w:rsidRDefault="00633CCD"/>
    <w:sectPr w:rsidR="005810E5" w:rsidSect="00D2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03E"/>
    <w:multiLevelType w:val="hybridMultilevel"/>
    <w:tmpl w:val="7A462FA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30C41CE"/>
    <w:multiLevelType w:val="hybridMultilevel"/>
    <w:tmpl w:val="8ACE728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46D65297"/>
    <w:multiLevelType w:val="hybridMultilevel"/>
    <w:tmpl w:val="49C0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6101B"/>
    <w:multiLevelType w:val="hybridMultilevel"/>
    <w:tmpl w:val="4DA2B0E2"/>
    <w:lvl w:ilvl="0" w:tplc="5D225D0E">
      <w:start w:val="1"/>
      <w:numFmt w:val="decimal"/>
      <w:lvlText w:val="%1."/>
      <w:lvlJc w:val="left"/>
      <w:pPr>
        <w:ind w:left="5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 w15:restartNumberingAfterBreak="0">
    <w:nsid w:val="680A1530"/>
    <w:multiLevelType w:val="hybridMultilevel"/>
    <w:tmpl w:val="30CC6B2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7283647E"/>
    <w:multiLevelType w:val="hybridMultilevel"/>
    <w:tmpl w:val="161A3CB4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73E14AF6"/>
    <w:multiLevelType w:val="hybridMultilevel"/>
    <w:tmpl w:val="EFDA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5276">
    <w:abstractNumId w:val="1"/>
  </w:num>
  <w:num w:numId="2" w16cid:durableId="63838158">
    <w:abstractNumId w:val="6"/>
  </w:num>
  <w:num w:numId="3" w16cid:durableId="1812823270">
    <w:abstractNumId w:val="5"/>
  </w:num>
  <w:num w:numId="4" w16cid:durableId="1340692499">
    <w:abstractNumId w:val="4"/>
  </w:num>
  <w:num w:numId="5" w16cid:durableId="589387183">
    <w:abstractNumId w:val="2"/>
  </w:num>
  <w:num w:numId="6" w16cid:durableId="1549686940">
    <w:abstractNumId w:val="0"/>
  </w:num>
  <w:num w:numId="7" w16cid:durableId="529803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B"/>
    <w:rsid w:val="00170AAF"/>
    <w:rsid w:val="002B08DE"/>
    <w:rsid w:val="002D06DB"/>
    <w:rsid w:val="00633CCD"/>
    <w:rsid w:val="00657F2B"/>
    <w:rsid w:val="007120FB"/>
    <w:rsid w:val="00BA2A34"/>
    <w:rsid w:val="00C91679"/>
    <w:rsid w:val="00D2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8431"/>
  <w15:chartTrackingRefBased/>
  <w15:docId w15:val="{D91E536F-4AAB-4E22-AD0D-4DF04F5F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hadow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B3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hadow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uiPriority w:val="99"/>
    <w:rsid w:val="00D22B3D"/>
  </w:style>
  <w:style w:type="character" w:customStyle="1" w:styleId="FontStyle72">
    <w:name w:val="Font Style72"/>
    <w:basedOn w:val="a0"/>
    <w:uiPriority w:val="99"/>
    <w:rsid w:val="00D22B3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22B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86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10046</Words>
  <Characters>57265</Characters>
  <Application>Microsoft Office Word</Application>
  <DocSecurity>0</DocSecurity>
  <Lines>477</Lines>
  <Paragraphs>134</Paragraphs>
  <ScaleCrop>false</ScaleCrop>
  <Company/>
  <LinksUpToDate>false</LinksUpToDate>
  <CharactersWithSpaces>67177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4</cp:revision>
  <dcterms:created xsi:type="dcterms:W3CDTF">2023-03-14T11:45:00Z</dcterms:created>
  <dcterms:modified xsi:type="dcterms:W3CDTF">2023-03-14T11:49:00Z</dcterms:modified>
</cp:coreProperties>
</file>